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8B" w:rsidRPr="00E12A8B" w:rsidRDefault="00E12A8B" w:rsidP="00E12A8B">
      <w:pPr>
        <w:ind w:left="360"/>
        <w:jc w:val="center"/>
        <w:rPr>
          <w:rFonts w:eastAsia="Times New Roman"/>
          <w:b/>
        </w:rPr>
      </w:pPr>
      <w:bookmarkStart w:id="0" w:name="_GoBack"/>
      <w:bookmarkEnd w:id="0"/>
      <w:r w:rsidRPr="00E12A8B">
        <w:rPr>
          <w:rFonts w:eastAsia="Times New Roman"/>
          <w:b/>
        </w:rPr>
        <w:t>CITY OF GRAND JUNCTION, COLORADO</w:t>
      </w:r>
    </w:p>
    <w:p w:rsidR="00E12A8B" w:rsidRPr="00E12A8B" w:rsidRDefault="00E12A8B" w:rsidP="00E12A8B">
      <w:pPr>
        <w:ind w:left="360"/>
        <w:jc w:val="center"/>
        <w:rPr>
          <w:rFonts w:eastAsia="Times New Roman"/>
          <w:b/>
        </w:rPr>
      </w:pPr>
      <w:proofErr w:type="gramStart"/>
      <w:r w:rsidRPr="00E12A8B">
        <w:rPr>
          <w:rFonts w:eastAsia="Times New Roman"/>
          <w:b/>
        </w:rPr>
        <w:t>ORDINANCE NO.</w:t>
      </w:r>
      <w:proofErr w:type="gramEnd"/>
      <w:r w:rsidRPr="00E12A8B">
        <w:rPr>
          <w:rFonts w:eastAsia="Times New Roman"/>
          <w:b/>
        </w:rPr>
        <w:t xml:space="preserve"> </w:t>
      </w:r>
      <w:r>
        <w:rPr>
          <w:rFonts w:eastAsia="Times New Roman"/>
          <w:b/>
        </w:rPr>
        <w:t>4584</w:t>
      </w:r>
    </w:p>
    <w:p w:rsidR="00E12A8B" w:rsidRPr="00E12A8B" w:rsidRDefault="00E12A8B" w:rsidP="00E12A8B">
      <w:pPr>
        <w:ind w:left="360"/>
        <w:jc w:val="center"/>
        <w:rPr>
          <w:rFonts w:eastAsia="Times New Roman"/>
          <w:b/>
        </w:rPr>
      </w:pPr>
    </w:p>
    <w:p w:rsidR="00E12A8B" w:rsidRPr="00E12A8B" w:rsidRDefault="00E12A8B" w:rsidP="00E12A8B">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eastAsia="Times New Roman"/>
          <w:b/>
          <w:color w:val="000000"/>
        </w:rPr>
      </w:pPr>
      <w:r w:rsidRPr="00E12A8B">
        <w:rPr>
          <w:rFonts w:eastAsia="Times New Roman"/>
          <w:b/>
          <w:color w:val="000000"/>
        </w:rPr>
        <w:t xml:space="preserve">AN ORDINANCE AMENDING PARTS OF CHAPTER 6.12 OF THE </w:t>
      </w:r>
    </w:p>
    <w:p w:rsidR="00E12A8B" w:rsidRPr="00E12A8B" w:rsidRDefault="00E12A8B" w:rsidP="00E12A8B">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eastAsia="Times New Roman"/>
          <w:b/>
        </w:rPr>
      </w:pPr>
      <w:r w:rsidRPr="00E12A8B">
        <w:rPr>
          <w:rFonts w:eastAsia="Times New Roman"/>
          <w:b/>
          <w:color w:val="000000"/>
        </w:rPr>
        <w:t>GRAND JUNCTION MUNICIPAL CODE RELATING TO PERMITS FOR REHOMING OF PETS IN THE PUBLIC AND DISPOSITION OF ANIMALS</w:t>
      </w:r>
    </w:p>
    <w:p w:rsidR="00E12A8B" w:rsidRPr="00E12A8B" w:rsidRDefault="00E12A8B" w:rsidP="00E12A8B">
      <w:pPr>
        <w:ind w:left="360"/>
        <w:jc w:val="center"/>
        <w:rPr>
          <w:rFonts w:eastAsia="Times New Roman"/>
          <w:b/>
        </w:rPr>
      </w:pPr>
    </w:p>
    <w:p w:rsidR="00E12A8B" w:rsidRPr="00E12A8B" w:rsidRDefault="00E12A8B" w:rsidP="00E12A8B">
      <w:pPr>
        <w:rPr>
          <w:rFonts w:eastAsia="Times New Roman"/>
          <w:b/>
        </w:rPr>
      </w:pPr>
      <w:r w:rsidRPr="00E12A8B">
        <w:rPr>
          <w:rFonts w:eastAsia="Times New Roman"/>
          <w:b/>
        </w:rPr>
        <w:t>RECITALS:</w:t>
      </w:r>
    </w:p>
    <w:p w:rsidR="00E12A8B" w:rsidRPr="00E12A8B" w:rsidRDefault="00E12A8B" w:rsidP="00E12A8B">
      <w:pPr>
        <w:rPr>
          <w:rFonts w:eastAsia="Times New Roman"/>
        </w:rPr>
      </w:pPr>
    </w:p>
    <w:p w:rsidR="00E12A8B" w:rsidRPr="00E12A8B" w:rsidRDefault="00E12A8B" w:rsidP="00E12A8B">
      <w:pPr>
        <w:rPr>
          <w:rFonts w:eastAsia="Times New Roman"/>
        </w:rPr>
      </w:pPr>
      <w:r w:rsidRPr="00E12A8B">
        <w:rPr>
          <w:rFonts w:eastAsia="Times New Roman"/>
        </w:rPr>
        <w:t xml:space="preserve">The City Council of the City of Grand Junction has reviewed and approved changes to Chapter 6.12 of the City of Grand Junctions Code of Ordinances relating to public safety and welfare of the public and the animals within the City and found the changes as proposed are beneficial to the health, safety, and welfare of the citizens of the community. </w:t>
      </w:r>
    </w:p>
    <w:p w:rsidR="00E12A8B" w:rsidRPr="00E12A8B" w:rsidRDefault="00E12A8B" w:rsidP="00E12A8B">
      <w:pPr>
        <w:rPr>
          <w:rFonts w:eastAsia="Times New Roman"/>
          <w:bCs/>
          <w:color w:val="006600"/>
        </w:rPr>
      </w:pPr>
    </w:p>
    <w:p w:rsidR="00E12A8B" w:rsidRPr="00E12A8B" w:rsidRDefault="00E12A8B" w:rsidP="00E12A8B">
      <w:pPr>
        <w:rPr>
          <w:rFonts w:eastAsia="Times New Roman"/>
          <w:b/>
          <w:bCs/>
          <w:color w:val="000000"/>
        </w:rPr>
      </w:pPr>
      <w:r w:rsidRPr="00E12A8B">
        <w:rPr>
          <w:rFonts w:eastAsia="Times New Roman"/>
          <w:b/>
          <w:bCs/>
          <w:color w:val="000000"/>
        </w:rPr>
        <w:t>NOW THEREFORE, BE IT ORDAINED BY THE CITY COUNCIL OF THE CITY OF GRAND JUNCTION:</w:t>
      </w:r>
    </w:p>
    <w:p w:rsidR="00E12A8B" w:rsidRPr="00E12A8B" w:rsidRDefault="00E12A8B" w:rsidP="00E12A8B">
      <w:pPr>
        <w:rPr>
          <w:rFonts w:eastAsia="Times New Roman"/>
        </w:rPr>
      </w:pPr>
    </w:p>
    <w:p w:rsidR="00E12A8B" w:rsidRPr="00E12A8B" w:rsidRDefault="00E12A8B" w:rsidP="00E12A8B">
      <w:pPr>
        <w:rPr>
          <w:rFonts w:eastAsia="Times New Roman"/>
        </w:rPr>
      </w:pPr>
      <w:r w:rsidRPr="00E12A8B">
        <w:rPr>
          <w:rFonts w:eastAsia="Times New Roman"/>
        </w:rPr>
        <w:t>The following sections in Chapter 6.12 are hereby amended as follows:</w:t>
      </w:r>
    </w:p>
    <w:p w:rsidR="00E12A8B" w:rsidRPr="00E12A8B" w:rsidRDefault="00E12A8B" w:rsidP="00E12A8B">
      <w:pPr>
        <w:jc w:val="center"/>
        <w:outlineLvl w:val="1"/>
        <w:rPr>
          <w:rFonts w:eastAsia="Times New Roman"/>
          <w:b/>
          <w:bCs/>
          <w:color w:val="000000"/>
        </w:rPr>
      </w:pPr>
      <w:bookmarkStart w:id="1" w:name="6.04"/>
      <w:bookmarkEnd w:id="1"/>
    </w:p>
    <w:p w:rsidR="00E12A8B" w:rsidRPr="00E12A8B" w:rsidRDefault="00E12A8B" w:rsidP="00E12A8B">
      <w:pPr>
        <w:jc w:val="center"/>
        <w:outlineLvl w:val="1"/>
        <w:rPr>
          <w:rFonts w:eastAsia="Times New Roman"/>
          <w:b/>
          <w:bCs/>
          <w:color w:val="000000"/>
        </w:rPr>
      </w:pPr>
      <w:r w:rsidRPr="00E12A8B">
        <w:rPr>
          <w:rFonts w:eastAsia="Times New Roman"/>
          <w:b/>
          <w:bCs/>
          <w:color w:val="000000"/>
        </w:rPr>
        <w:t>Chapter 6.12</w:t>
      </w:r>
      <w:r w:rsidRPr="00E12A8B">
        <w:rPr>
          <w:rFonts w:eastAsia="Times New Roman"/>
          <w:b/>
          <w:bCs/>
          <w:color w:val="000000"/>
        </w:rPr>
        <w:br/>
        <w:t>DOGS AND CATS</w:t>
      </w:r>
    </w:p>
    <w:p w:rsidR="00E12A8B" w:rsidRPr="00E12A8B" w:rsidRDefault="00E12A8B" w:rsidP="00E12A8B">
      <w:pPr>
        <w:jc w:val="center"/>
        <w:outlineLvl w:val="1"/>
        <w:rPr>
          <w:rFonts w:eastAsia="Times New Roman"/>
          <w:b/>
          <w:bCs/>
          <w:color w:val="000000"/>
        </w:rPr>
      </w:pPr>
    </w:p>
    <w:p w:rsidR="00E12A8B" w:rsidRPr="00E12A8B" w:rsidRDefault="00E12A8B" w:rsidP="00E12A8B">
      <w:pPr>
        <w:spacing w:after="200" w:line="276" w:lineRule="auto"/>
        <w:rPr>
          <w:rFonts w:eastAsia="Times New Roman"/>
        </w:rPr>
      </w:pPr>
      <w:proofErr w:type="gramStart"/>
      <w:r w:rsidRPr="00E12A8B">
        <w:rPr>
          <w:rFonts w:eastAsia="Times New Roman"/>
          <w:b/>
          <w:bCs/>
          <w:color w:val="000000"/>
          <w:lang w:val="en"/>
        </w:rPr>
        <w:t xml:space="preserve">6.12.090  </w:t>
      </w:r>
      <w:r w:rsidRPr="00E12A8B">
        <w:rPr>
          <w:rFonts w:eastAsia="Times New Roman"/>
          <w:b/>
        </w:rPr>
        <w:t>Permit</w:t>
      </w:r>
      <w:proofErr w:type="gramEnd"/>
      <w:r w:rsidRPr="00E12A8B">
        <w:rPr>
          <w:rFonts w:eastAsia="Times New Roman"/>
          <w:b/>
        </w:rPr>
        <w:t xml:space="preserve"> Required for Public Pet Rehoming.  </w:t>
      </w:r>
      <w:r w:rsidRPr="00E12A8B">
        <w:rPr>
          <w:rFonts w:eastAsia="Times New Roman"/>
        </w:rPr>
        <w:t xml:space="preserve">No person shall display any dog or cat for the purpose of selling, giving away, trading, bartering or adopting the animal without a Public Pet Rehoming Permit.  </w:t>
      </w:r>
    </w:p>
    <w:p w:rsidR="00E12A8B" w:rsidRPr="00E12A8B" w:rsidRDefault="00E12A8B" w:rsidP="00E12A8B">
      <w:pPr>
        <w:tabs>
          <w:tab w:val="left" w:pos="360"/>
        </w:tabs>
        <w:overflowPunct w:val="0"/>
        <w:autoSpaceDE w:val="0"/>
        <w:autoSpaceDN w:val="0"/>
        <w:adjustRightInd w:val="0"/>
        <w:textAlignment w:val="baseline"/>
        <w:rPr>
          <w:rFonts w:eastAsia="Times New Roman"/>
        </w:rPr>
      </w:pPr>
      <w:r w:rsidRPr="00E12A8B">
        <w:rPr>
          <w:rFonts w:eastAsia="Times New Roman"/>
        </w:rPr>
        <w:t>(a)</w:t>
      </w:r>
      <w:r w:rsidRPr="00E12A8B">
        <w:rPr>
          <w:rFonts w:eastAsia="Times New Roman"/>
        </w:rPr>
        <w:tab/>
        <w:t>A Public Pet Rehoming Permit is not required when:</w:t>
      </w:r>
    </w:p>
    <w:p w:rsidR="00E12A8B" w:rsidRPr="00E12A8B" w:rsidRDefault="00E12A8B" w:rsidP="00E12A8B">
      <w:pPr>
        <w:overflowPunct w:val="0"/>
        <w:autoSpaceDE w:val="0"/>
        <w:autoSpaceDN w:val="0"/>
        <w:adjustRightInd w:val="0"/>
        <w:textAlignment w:val="baseline"/>
        <w:rPr>
          <w:rFonts w:eastAsia="Times New Roman"/>
        </w:rPr>
      </w:pPr>
    </w:p>
    <w:p w:rsidR="00E12A8B" w:rsidRPr="00E12A8B" w:rsidRDefault="00E12A8B" w:rsidP="00E12A8B">
      <w:pPr>
        <w:tabs>
          <w:tab w:val="left" w:pos="1260"/>
        </w:tabs>
        <w:spacing w:after="200" w:line="276" w:lineRule="auto"/>
        <w:ind w:left="810"/>
        <w:rPr>
          <w:rFonts w:eastAsia="Times New Roman"/>
        </w:rPr>
      </w:pPr>
      <w:r w:rsidRPr="00E12A8B">
        <w:rPr>
          <w:rFonts w:eastAsia="Times New Roman"/>
        </w:rPr>
        <w:t>(1)</w:t>
      </w:r>
      <w:r w:rsidRPr="00E12A8B">
        <w:rPr>
          <w:rFonts w:eastAsia="Times New Roman"/>
        </w:rPr>
        <w:tab/>
        <w:t>An owner is selling, giving away, trading, bartering or adopting an animal from a private residence; or</w:t>
      </w:r>
    </w:p>
    <w:p w:rsidR="00E12A8B" w:rsidRPr="00E12A8B" w:rsidRDefault="00E12A8B" w:rsidP="00E12A8B">
      <w:pPr>
        <w:tabs>
          <w:tab w:val="left" w:pos="1260"/>
        </w:tabs>
        <w:spacing w:after="200" w:line="276" w:lineRule="auto"/>
        <w:ind w:left="810"/>
        <w:rPr>
          <w:rFonts w:eastAsia="Times New Roman"/>
        </w:rPr>
      </w:pPr>
      <w:r w:rsidRPr="00E12A8B">
        <w:rPr>
          <w:rFonts w:eastAsia="Times New Roman"/>
        </w:rPr>
        <w:t>(2)</w:t>
      </w:r>
      <w:r w:rsidRPr="00E12A8B">
        <w:rPr>
          <w:rFonts w:eastAsia="Times New Roman"/>
        </w:rPr>
        <w:tab/>
        <w:t>An owner holds a current license issued by the Colorado Pet Animal Care and Facilities Act and is displaying the animals at that location; or</w:t>
      </w:r>
    </w:p>
    <w:p w:rsidR="00E12A8B" w:rsidRPr="00E12A8B" w:rsidRDefault="00E12A8B" w:rsidP="00E12A8B">
      <w:pPr>
        <w:tabs>
          <w:tab w:val="left" w:pos="1260"/>
        </w:tabs>
        <w:spacing w:after="200" w:line="276" w:lineRule="auto"/>
        <w:ind w:left="810"/>
        <w:rPr>
          <w:rFonts w:eastAsia="Times New Roman"/>
        </w:rPr>
      </w:pPr>
      <w:r w:rsidRPr="00E12A8B">
        <w:rPr>
          <w:rFonts w:eastAsia="Times New Roman"/>
        </w:rPr>
        <w:t>(3)</w:t>
      </w:r>
      <w:r w:rsidRPr="00E12A8B">
        <w:rPr>
          <w:rFonts w:eastAsia="Times New Roman"/>
        </w:rPr>
        <w:tab/>
        <w:t>The owner is a governmental or tax-exempt, not for profit animal welfare organization and is involved in an organized adoption event.</w:t>
      </w:r>
    </w:p>
    <w:p w:rsidR="00E12A8B" w:rsidRPr="00E12A8B" w:rsidRDefault="00E12A8B" w:rsidP="00E12A8B">
      <w:pPr>
        <w:tabs>
          <w:tab w:val="left" w:pos="360"/>
        </w:tabs>
        <w:overflowPunct w:val="0"/>
        <w:autoSpaceDE w:val="0"/>
        <w:autoSpaceDN w:val="0"/>
        <w:adjustRightInd w:val="0"/>
        <w:textAlignment w:val="baseline"/>
        <w:rPr>
          <w:rFonts w:eastAsia="Times New Roman"/>
        </w:rPr>
      </w:pPr>
      <w:r w:rsidRPr="00E12A8B">
        <w:rPr>
          <w:rFonts w:eastAsia="Times New Roman"/>
        </w:rPr>
        <w:t>(b)</w:t>
      </w:r>
      <w:r w:rsidRPr="00E12A8B">
        <w:rPr>
          <w:rFonts w:eastAsia="Times New Roman"/>
        </w:rPr>
        <w:tab/>
        <w:t>The Public Pet Rehoming Permit can be obtained at Mesa County Animal Services.  The permit process will require the following:</w:t>
      </w:r>
    </w:p>
    <w:p w:rsidR="00E12A8B" w:rsidRPr="00E12A8B" w:rsidRDefault="00E12A8B" w:rsidP="00E12A8B">
      <w:pPr>
        <w:overflowPunct w:val="0"/>
        <w:autoSpaceDE w:val="0"/>
        <w:autoSpaceDN w:val="0"/>
        <w:adjustRightInd w:val="0"/>
        <w:textAlignment w:val="baseline"/>
        <w:rPr>
          <w:rFonts w:eastAsia="Times New Roman"/>
        </w:rPr>
      </w:pPr>
    </w:p>
    <w:p w:rsidR="00E12A8B" w:rsidRPr="00E12A8B" w:rsidRDefault="00E12A8B" w:rsidP="00E12A8B">
      <w:pPr>
        <w:tabs>
          <w:tab w:val="left" w:pos="1260"/>
        </w:tabs>
        <w:spacing w:after="200" w:line="276" w:lineRule="auto"/>
        <w:ind w:left="810"/>
        <w:rPr>
          <w:rFonts w:eastAsia="Times New Roman"/>
        </w:rPr>
      </w:pPr>
      <w:r w:rsidRPr="00E12A8B">
        <w:rPr>
          <w:rFonts w:eastAsia="Times New Roman"/>
        </w:rPr>
        <w:t>(1)</w:t>
      </w:r>
      <w:r w:rsidRPr="00E12A8B">
        <w:rPr>
          <w:rFonts w:eastAsia="Times New Roman"/>
        </w:rPr>
        <w:tab/>
        <w:t>The owner/applicant will complete and submit a Public Pet Rehoming Permit application no less than five business days prior to the date needed; and</w:t>
      </w:r>
    </w:p>
    <w:p w:rsidR="00E12A8B" w:rsidRPr="00E12A8B" w:rsidRDefault="00E12A8B" w:rsidP="00E12A8B">
      <w:pPr>
        <w:tabs>
          <w:tab w:val="left" w:pos="1260"/>
        </w:tabs>
        <w:spacing w:after="200" w:line="276" w:lineRule="auto"/>
        <w:ind w:left="810"/>
        <w:rPr>
          <w:rFonts w:eastAsia="Times New Roman"/>
        </w:rPr>
      </w:pPr>
      <w:r w:rsidRPr="00E12A8B">
        <w:rPr>
          <w:rFonts w:eastAsia="Times New Roman"/>
        </w:rPr>
        <w:t>(2)</w:t>
      </w:r>
      <w:r w:rsidRPr="00E12A8B">
        <w:rPr>
          <w:rFonts w:eastAsia="Times New Roman"/>
        </w:rPr>
        <w:tab/>
        <w:t xml:space="preserve">The owner/applicant will provide written documentation from a licensed veterinarian that the animals have been examined within seven days, are at </w:t>
      </w:r>
      <w:r w:rsidRPr="00E12A8B">
        <w:rPr>
          <w:rFonts w:eastAsia="Times New Roman"/>
        </w:rPr>
        <w:tab/>
        <w:t>least eight weeks old and current on all applicable vaccinations; and</w:t>
      </w:r>
    </w:p>
    <w:p w:rsidR="00E12A8B" w:rsidRPr="00E12A8B" w:rsidRDefault="00E12A8B" w:rsidP="00E12A8B">
      <w:pPr>
        <w:tabs>
          <w:tab w:val="left" w:pos="1260"/>
        </w:tabs>
        <w:spacing w:after="200" w:line="276" w:lineRule="auto"/>
        <w:ind w:left="810"/>
        <w:rPr>
          <w:rFonts w:eastAsia="Times New Roman"/>
          <w:b/>
          <w:bCs/>
          <w:color w:val="000000"/>
          <w:lang w:val="en"/>
        </w:rPr>
      </w:pPr>
      <w:r w:rsidRPr="00E12A8B">
        <w:rPr>
          <w:rFonts w:eastAsia="Times New Roman"/>
        </w:rPr>
        <w:lastRenderedPageBreak/>
        <w:t>(3)</w:t>
      </w:r>
      <w:r w:rsidRPr="00E12A8B">
        <w:rPr>
          <w:rFonts w:eastAsia="Times New Roman"/>
        </w:rPr>
        <w:tab/>
        <w:t>The owner/applicant will provide written authority and contact information from the owner of the property on which the animals will be displayed.</w:t>
      </w:r>
    </w:p>
    <w:p w:rsidR="00E12A8B" w:rsidRPr="00E12A8B" w:rsidRDefault="00E12A8B" w:rsidP="00E12A8B">
      <w:pPr>
        <w:spacing w:line="312" w:lineRule="atLeast"/>
        <w:textAlignment w:val="baseline"/>
        <w:outlineLvl w:val="2"/>
        <w:rPr>
          <w:rFonts w:eastAsia="Times New Roman"/>
          <w:b/>
          <w:bCs/>
          <w:color w:val="000000"/>
          <w:lang w:val="en"/>
        </w:rPr>
      </w:pPr>
      <w:proofErr w:type="gramStart"/>
      <w:r w:rsidRPr="00E12A8B">
        <w:rPr>
          <w:rFonts w:eastAsia="Times New Roman"/>
          <w:b/>
          <w:bCs/>
          <w:color w:val="000000"/>
          <w:lang w:val="en"/>
        </w:rPr>
        <w:t>6.12.100 Seizure and impoundment.</w:t>
      </w:r>
      <w:proofErr w:type="gramEnd"/>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(a)    </w:t>
      </w:r>
      <w:r w:rsidRPr="00E12A8B">
        <w:rPr>
          <w:rFonts w:eastAsia="Times New Roman"/>
          <w:b/>
          <w:bCs/>
          <w:color w:val="000000"/>
          <w:lang w:val="en"/>
        </w:rPr>
        <w:t>Impoundment of Dogs Authorized.</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(1)    An Animal Services Officer may, in his discretion, seize and impound any dog which is:</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w:t>
      </w:r>
      <w:proofErr w:type="spellStart"/>
      <w:r w:rsidRPr="00E12A8B">
        <w:rPr>
          <w:rFonts w:eastAsia="Times New Roman"/>
          <w:color w:val="000000"/>
          <w:lang w:val="en"/>
        </w:rPr>
        <w:t>i</w:t>
      </w:r>
      <w:proofErr w:type="spellEnd"/>
      <w:r w:rsidRPr="00E12A8B">
        <w:rPr>
          <w:rFonts w:eastAsia="Times New Roman"/>
          <w:color w:val="000000"/>
          <w:lang w:val="en"/>
        </w:rPr>
        <w:t>)    At large;</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(ii)    Off the owner’s premises and not wearing a current license tag; or</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 xml:space="preserve">(iii)    An unconfined, </w:t>
      </w:r>
      <w:proofErr w:type="spellStart"/>
      <w:r w:rsidRPr="00E12A8B">
        <w:rPr>
          <w:rFonts w:eastAsia="Times New Roman"/>
          <w:color w:val="000000"/>
          <w:lang w:val="en"/>
        </w:rPr>
        <w:t>unspayed</w:t>
      </w:r>
      <w:proofErr w:type="spellEnd"/>
      <w:r w:rsidRPr="00E12A8B">
        <w:rPr>
          <w:rFonts w:eastAsia="Times New Roman"/>
          <w:color w:val="000000"/>
          <w:lang w:val="en"/>
        </w:rPr>
        <w:t xml:space="preserve"> female dog in estrus.</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(2)    An Animal Services Officer may, in his discretion, seize and impound any animal which:</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w:t>
      </w:r>
      <w:proofErr w:type="spellStart"/>
      <w:proofErr w:type="gramStart"/>
      <w:r w:rsidRPr="00E12A8B">
        <w:rPr>
          <w:rFonts w:eastAsia="Times New Roman"/>
          <w:color w:val="000000"/>
          <w:lang w:val="en"/>
        </w:rPr>
        <w:t>i</w:t>
      </w:r>
      <w:proofErr w:type="spellEnd"/>
      <w:proofErr w:type="gramEnd"/>
      <w:r w:rsidRPr="00E12A8B">
        <w:rPr>
          <w:rFonts w:eastAsia="Times New Roman"/>
          <w:color w:val="000000"/>
          <w:lang w:val="en"/>
        </w:rPr>
        <w:t>)    Is required to be observed for rabies symptoms;</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w:t>
      </w:r>
      <w:proofErr w:type="gramStart"/>
      <w:r w:rsidRPr="00E12A8B">
        <w:rPr>
          <w:rFonts w:eastAsia="Times New Roman"/>
          <w:color w:val="000000"/>
          <w:lang w:val="en"/>
        </w:rPr>
        <w:t>ii</w:t>
      </w:r>
      <w:proofErr w:type="gramEnd"/>
      <w:r w:rsidRPr="00E12A8B">
        <w:rPr>
          <w:rFonts w:eastAsia="Times New Roman"/>
          <w:color w:val="000000"/>
          <w:lang w:val="en"/>
        </w:rPr>
        <w:t>)    Is, or appears to be, abandoned, abused or neglected;</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(iii)    Is a domestic animal, appears to be or is sick or injured, and whose owner cannot be identified or located; or</w:t>
      </w:r>
    </w:p>
    <w:p w:rsidR="00E12A8B" w:rsidRPr="00E12A8B" w:rsidRDefault="00E12A8B" w:rsidP="00E12A8B">
      <w:pPr>
        <w:spacing w:after="240" w:line="312" w:lineRule="atLeast"/>
        <w:ind w:left="1272"/>
        <w:textAlignment w:val="baseline"/>
        <w:rPr>
          <w:rFonts w:eastAsia="Times New Roman"/>
          <w:color w:val="000000"/>
          <w:lang w:val="en"/>
        </w:rPr>
      </w:pPr>
      <w:proofErr w:type="gramStart"/>
      <w:r w:rsidRPr="00E12A8B">
        <w:rPr>
          <w:rFonts w:eastAsia="Times New Roman"/>
          <w:color w:val="000000"/>
          <w:lang w:val="en"/>
        </w:rPr>
        <w:t>(iv)    Is</w:t>
      </w:r>
      <w:proofErr w:type="gramEnd"/>
      <w:r w:rsidRPr="00E12A8B">
        <w:rPr>
          <w:rFonts w:eastAsia="Times New Roman"/>
          <w:color w:val="000000"/>
          <w:lang w:val="en"/>
        </w:rPr>
        <w:t xml:space="preserve"> being kept or maintained contrary to the provisions of this chapter.</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If a dog found running at large is properly licensed, the Animal Services Officer shall return the dog to its owner in lieu of impounding the dog upon payment of any seizure or release fee which may be required.</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(b)    </w:t>
      </w:r>
      <w:r w:rsidRPr="00E12A8B">
        <w:rPr>
          <w:rFonts w:eastAsia="Times New Roman"/>
          <w:b/>
          <w:bCs/>
          <w:color w:val="000000"/>
          <w:lang w:val="en"/>
        </w:rPr>
        <w:t>Impoundment of Dangerous Dogs.</w:t>
      </w:r>
      <w:r w:rsidRPr="00E12A8B">
        <w:rPr>
          <w:rFonts w:eastAsia="Times New Roman"/>
          <w:color w:val="000000"/>
          <w:lang w:val="en"/>
        </w:rPr>
        <w:t xml:space="preserve"> An Animal Services Officer shall forthwith investigate any credible complaint that a dog is dangerous.  If the officer reasonably believes the dog is dangerous or that the dog has previously been found to be a dangerous dog by any court and the dog </w:t>
      </w:r>
      <w:proofErr w:type="gramStart"/>
      <w:r w:rsidRPr="00E12A8B">
        <w:rPr>
          <w:rFonts w:eastAsia="Times New Roman"/>
          <w:color w:val="000000"/>
          <w:lang w:val="en"/>
        </w:rPr>
        <w:t>is</w:t>
      </w:r>
      <w:proofErr w:type="gramEnd"/>
      <w:r w:rsidRPr="00E12A8B">
        <w:rPr>
          <w:rFonts w:eastAsia="Times New Roman"/>
          <w:color w:val="000000"/>
          <w:lang w:val="en"/>
        </w:rPr>
        <w:t xml:space="preserve"> found to be confined in a manner inconsistent with the court’s order or in violation of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7" w:anchor="6.12.060(c)" w:history="1">
        <w:r w:rsidRPr="00E12A8B">
          <w:rPr>
            <w:rFonts w:eastAsia="Times New Roman"/>
            <w:color w:val="316170"/>
            <w:u w:val="single"/>
            <w:lang w:val="en"/>
          </w:rPr>
          <w:t>6.12.060(c)</w:t>
        </w:r>
      </w:hyperlink>
      <w:r w:rsidRPr="00E12A8B">
        <w:rPr>
          <w:rFonts w:eastAsia="Times New Roman"/>
          <w:color w:val="000000"/>
          <w:lang w:val="en"/>
        </w:rPr>
        <w:t>, it shall be immediately seized and impounded.  If impoundment of a dangerous dog cannot be made with safety to the Animal Services Officer or other persons, the dangerous dog may be summarily destroyed without notice to its owner, and the Animal Services Officer shall not be held liable for such action.</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(c)    </w:t>
      </w:r>
      <w:r w:rsidRPr="00E12A8B">
        <w:rPr>
          <w:rFonts w:eastAsia="Times New Roman"/>
          <w:b/>
          <w:bCs/>
          <w:color w:val="000000"/>
          <w:lang w:val="en"/>
        </w:rPr>
        <w:t>Impoundment of Habitual Offender Dogs.</w:t>
      </w:r>
      <w:r w:rsidRPr="00E12A8B">
        <w:rPr>
          <w:rFonts w:eastAsia="Times New Roman"/>
          <w:color w:val="000000"/>
          <w:lang w:val="en"/>
        </w:rPr>
        <w:t xml:space="preserve"> An Animal Services Officer shall forthwith investigate any credible complaint that a dog is a habitual offender.  In the event that the officer reasonably believes the dog is a public safety risk, it shall be immediately seized and impounded. </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lastRenderedPageBreak/>
        <w:t xml:space="preserve">(d)    </w:t>
      </w:r>
      <w:r w:rsidRPr="00E12A8B">
        <w:rPr>
          <w:rFonts w:eastAsia="Times New Roman"/>
          <w:b/>
          <w:color w:val="000000"/>
        </w:rPr>
        <w:t>Impoundment of Animals for Violation of Public Pet Rehoming Permit.</w:t>
      </w:r>
      <w:r w:rsidRPr="00E12A8B">
        <w:rPr>
          <w:rFonts w:eastAsia="Times New Roman"/>
          <w:color w:val="000000"/>
        </w:rPr>
        <w:t xml:space="preserve"> An Animal Services Officer shall forthwith investigate any credible complaint that a person is in violation of the Permit Required for Public Rehoming.  In the event that the officer reasonably believes that this is the second offense or more of </w:t>
      </w:r>
      <w:proofErr w:type="spellStart"/>
      <w:r w:rsidRPr="00E12A8B">
        <w:rPr>
          <w:rFonts w:eastAsia="Times New Roman"/>
          <w:color w:val="000000"/>
        </w:rPr>
        <w:t>GJMC</w:t>
      </w:r>
      <w:proofErr w:type="spellEnd"/>
      <w:r w:rsidRPr="00E12A8B">
        <w:rPr>
          <w:rFonts w:eastAsia="Times New Roman"/>
          <w:color w:val="000000"/>
        </w:rPr>
        <w:t xml:space="preserve"> 6.12.090, the animal(s) shall be immediately seized and impounded.  </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(e)    </w:t>
      </w:r>
      <w:r w:rsidRPr="00E12A8B">
        <w:rPr>
          <w:rFonts w:eastAsia="Times New Roman"/>
          <w:b/>
          <w:bCs/>
          <w:color w:val="000000"/>
          <w:lang w:val="en"/>
        </w:rPr>
        <w:t>Notice of Impoundment and Disposition Alternatives.</w:t>
      </w:r>
      <w:r w:rsidRPr="00E12A8B">
        <w:rPr>
          <w:rFonts w:eastAsia="Times New Roman"/>
          <w:color w:val="000000"/>
          <w:lang w:val="en"/>
        </w:rPr>
        <w:t xml:space="preserve"> When any animal has been impounded, Animal Services personnel shall as soon as practicable give notice in person, by letter, telephone, or service of a citation upon the owner of the animal’s impoundment and disposition alternatives.  If the animal’s owner is unknown at the time of impoundment, Animal Services personnel shall take all reasonable steps to identify the owner and provide such notification. If the animal’s owner still cannot be established, Animal Services personnel may proceed with any disposition authorized by this chapter. Animal Services personnel shall maintain records of the times, dates and manner of any notification or attempts at notification. Such records shall constitute prima facie evidence of notification or attempted notification.</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(f)    </w:t>
      </w:r>
      <w:r w:rsidRPr="00E12A8B">
        <w:rPr>
          <w:rFonts w:eastAsia="Times New Roman"/>
          <w:b/>
          <w:bCs/>
          <w:color w:val="000000"/>
          <w:lang w:val="en"/>
        </w:rPr>
        <w:t>Length of Impoundment.</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 xml:space="preserve">(1)    Minimum Period. Any animal impounded at Animal Services which is not reclaimed by the owner shall be held by Animal Services for a minimum of five days after acquisition by Animal Services, before it may become available for adoption or otherwise disposed of at the discretion of Animal Services, except that the Director may determine that an animal without identification, including but not limited to a microchip or collar, may be disposed of in three days if the Director determines the shelter has insufficient resources for such animal or determines that such animal is dangerous. For purposes of this section, “days” means days during which the shelter is open to the public. If the owner does not properly claim and redeem the animal within this period of impoundment, the animal may be subject to disposition under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8" w:anchor="6.12.100" w:history="1">
        <w:r w:rsidRPr="00E12A8B">
          <w:rPr>
            <w:rFonts w:eastAsia="Times New Roman"/>
            <w:color w:val="316170"/>
            <w:u w:val="single"/>
            <w:lang w:val="en"/>
          </w:rPr>
          <w:t>6.12.110</w:t>
        </w:r>
      </w:hyperlink>
      <w:r w:rsidRPr="00E12A8B">
        <w:rPr>
          <w:rFonts w:eastAsia="Times New Roman"/>
          <w:color w:val="000000"/>
          <w:lang w:val="en"/>
        </w:rPr>
        <w:t>.</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(2)    Sick or Injured Animal. An impounded animal which is sick or injured and in pain or contagious to other animals, and which is not identifiable to an owner, is subject to a minimal impoundment period and may immediately be humanely disposed of through euthanasia, if (</w:t>
      </w:r>
      <w:proofErr w:type="spellStart"/>
      <w:r w:rsidRPr="00E12A8B">
        <w:rPr>
          <w:rFonts w:eastAsia="Times New Roman"/>
          <w:color w:val="000000"/>
          <w:lang w:val="en"/>
        </w:rPr>
        <w:t>i</w:t>
      </w:r>
      <w:proofErr w:type="spellEnd"/>
      <w:r w:rsidRPr="00E12A8B">
        <w:rPr>
          <w:rFonts w:eastAsia="Times New Roman"/>
          <w:color w:val="000000"/>
          <w:lang w:val="en"/>
        </w:rPr>
        <w:t>) in the opinion of a veterinarian the animal is experiencing extreme pain or suffering; and (ii) Animal Services has exhausted reasonable efforts to contact the owner for up to 24 hours.</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 xml:space="preserve">(3)    Dangerous Dog. A dangerous dog shall not be released from impoundment during the pendency of any criminal proceeding for violation of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9" w:anchor="6.12.060(a)" w:history="1">
        <w:r w:rsidRPr="00E12A8B">
          <w:rPr>
            <w:rFonts w:eastAsia="Times New Roman"/>
            <w:color w:val="316170"/>
            <w:u w:val="single"/>
            <w:lang w:val="en"/>
          </w:rPr>
          <w:t>6.12.060(a)</w:t>
        </w:r>
      </w:hyperlink>
      <w:r w:rsidRPr="00E12A8B">
        <w:rPr>
          <w:rFonts w:eastAsia="Times New Roman"/>
          <w:color w:val="000000"/>
          <w:lang w:val="en"/>
        </w:rPr>
        <w:t xml:space="preserve">. If no such action has been or will be commenced, such dog shall be disposed of pursuant to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0" w:anchor="6.12.100" w:history="1">
        <w:r w:rsidRPr="00E12A8B">
          <w:rPr>
            <w:rFonts w:eastAsia="Times New Roman"/>
            <w:color w:val="316170"/>
            <w:u w:val="single"/>
            <w:lang w:val="en"/>
          </w:rPr>
          <w:t>6.12.110</w:t>
        </w:r>
      </w:hyperlink>
      <w:r w:rsidRPr="00E12A8B">
        <w:rPr>
          <w:rFonts w:eastAsia="Times New Roman"/>
          <w:color w:val="000000"/>
          <w:lang w:val="en"/>
        </w:rPr>
        <w:t>.</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lastRenderedPageBreak/>
        <w:t>(4)    Habitual Offender. A dog that meets the definition of habitual offender and is a public safety risk shall not be released from impoundment during the pendency of any criminal proceeding.</w:t>
      </w:r>
    </w:p>
    <w:p w:rsidR="00E12A8B" w:rsidRPr="00E12A8B" w:rsidRDefault="00E12A8B" w:rsidP="00E12A8B">
      <w:pPr>
        <w:tabs>
          <w:tab w:val="left" w:pos="1260"/>
        </w:tabs>
        <w:spacing w:after="240" w:line="312" w:lineRule="atLeast"/>
        <w:ind w:left="810" w:hanging="18"/>
        <w:textAlignment w:val="baseline"/>
        <w:rPr>
          <w:rFonts w:eastAsia="Times New Roman"/>
          <w:color w:val="000000"/>
          <w:lang w:val="en"/>
        </w:rPr>
      </w:pPr>
      <w:r w:rsidRPr="00E12A8B">
        <w:rPr>
          <w:rFonts w:eastAsia="Times New Roman"/>
          <w:color w:val="000000"/>
          <w:lang w:val="en"/>
        </w:rPr>
        <w:t>(5)</w:t>
      </w:r>
      <w:r w:rsidRPr="00E12A8B">
        <w:rPr>
          <w:rFonts w:eastAsia="Times New Roman"/>
          <w:color w:val="000000"/>
          <w:lang w:val="en"/>
        </w:rPr>
        <w:tab/>
        <w:t>Abused and/or Neglected.  An animal that is or appears to be abused and/or neglected shall not be released from impoundment during the pendency of any criminal proceeding, except by order of the court.</w:t>
      </w:r>
    </w:p>
    <w:p w:rsidR="00E12A8B" w:rsidRPr="00E12A8B" w:rsidRDefault="00E12A8B" w:rsidP="00E12A8B">
      <w:pPr>
        <w:tabs>
          <w:tab w:val="left" w:pos="1260"/>
        </w:tabs>
        <w:spacing w:after="240" w:line="312" w:lineRule="atLeast"/>
        <w:ind w:left="810" w:hanging="18"/>
        <w:textAlignment w:val="baseline"/>
        <w:rPr>
          <w:rFonts w:eastAsia="Times New Roman"/>
          <w:color w:val="000000"/>
        </w:rPr>
      </w:pPr>
      <w:r w:rsidRPr="00E12A8B">
        <w:rPr>
          <w:rFonts w:eastAsia="Times New Roman"/>
          <w:color w:val="000000"/>
          <w:lang w:val="en"/>
        </w:rPr>
        <w:t>(6)</w:t>
      </w:r>
      <w:r w:rsidRPr="00E12A8B">
        <w:rPr>
          <w:rFonts w:eastAsia="Times New Roman"/>
          <w:color w:val="000000"/>
          <w:lang w:val="en"/>
        </w:rPr>
        <w:tab/>
      </w:r>
      <w:r w:rsidRPr="00E12A8B">
        <w:rPr>
          <w:rFonts w:eastAsia="Times New Roman"/>
          <w:color w:val="000000"/>
          <w:u w:val="single"/>
        </w:rPr>
        <w:t xml:space="preserve">Public Pet Rehoming Permit.  </w:t>
      </w:r>
      <w:r w:rsidRPr="00E12A8B">
        <w:rPr>
          <w:rFonts w:eastAsia="Times New Roman"/>
          <w:color w:val="000000"/>
        </w:rPr>
        <w:t xml:space="preserve">Animal(s) impounded for a second offense or more of violating </w:t>
      </w:r>
      <w:proofErr w:type="spellStart"/>
      <w:r w:rsidRPr="00E12A8B">
        <w:rPr>
          <w:rFonts w:eastAsia="Times New Roman"/>
          <w:color w:val="000000"/>
        </w:rPr>
        <w:t>GJMC</w:t>
      </w:r>
      <w:proofErr w:type="spellEnd"/>
      <w:r w:rsidRPr="00E12A8B">
        <w:rPr>
          <w:rFonts w:eastAsia="Times New Roman"/>
          <w:color w:val="000000"/>
        </w:rPr>
        <w:t xml:space="preserve"> 6.12.090 shall not be released from impoundment during the pendency of any criminal proceeding.  </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(7)    Observation Period.  Notwithstanding any other provision of this section to the contrary, any dog or cat which is known or credibly alleged to have bitten any person shall be immediately impounded or quarantined for observation for rabies infection until 10 days after the date of the bite and for such further time as deemed necessary by the Director. During the observation period, the dog or cat shall not have any physical contact with any other person or animal outside the immediate family, nor shall it be removed from the location of quarantine unless authorized by Animal Services personnel.  Additionally, the dog or cat shall not be vaccinated against rabies, have ownership transferred, or be destroyed or euthanized unless authorized by Animal Services personnel.</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(8)    Dogs of Wild Extraction.  Any dog of wild extraction which is known or credibly alleged to have bitten any person shall be immediately impounded.  Unless otherwise ordered, dogs of wild extraction shall, at the discretion of the Director, be quarantined according to the direction of the State Health Department or killed by humane euthanasia, avoiding damage to the brain, and the remains tested for rabies as provided by State law.</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(9)    Release from Quarantine – Failure to Comply with Quarantine Order or Conditions.  Any owner of an animal, or person harboring or keeping an animal, who has been ordered by an Animal Services Officer to quarantine such animal shall release such animal only to the Animal Services Officer according to the quarantine.  The Animal Services Officer may allow the owner of the animal to board the animal at a licensed and approved animal hospital, kennel or veterinary facility approved by the Animal Services Center.  The Animal Services Officer may allow the owner to quarantine the animal at the owner’s residence provided the owner can establish or maintain conditions of the 10-day quarantine period to the satisfaction of Animal Services.  No person or owner shall fail to meet the conditions established pursuant to subsection (e</w:t>
      </w:r>
      <w:proofErr w:type="gramStart"/>
      <w:r w:rsidRPr="00E12A8B">
        <w:rPr>
          <w:rFonts w:eastAsia="Times New Roman"/>
          <w:color w:val="000000"/>
          <w:lang w:val="en"/>
        </w:rPr>
        <w:t>)(</w:t>
      </w:r>
      <w:proofErr w:type="gramEnd"/>
      <w:r w:rsidRPr="00E12A8B">
        <w:rPr>
          <w:rFonts w:eastAsia="Times New Roman"/>
          <w:color w:val="000000"/>
          <w:lang w:val="en"/>
        </w:rPr>
        <w:t>7) of this section.  Failure to comply with a quarantine order or comply with the conditions of quarantine shall result in the animal being impounded by Animal Services and shall be a violation of this chapter.</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lastRenderedPageBreak/>
        <w:t>(g)    </w:t>
      </w:r>
      <w:r w:rsidRPr="00E12A8B">
        <w:rPr>
          <w:rFonts w:eastAsia="Times New Roman"/>
          <w:b/>
          <w:bCs/>
          <w:color w:val="000000"/>
          <w:lang w:val="en"/>
        </w:rPr>
        <w:t>Liability for Seizure and Impoundment Expenses.</w:t>
      </w:r>
      <w:r w:rsidRPr="00E12A8B">
        <w:rPr>
          <w:rFonts w:eastAsia="Times New Roman"/>
          <w:color w:val="000000"/>
          <w:lang w:val="en"/>
        </w:rPr>
        <w:t xml:space="preserve">  An owner or keeper shall be obligated to reimburse the Animal Services Center for all expenses incurred as a result of seizure or impoundment of an animal.  Such fees shall be assessed against the owner or keeper of any impounded animal, and shall be payable upon redemption, release or abandonment of the animal.  Owners of unwanted animals and persons in custody of abandoned animals may bring in and release them to the Animal Services Center at no cost to the owner.</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(h)    </w:t>
      </w:r>
      <w:r w:rsidRPr="00E12A8B">
        <w:rPr>
          <w:rFonts w:eastAsia="Times New Roman"/>
          <w:b/>
          <w:bCs/>
          <w:color w:val="000000"/>
          <w:lang w:val="en"/>
        </w:rPr>
        <w:t>Removal of Impounded Animals.</w:t>
      </w:r>
      <w:r w:rsidRPr="00E12A8B">
        <w:rPr>
          <w:rFonts w:eastAsia="Times New Roman"/>
          <w:color w:val="000000"/>
          <w:lang w:val="en"/>
        </w:rPr>
        <w:t xml:space="preserve">  No person shall remove any impounded animal from the Animal Services Center or from the official custody of an Animal Services Officer without the consent of the Director.</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w:t>
      </w:r>
      <w:proofErr w:type="spellStart"/>
      <w:r w:rsidRPr="00E12A8B">
        <w:rPr>
          <w:rFonts w:eastAsia="Times New Roman"/>
          <w:color w:val="000000"/>
          <w:lang w:val="en"/>
        </w:rPr>
        <w:t>i</w:t>
      </w:r>
      <w:proofErr w:type="spellEnd"/>
      <w:r w:rsidRPr="00E12A8B">
        <w:rPr>
          <w:rFonts w:eastAsia="Times New Roman"/>
          <w:color w:val="000000"/>
          <w:lang w:val="en"/>
        </w:rPr>
        <w:t>)     </w:t>
      </w:r>
      <w:r w:rsidRPr="00E12A8B">
        <w:rPr>
          <w:rFonts w:eastAsia="Times New Roman"/>
          <w:b/>
          <w:color w:val="000000"/>
          <w:lang w:val="en"/>
        </w:rPr>
        <w:t>Impoundment Alternatives.</w:t>
      </w:r>
      <w:r w:rsidRPr="00E12A8B">
        <w:rPr>
          <w:rFonts w:eastAsia="Times New Roman"/>
          <w:color w:val="000000"/>
          <w:lang w:val="en"/>
        </w:rPr>
        <w:t xml:space="preserve"> Nothing in this section shall be construed to prevent an Animal Services Officer from taking whatever action is reasonably necessary to protect his person or members of the public from injury by any animal.</w:t>
      </w:r>
    </w:p>
    <w:p w:rsidR="00E12A8B" w:rsidRPr="00E12A8B" w:rsidRDefault="00E12A8B" w:rsidP="00E12A8B">
      <w:pPr>
        <w:spacing w:before="240" w:line="312" w:lineRule="atLeast"/>
        <w:textAlignment w:val="baseline"/>
        <w:outlineLvl w:val="2"/>
        <w:rPr>
          <w:rFonts w:eastAsia="Times New Roman"/>
          <w:b/>
          <w:bCs/>
          <w:color w:val="000000"/>
          <w:lang w:val="en"/>
        </w:rPr>
      </w:pPr>
      <w:proofErr w:type="gramStart"/>
      <w:r w:rsidRPr="00E12A8B">
        <w:rPr>
          <w:rFonts w:eastAsia="Times New Roman"/>
          <w:b/>
          <w:bCs/>
          <w:color w:val="000000"/>
          <w:lang w:val="en"/>
        </w:rPr>
        <w:t>6.12.110 Redemption from impoundment and disposition.</w:t>
      </w:r>
      <w:proofErr w:type="gramEnd"/>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(a)    </w:t>
      </w:r>
      <w:r w:rsidRPr="00E12A8B">
        <w:rPr>
          <w:rFonts w:eastAsia="Times New Roman"/>
          <w:b/>
          <w:bCs/>
          <w:color w:val="000000"/>
          <w:lang w:val="en"/>
        </w:rPr>
        <w:t>Redemption Fees Authorized.</w:t>
      </w:r>
      <w:r w:rsidRPr="00E12A8B">
        <w:rPr>
          <w:rFonts w:eastAsia="Times New Roman"/>
          <w:color w:val="000000"/>
          <w:lang w:val="en"/>
        </w:rPr>
        <w:t xml:space="preserve">  Any dog or animal may be claimed and redeemed from impoundment by the owner and released from the Animal Services Center only upon timely demand at the Animal Services Center by a properly identified owner and upon payment of all seizure fees, impoundment fees, license fees, veterinary charges, charges for unusual care and feeding, redemption fees and such other costs or fees as may be reasonably set by Animal Services personnel or as provided in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1" w:anchor="6.12.120" w:history="1">
        <w:r w:rsidRPr="00E12A8B">
          <w:rPr>
            <w:rFonts w:eastAsia="Times New Roman"/>
            <w:color w:val="316170"/>
            <w:u w:val="single"/>
            <w:lang w:val="en"/>
          </w:rPr>
          <w:t>6.12.120</w:t>
        </w:r>
      </w:hyperlink>
      <w:r w:rsidRPr="00E12A8B">
        <w:rPr>
          <w:rFonts w:eastAsia="Times New Roman"/>
          <w:color w:val="000000"/>
          <w:lang w:val="en"/>
        </w:rPr>
        <w:t>, concerning Animal Services Center charges and fees.</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(b)    </w:t>
      </w:r>
      <w:r w:rsidRPr="00E12A8B">
        <w:rPr>
          <w:rFonts w:eastAsia="Times New Roman"/>
          <w:b/>
          <w:bCs/>
          <w:color w:val="000000"/>
          <w:lang w:val="en"/>
        </w:rPr>
        <w:t>Disposition of Impounded Animals.</w:t>
      </w:r>
      <w:r w:rsidRPr="00E12A8B">
        <w:rPr>
          <w:rFonts w:eastAsia="Times New Roman"/>
          <w:color w:val="000000"/>
          <w:lang w:val="en"/>
        </w:rPr>
        <w:t xml:space="preserve">  Any animal not properly redeemed by the end of any required impoundment or observation period shall become the property of the City.  The animal may then be disposed of by Animal Services personnel by sale, transfer, donation, adoption to a suitable owner, or by humane euthanasia.  No animal shall be released from the Animal Services Center for the purpose of medical research or experimentation.</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(c)    </w:t>
      </w:r>
      <w:r w:rsidRPr="00E12A8B">
        <w:rPr>
          <w:rFonts w:eastAsia="Times New Roman"/>
          <w:b/>
          <w:bCs/>
          <w:color w:val="000000"/>
          <w:lang w:val="en"/>
        </w:rPr>
        <w:t>Disposition of Dangerous Dogs and Habitual Offenders.</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 xml:space="preserve">(1)    The owner of a dog which is found to be dangerous,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2" w:anchor="6.12.020" w:history="1">
        <w:r w:rsidRPr="00E12A8B">
          <w:rPr>
            <w:rFonts w:eastAsia="Times New Roman"/>
            <w:color w:val="316170"/>
            <w:u w:val="single"/>
            <w:lang w:val="en"/>
          </w:rPr>
          <w:t>6.12.020</w:t>
        </w:r>
      </w:hyperlink>
      <w:r w:rsidRPr="00E12A8B">
        <w:rPr>
          <w:rFonts w:eastAsia="Times New Roman"/>
          <w:color w:val="000000"/>
          <w:lang w:val="en"/>
        </w:rPr>
        <w:t xml:space="preserve">, shall be subject to any reasonable sentencing orders set by the court prior to or after redemption of the dog. Such orders and conditions may include but are not limited to delayed release of the dog, the posting of bond, construction of secure areas of confinement, restrictions on travel with the dog, neutering the dog, muzzling the dog, compensation of victims, restrictions on sale or transfer of the dog, destruction, and any other terms or conditions deemed necessary to protect the public, to abate a public nuisance, or to abate a public safety risk. Such orders and conditions shall require payment of all fines and fees and expenses </w:t>
      </w:r>
      <w:r w:rsidRPr="00E12A8B">
        <w:rPr>
          <w:rFonts w:eastAsia="Times New Roman"/>
          <w:color w:val="000000"/>
          <w:lang w:val="en"/>
        </w:rPr>
        <w:lastRenderedPageBreak/>
        <w:t>for seizure, impoundment and redemption, together with penalties and court costs, if any.</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(2)    In the event of noncompliance with the conditions imposed pursuant to subsection (c)(1) of this section, the dog may be summarily impounded by Animal Services personnel and disposed of at their discretion, or in accordance with court order. Such disposal shall be in addition to any other civil or criminal remedies, including contempt proceedings for noncompliance with any sentencing orders or with administrative conditions for release of a dangerous dog.</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(3)    A dog found or declared not to be dangerous shall thereupon be forthwith returned to its owner, subject to payment of redemption fees, licensing and veterinarian care, but excluding liability for boarding expenses.</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 xml:space="preserve">(4)    The owner or dog which is found to be a habitual offender shall be subject to any reasonable sentencing orders set by the court prior to or after redemption of the dog. These orders and conditions may include, but are not limited to, delayed release of the dog, construction of secure areas of confinement, neutering the dog, and any other terms or conditions deemed necessary to protect the public or the abate a public safety risk. These orders and conditions shall require payment of all fines and fees and expenses for seizure, impoundment, redemption, together with penalties and court costs, if any. </w:t>
      </w:r>
    </w:p>
    <w:p w:rsidR="00E12A8B" w:rsidRPr="00E12A8B" w:rsidRDefault="00E12A8B" w:rsidP="00E12A8B">
      <w:pPr>
        <w:tabs>
          <w:tab w:val="left" w:pos="450"/>
        </w:tabs>
        <w:jc w:val="both"/>
        <w:rPr>
          <w:rFonts w:eastAsia="Times New Roman"/>
          <w:b/>
        </w:rPr>
      </w:pPr>
      <w:r w:rsidRPr="00E12A8B">
        <w:rPr>
          <w:rFonts w:eastAsia="Times New Roman"/>
          <w:color w:val="000000"/>
          <w:lang w:val="en"/>
        </w:rPr>
        <w:t>(d)</w:t>
      </w:r>
      <w:r w:rsidRPr="00E12A8B">
        <w:rPr>
          <w:rFonts w:eastAsia="Times New Roman"/>
          <w:color w:val="000000"/>
          <w:lang w:val="en"/>
        </w:rPr>
        <w:tab/>
      </w:r>
      <w:r w:rsidRPr="00E12A8B">
        <w:rPr>
          <w:rFonts w:eastAsia="Times New Roman"/>
          <w:b/>
          <w:color w:val="000000"/>
          <w:lang w:val="en"/>
        </w:rPr>
        <w:t xml:space="preserve">Disposition of Animal(s) When Owner(s) Is Convicted of Cruelty to Animal(s) and/or Failure to Have </w:t>
      </w:r>
      <w:proofErr w:type="spellStart"/>
      <w:r w:rsidRPr="00E12A8B">
        <w:rPr>
          <w:rFonts w:eastAsia="Times New Roman"/>
          <w:b/>
          <w:color w:val="000000"/>
          <w:lang w:val="en"/>
        </w:rPr>
        <w:t>th</w:t>
      </w:r>
      <w:proofErr w:type="spellEnd"/>
      <w:r w:rsidRPr="00E12A8B">
        <w:rPr>
          <w:rFonts w:eastAsia="Times New Roman"/>
          <w:b/>
        </w:rPr>
        <w:t>e Permit Required for Public Pet Rehoming.</w:t>
      </w:r>
    </w:p>
    <w:p w:rsidR="00E12A8B" w:rsidRPr="00E12A8B" w:rsidRDefault="00E12A8B" w:rsidP="00E12A8B">
      <w:pPr>
        <w:tabs>
          <w:tab w:val="left" w:pos="1260"/>
        </w:tabs>
        <w:spacing w:after="240" w:line="312" w:lineRule="atLeast"/>
        <w:ind w:left="792"/>
        <w:textAlignment w:val="baseline"/>
        <w:rPr>
          <w:rFonts w:eastAsia="Times New Roman"/>
          <w:color w:val="000000"/>
          <w:lang w:val="en"/>
        </w:rPr>
      </w:pPr>
      <w:r w:rsidRPr="00E12A8B">
        <w:rPr>
          <w:rFonts w:eastAsia="Times New Roman"/>
        </w:rPr>
        <w:t>(1)</w:t>
      </w:r>
      <w:r w:rsidRPr="00E12A8B">
        <w:rPr>
          <w:rFonts w:eastAsia="Times New Roman"/>
        </w:rPr>
        <w:tab/>
        <w:t>A person</w:t>
      </w:r>
      <w:r w:rsidRPr="00E12A8B">
        <w:rPr>
          <w:rFonts w:eastAsia="Times New Roman"/>
          <w:color w:val="000000"/>
          <w:lang w:val="en"/>
        </w:rPr>
        <w:t xml:space="preserve"> found to be guilty of cruelty shall be subject to any reasonable sentencing orders set by the court prior to or after redemption of the animal. These orders and conditions may include, but are not limited to, delayed release of the animal, construction of secure areas of confinement, neutering of the animal, enjoined from owning, controlling, and/or caring for any animal and any other terms or conditions deemed necessary to protect animals from the person.  If the court determines that an animal is not to be returned to the owner, then the court may order the animal to the care of Animal Services as owner of the animal and the animal may be disposed of by Animal Services personnel at their discretion.  These orders and conditions shall require payment of all fines and fees and expenses for seizure, impoundment, redemption, together with penalties and court costs, if any. </w:t>
      </w:r>
    </w:p>
    <w:p w:rsidR="00E12A8B" w:rsidRPr="00E12A8B" w:rsidRDefault="00E12A8B" w:rsidP="00E12A8B">
      <w:pPr>
        <w:tabs>
          <w:tab w:val="left" w:pos="1260"/>
        </w:tabs>
        <w:spacing w:after="240" w:line="312" w:lineRule="atLeast"/>
        <w:ind w:left="792"/>
        <w:textAlignment w:val="baseline"/>
        <w:rPr>
          <w:rFonts w:eastAsia="Times New Roman"/>
          <w:color w:val="000000"/>
          <w:lang w:val="en"/>
        </w:rPr>
      </w:pPr>
      <w:r w:rsidRPr="00E12A8B">
        <w:rPr>
          <w:rFonts w:eastAsia="Times New Roman"/>
        </w:rPr>
        <w:t>(2)</w:t>
      </w:r>
      <w:r w:rsidRPr="00E12A8B">
        <w:rPr>
          <w:rFonts w:eastAsia="Times New Roman"/>
        </w:rPr>
        <w:tab/>
        <w:t xml:space="preserve">A person found guilty of a second violation or more of </w:t>
      </w:r>
      <w:proofErr w:type="spellStart"/>
      <w:r w:rsidRPr="00E12A8B">
        <w:rPr>
          <w:rFonts w:eastAsia="Times New Roman"/>
        </w:rPr>
        <w:t>GJMC</w:t>
      </w:r>
      <w:proofErr w:type="spellEnd"/>
      <w:r w:rsidRPr="00E12A8B">
        <w:rPr>
          <w:rFonts w:eastAsia="Times New Roman"/>
        </w:rPr>
        <w:t xml:space="preserve"> 6.12.090 may have ownership of the animal(s) terminated by the court to be ordered as property of Animal Services.  </w:t>
      </w:r>
      <w:r w:rsidRPr="00E12A8B">
        <w:rPr>
          <w:rFonts w:eastAsia="Times New Roman"/>
          <w:color w:val="000000"/>
          <w:lang w:val="en"/>
        </w:rPr>
        <w:t>These orders and conditions shall require payment of all fines and fees and expenses for seizure, impoundment, redemption, together with penalties and court costs, if any.</w:t>
      </w:r>
      <w:r w:rsidRPr="00E12A8B">
        <w:rPr>
          <w:rFonts w:eastAsia="Times New Roman"/>
        </w:rPr>
        <w:t xml:space="preserve">  </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lastRenderedPageBreak/>
        <w:t>(e)    </w:t>
      </w:r>
      <w:r w:rsidRPr="00E12A8B">
        <w:rPr>
          <w:rFonts w:eastAsia="Times New Roman"/>
          <w:b/>
          <w:bCs/>
          <w:color w:val="000000"/>
          <w:lang w:val="en"/>
        </w:rPr>
        <w:t>Adoption of Dogs and Cats.</w:t>
      </w:r>
      <w:r w:rsidRPr="00E12A8B">
        <w:rPr>
          <w:rFonts w:eastAsia="Times New Roman"/>
          <w:color w:val="000000"/>
          <w:lang w:val="en"/>
        </w:rPr>
        <w:t xml:space="preserve"> No person may adopt a dog or cat from the Animal Services Center until such has guaranteed sterilization of the dog or cat. A deposit or adoption fee shall be required to ensure the sterilization of the animal. Failure of the person adopting a dog or cat to sterilize it shall be a violation of this chapter and shall be punishable as an offense under this chapter. Additionally, Animal Services personnel may seize and impound an animal which has been adopted by a person who fails to sterilize the animal within the time specified. Animals may be adopted at the discretion of Animal Services personnel and subject to reasonably prescribed conditions. </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(f)    </w:t>
      </w:r>
      <w:r w:rsidRPr="00E12A8B">
        <w:rPr>
          <w:rFonts w:eastAsia="Times New Roman"/>
          <w:b/>
          <w:bCs/>
          <w:color w:val="000000"/>
          <w:lang w:val="en"/>
        </w:rPr>
        <w:t>Owner’s Duty to Redeem Animal and Pay Fees.</w:t>
      </w:r>
      <w:r w:rsidRPr="00E12A8B">
        <w:rPr>
          <w:rFonts w:eastAsia="Times New Roman"/>
          <w:color w:val="000000"/>
          <w:lang w:val="en"/>
        </w:rPr>
        <w:t xml:space="preserve"> No animal owner shall fail to make arrangements for the redemption or surrender of any animal impounded or to fail to pay any fees associated with the redemption or surrender of such animal. </w:t>
      </w:r>
    </w:p>
    <w:p w:rsidR="00E12A8B" w:rsidRPr="00E12A8B" w:rsidRDefault="00E12A8B" w:rsidP="00E12A8B">
      <w:pPr>
        <w:spacing w:after="240" w:line="312" w:lineRule="atLeast"/>
        <w:textAlignment w:val="baseline"/>
        <w:rPr>
          <w:rFonts w:eastAsia="Times New Roman"/>
          <w:b/>
          <w:bCs/>
          <w:color w:val="000000"/>
          <w:lang w:val="en"/>
        </w:rPr>
      </w:pPr>
      <w:proofErr w:type="gramStart"/>
      <w:r w:rsidRPr="00E12A8B">
        <w:rPr>
          <w:rFonts w:eastAsia="Times New Roman"/>
          <w:b/>
          <w:bCs/>
          <w:color w:val="000000"/>
          <w:lang w:val="en"/>
        </w:rPr>
        <w:t>6.12.120 Enforcement.</w:t>
      </w:r>
      <w:proofErr w:type="gramEnd"/>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(a)    </w:t>
      </w:r>
      <w:r w:rsidRPr="00E12A8B">
        <w:rPr>
          <w:rFonts w:eastAsia="Times New Roman"/>
          <w:b/>
          <w:bCs/>
          <w:color w:val="000000"/>
          <w:lang w:val="en"/>
        </w:rPr>
        <w:t>Responsibility.</w:t>
      </w:r>
      <w:r w:rsidRPr="00E12A8B">
        <w:rPr>
          <w:rFonts w:eastAsia="Times New Roman"/>
          <w:color w:val="000000"/>
          <w:lang w:val="en"/>
        </w:rPr>
        <w:t xml:space="preserve"> The provisions of this chapter shall be enforced within the City by the Director, Animal Services Officers, and any other person however administratively assigned or titled, as authorized by the Grand Junction City Council.  Enforcement by the City employees shall be limited to City limits and such additional areas as the Council may designate by contract or resolution pursuant to § 30-15-101(2), </w:t>
      </w:r>
      <w:proofErr w:type="spellStart"/>
      <w:r w:rsidRPr="00E12A8B">
        <w:rPr>
          <w:rFonts w:eastAsia="Times New Roman"/>
          <w:color w:val="000000"/>
          <w:lang w:val="en"/>
        </w:rPr>
        <w:t>C.R.S</w:t>
      </w:r>
      <w:proofErr w:type="spellEnd"/>
      <w:r w:rsidRPr="00E12A8B">
        <w:rPr>
          <w:rFonts w:eastAsia="Times New Roman"/>
          <w:color w:val="000000"/>
          <w:lang w:val="en"/>
        </w:rPr>
        <w:t xml:space="preserve">. Animal Services Officers shall be deemed “peace officers” without regard to certification requirements, as authorized by § 30-15-105, </w:t>
      </w:r>
      <w:proofErr w:type="spellStart"/>
      <w:r w:rsidRPr="00E12A8B">
        <w:rPr>
          <w:rFonts w:eastAsia="Times New Roman"/>
          <w:color w:val="000000"/>
          <w:lang w:val="en"/>
        </w:rPr>
        <w:t>C.R.S</w:t>
      </w:r>
      <w:proofErr w:type="spellEnd"/>
      <w:r w:rsidRPr="00E12A8B">
        <w:rPr>
          <w:rFonts w:eastAsia="Times New Roman"/>
          <w:color w:val="000000"/>
          <w:lang w:val="en"/>
        </w:rPr>
        <w:t>.  The City Attorney shall prosecute at the Attorney’s discretion any violation of this chapter.</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(b)    </w:t>
      </w:r>
      <w:r w:rsidRPr="00E12A8B">
        <w:rPr>
          <w:rFonts w:eastAsia="Times New Roman"/>
          <w:b/>
          <w:bCs/>
          <w:color w:val="000000"/>
          <w:lang w:val="en"/>
        </w:rPr>
        <w:t>Procedure.</w:t>
      </w:r>
      <w:r w:rsidRPr="00E12A8B">
        <w:rPr>
          <w:rFonts w:eastAsia="Times New Roman"/>
          <w:color w:val="000000"/>
          <w:lang w:val="en"/>
        </w:rPr>
        <w:t xml:space="preserve">  Whenever an Animal Services Officer has personal knowledge or probable cause to believe that a violation of this chapter has occurred, he may arrest the alleged violator, and either issue a penalty assessment notice pursuant to § 16-2-201, </w:t>
      </w:r>
      <w:proofErr w:type="spellStart"/>
      <w:r w:rsidRPr="00E12A8B">
        <w:rPr>
          <w:rFonts w:eastAsia="Times New Roman"/>
          <w:color w:val="000000"/>
          <w:lang w:val="en"/>
        </w:rPr>
        <w:t>C.R.S</w:t>
      </w:r>
      <w:proofErr w:type="spellEnd"/>
      <w:r w:rsidRPr="00E12A8B">
        <w:rPr>
          <w:rFonts w:eastAsia="Times New Roman"/>
          <w:color w:val="000000"/>
          <w:lang w:val="en"/>
        </w:rPr>
        <w:t xml:space="preserve">. et seq., or issue a summons and complaint pursuant to § 16-2-101, </w:t>
      </w:r>
      <w:proofErr w:type="spellStart"/>
      <w:r w:rsidRPr="00E12A8B">
        <w:rPr>
          <w:rFonts w:eastAsia="Times New Roman"/>
          <w:color w:val="000000"/>
          <w:lang w:val="en"/>
        </w:rPr>
        <w:t>C.R.S</w:t>
      </w:r>
      <w:proofErr w:type="spellEnd"/>
      <w:r w:rsidRPr="00E12A8B">
        <w:rPr>
          <w:rFonts w:eastAsia="Times New Roman"/>
          <w:color w:val="000000"/>
          <w:lang w:val="en"/>
        </w:rPr>
        <w:t>. et seq.</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(c)    </w:t>
      </w:r>
      <w:r w:rsidRPr="00E12A8B">
        <w:rPr>
          <w:rFonts w:eastAsia="Times New Roman"/>
          <w:b/>
          <w:bCs/>
          <w:color w:val="000000"/>
          <w:lang w:val="en"/>
        </w:rPr>
        <w:t>Penalty Assessment Procedure.</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(1)    Penalty Assessment. The penalty assessment procedure consists of personal service of written notice upon a person charged with violating this chapter. Personal service may be waived by the recipient. The alleged violator may be released upon conditions of the notice, or may choose to appear before a judge in a court of competent jurisdiction if conditions for release are not met. Conditions for release shall include payment of the applicable fine.</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(2)    Summons and Complaint. The summons and complaint procedure consists of personal service, or waiver by the recipient, of a summons and complaint. The summons requires the recipient to appear before the Municipal Court Judge at a specified time and place to answer to charges of violating this chapter, as set forth in the complaint.</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lastRenderedPageBreak/>
        <w:t>(3)    Mandatory Court. A summons and complaint shall be issued to anyone who is:</w:t>
      </w:r>
    </w:p>
    <w:p w:rsidR="00E12A8B" w:rsidRPr="00E12A8B" w:rsidRDefault="00E12A8B" w:rsidP="00E12A8B">
      <w:pPr>
        <w:tabs>
          <w:tab w:val="left" w:pos="1710"/>
        </w:tabs>
        <w:spacing w:after="240" w:line="312" w:lineRule="atLeast"/>
        <w:ind w:left="1260" w:firstLine="12"/>
        <w:textAlignment w:val="baseline"/>
        <w:rPr>
          <w:rFonts w:eastAsia="Times New Roman"/>
          <w:color w:val="000000"/>
          <w:lang w:val="en"/>
        </w:rPr>
      </w:pPr>
      <w:r w:rsidRPr="00E12A8B">
        <w:rPr>
          <w:rFonts w:eastAsia="Times New Roman"/>
          <w:color w:val="000000"/>
          <w:lang w:val="en"/>
        </w:rPr>
        <w:t>(</w:t>
      </w:r>
      <w:proofErr w:type="spellStart"/>
      <w:proofErr w:type="gramStart"/>
      <w:r w:rsidRPr="00E12A8B">
        <w:rPr>
          <w:rFonts w:eastAsia="Times New Roman"/>
          <w:color w:val="000000"/>
          <w:lang w:val="en"/>
        </w:rPr>
        <w:t>i</w:t>
      </w:r>
      <w:proofErr w:type="spellEnd"/>
      <w:proofErr w:type="gramEnd"/>
      <w:r w:rsidRPr="00E12A8B">
        <w:rPr>
          <w:rFonts w:eastAsia="Times New Roman"/>
          <w:color w:val="000000"/>
          <w:lang w:val="en"/>
        </w:rPr>
        <w:t xml:space="preserve">)    Charged under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3" w:anchor="6.12.060" w:history="1">
        <w:r w:rsidRPr="00E12A8B">
          <w:rPr>
            <w:rFonts w:eastAsia="Times New Roman"/>
            <w:color w:val="316170"/>
            <w:u w:val="single"/>
            <w:lang w:val="en"/>
          </w:rPr>
          <w:t>6.12.060</w:t>
        </w:r>
      </w:hyperlink>
      <w:r w:rsidRPr="00E12A8B">
        <w:rPr>
          <w:rFonts w:eastAsia="Times New Roman"/>
          <w:color w:val="000000"/>
          <w:lang w:val="en"/>
        </w:rPr>
        <w:t xml:space="preserve"> involving a dangerous dog;</w:t>
      </w:r>
    </w:p>
    <w:p w:rsidR="00E12A8B" w:rsidRPr="00E12A8B" w:rsidRDefault="00E12A8B" w:rsidP="00E12A8B">
      <w:pPr>
        <w:tabs>
          <w:tab w:val="left" w:pos="1710"/>
        </w:tabs>
        <w:spacing w:after="240" w:line="312" w:lineRule="atLeast"/>
        <w:ind w:left="1260" w:firstLine="12"/>
        <w:textAlignment w:val="baseline"/>
        <w:rPr>
          <w:rFonts w:eastAsia="Times New Roman"/>
          <w:color w:val="000000"/>
          <w:lang w:val="en"/>
        </w:rPr>
      </w:pPr>
      <w:r w:rsidRPr="00E12A8B">
        <w:rPr>
          <w:rFonts w:eastAsia="Times New Roman"/>
          <w:color w:val="000000"/>
          <w:lang w:val="en"/>
        </w:rPr>
        <w:t>(</w:t>
      </w:r>
      <w:proofErr w:type="gramStart"/>
      <w:r w:rsidRPr="00E12A8B">
        <w:rPr>
          <w:rFonts w:eastAsia="Times New Roman"/>
          <w:color w:val="000000"/>
          <w:lang w:val="en"/>
        </w:rPr>
        <w:t>ii</w:t>
      </w:r>
      <w:proofErr w:type="gramEnd"/>
      <w:r w:rsidRPr="00E12A8B">
        <w:rPr>
          <w:rFonts w:eastAsia="Times New Roman"/>
          <w:color w:val="000000"/>
          <w:lang w:val="en"/>
        </w:rPr>
        <w:t xml:space="preserve">)    Charged under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4" w:anchor="6.12.080" w:history="1">
        <w:r w:rsidRPr="00E12A8B">
          <w:rPr>
            <w:rFonts w:eastAsia="Times New Roman"/>
            <w:color w:val="316170"/>
            <w:u w:val="single"/>
            <w:lang w:val="en"/>
          </w:rPr>
          <w:t>6.12.080</w:t>
        </w:r>
      </w:hyperlink>
      <w:r w:rsidRPr="00E12A8B">
        <w:rPr>
          <w:rFonts w:eastAsia="Times New Roman"/>
          <w:color w:val="000000"/>
          <w:lang w:val="en"/>
        </w:rPr>
        <w:t xml:space="preserve"> involving cruelty to an animal;</w:t>
      </w:r>
    </w:p>
    <w:p w:rsidR="00E12A8B" w:rsidRPr="00E12A8B" w:rsidRDefault="00E12A8B" w:rsidP="00E12A8B">
      <w:pPr>
        <w:tabs>
          <w:tab w:val="left" w:pos="1710"/>
        </w:tabs>
        <w:spacing w:after="240" w:line="312" w:lineRule="atLeast"/>
        <w:ind w:left="1260" w:firstLine="12"/>
        <w:textAlignment w:val="baseline"/>
        <w:rPr>
          <w:rFonts w:eastAsia="Times New Roman"/>
          <w:color w:val="000000"/>
          <w:lang w:val="en"/>
        </w:rPr>
      </w:pPr>
      <w:r w:rsidRPr="00E12A8B">
        <w:rPr>
          <w:rFonts w:eastAsia="Times New Roman"/>
          <w:color w:val="000000"/>
          <w:lang w:val="en"/>
        </w:rPr>
        <w:t>(</w:t>
      </w:r>
      <w:proofErr w:type="gramStart"/>
      <w:r w:rsidRPr="00E12A8B">
        <w:rPr>
          <w:rFonts w:eastAsia="Times New Roman"/>
          <w:color w:val="000000"/>
          <w:lang w:val="en"/>
        </w:rPr>
        <w:t>iii</w:t>
      </w:r>
      <w:proofErr w:type="gramEnd"/>
      <w:r w:rsidRPr="00E12A8B">
        <w:rPr>
          <w:rFonts w:eastAsia="Times New Roman"/>
          <w:color w:val="000000"/>
          <w:lang w:val="en"/>
        </w:rPr>
        <w:t>)</w:t>
      </w:r>
      <w:r w:rsidRPr="00E12A8B">
        <w:rPr>
          <w:rFonts w:eastAsia="Times New Roman"/>
          <w:color w:val="000000"/>
          <w:lang w:val="en"/>
        </w:rPr>
        <w:tab/>
        <w:t xml:space="preserve">Charged under </w:t>
      </w:r>
      <w:proofErr w:type="spellStart"/>
      <w:r w:rsidRPr="00E12A8B">
        <w:rPr>
          <w:rFonts w:eastAsia="Times New Roman"/>
          <w:color w:val="000000"/>
          <w:lang w:val="en"/>
        </w:rPr>
        <w:t>GJMC</w:t>
      </w:r>
      <w:proofErr w:type="spellEnd"/>
      <w:r w:rsidRPr="00E12A8B">
        <w:rPr>
          <w:rFonts w:eastAsia="Times New Roman"/>
          <w:color w:val="000000"/>
          <w:lang w:val="en"/>
        </w:rPr>
        <w:t xml:space="preserve"> 6.12.090 as a second violation or more for </w:t>
      </w:r>
      <w:proofErr w:type="spellStart"/>
      <w:r w:rsidRPr="00E12A8B">
        <w:rPr>
          <w:rFonts w:eastAsia="Times New Roman"/>
          <w:color w:val="000000"/>
          <w:lang w:val="en"/>
        </w:rPr>
        <w:t>GJMC</w:t>
      </w:r>
      <w:proofErr w:type="spellEnd"/>
      <w:r w:rsidRPr="00E12A8B">
        <w:rPr>
          <w:rFonts w:eastAsia="Times New Roman"/>
          <w:color w:val="000000"/>
          <w:lang w:val="en"/>
        </w:rPr>
        <w:t xml:space="preserve"> 6.12.090; </w:t>
      </w:r>
    </w:p>
    <w:p w:rsidR="00E12A8B" w:rsidRPr="00E12A8B" w:rsidRDefault="00E12A8B" w:rsidP="00E12A8B">
      <w:pPr>
        <w:tabs>
          <w:tab w:val="left" w:pos="1710"/>
        </w:tabs>
        <w:spacing w:after="240" w:line="312" w:lineRule="atLeast"/>
        <w:ind w:left="1260" w:firstLine="12"/>
        <w:textAlignment w:val="baseline"/>
        <w:rPr>
          <w:rFonts w:eastAsia="Times New Roman"/>
          <w:color w:val="000000"/>
          <w:lang w:val="en"/>
        </w:rPr>
      </w:pPr>
      <w:r w:rsidRPr="00E12A8B">
        <w:rPr>
          <w:rFonts w:eastAsia="Times New Roman"/>
          <w:color w:val="000000"/>
          <w:lang w:val="en"/>
        </w:rPr>
        <w:t xml:space="preserve">(iv)    Charged under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5" w:anchor="6.12.100" w:history="1">
        <w:proofErr w:type="gramStart"/>
        <w:r w:rsidRPr="00E12A8B">
          <w:rPr>
            <w:rFonts w:eastAsia="Times New Roman"/>
            <w:color w:val="316170"/>
            <w:u w:val="single"/>
            <w:lang w:val="en"/>
          </w:rPr>
          <w:t>6.12.110</w:t>
        </w:r>
      </w:hyperlink>
      <w:r w:rsidRPr="00E12A8B">
        <w:rPr>
          <w:rFonts w:eastAsia="Times New Roman"/>
          <w:color w:val="000000"/>
          <w:lang w:val="en"/>
        </w:rPr>
        <w:t xml:space="preserve"> involving failure</w:t>
      </w:r>
      <w:proofErr w:type="gramEnd"/>
      <w:r w:rsidRPr="00E12A8B">
        <w:rPr>
          <w:rFonts w:eastAsia="Times New Roman"/>
          <w:color w:val="000000"/>
          <w:lang w:val="en"/>
        </w:rPr>
        <w:t xml:space="preserve"> to comply with impound/quarantine requirements;</w:t>
      </w:r>
    </w:p>
    <w:p w:rsidR="00E12A8B" w:rsidRPr="00E12A8B" w:rsidRDefault="00E12A8B" w:rsidP="00E12A8B">
      <w:pPr>
        <w:tabs>
          <w:tab w:val="left" w:pos="1710"/>
        </w:tabs>
        <w:spacing w:after="240" w:line="312" w:lineRule="atLeast"/>
        <w:ind w:left="1260" w:firstLine="12"/>
        <w:textAlignment w:val="baseline"/>
        <w:rPr>
          <w:rFonts w:eastAsia="Times New Roman"/>
          <w:color w:val="000000"/>
          <w:lang w:val="en"/>
        </w:rPr>
      </w:pPr>
      <w:r w:rsidRPr="00E12A8B">
        <w:rPr>
          <w:rFonts w:eastAsia="Times New Roman"/>
          <w:color w:val="000000"/>
          <w:lang w:val="en"/>
        </w:rPr>
        <w:t>(v)    Known to have been issued three or more penalty assessment notices for violation of this chapter within the last two years; or</w:t>
      </w:r>
    </w:p>
    <w:p w:rsidR="00E12A8B" w:rsidRPr="00E12A8B" w:rsidRDefault="00E12A8B" w:rsidP="00E12A8B">
      <w:pPr>
        <w:tabs>
          <w:tab w:val="left" w:pos="1710"/>
        </w:tabs>
        <w:spacing w:after="240" w:line="312" w:lineRule="atLeast"/>
        <w:ind w:left="1260" w:firstLine="12"/>
        <w:textAlignment w:val="baseline"/>
        <w:rPr>
          <w:rFonts w:eastAsia="Times New Roman"/>
          <w:color w:val="000000"/>
          <w:lang w:val="en"/>
        </w:rPr>
      </w:pPr>
      <w:proofErr w:type="gramStart"/>
      <w:r w:rsidRPr="00E12A8B">
        <w:rPr>
          <w:rFonts w:eastAsia="Times New Roman"/>
          <w:color w:val="000000"/>
          <w:lang w:val="en"/>
        </w:rPr>
        <w:t>(vi)    Charged</w:t>
      </w:r>
      <w:proofErr w:type="gramEnd"/>
      <w:r w:rsidRPr="00E12A8B">
        <w:rPr>
          <w:rFonts w:eastAsia="Times New Roman"/>
          <w:color w:val="000000"/>
          <w:lang w:val="en"/>
        </w:rPr>
        <w:t xml:space="preserve"> with a violation of this chapter involving serious bodily injury to or death of any person or animal.</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(4)    Optional Court. Except for the mandatory requirement for court set forth in subsection (c</w:t>
      </w:r>
      <w:proofErr w:type="gramStart"/>
      <w:r w:rsidRPr="00E12A8B">
        <w:rPr>
          <w:rFonts w:eastAsia="Times New Roman"/>
          <w:color w:val="000000"/>
          <w:lang w:val="en"/>
        </w:rPr>
        <w:t>)(</w:t>
      </w:r>
      <w:proofErr w:type="gramEnd"/>
      <w:r w:rsidRPr="00E12A8B">
        <w:rPr>
          <w:rFonts w:eastAsia="Times New Roman"/>
          <w:color w:val="000000"/>
          <w:lang w:val="en"/>
        </w:rPr>
        <w:t>3) of this section, an Animal Services Officer may, at his discretion, issue either a penalty assessment notice or a summons and complaint.</w:t>
      </w:r>
    </w:p>
    <w:p w:rsidR="00E12A8B" w:rsidRPr="00E12A8B" w:rsidRDefault="00E12A8B" w:rsidP="00E12A8B">
      <w:pPr>
        <w:spacing w:after="240" w:line="312" w:lineRule="atLeast"/>
        <w:ind w:left="792"/>
        <w:textAlignment w:val="baseline"/>
        <w:rPr>
          <w:rFonts w:eastAsia="Times New Roman"/>
          <w:color w:val="000000"/>
          <w:lang w:val="en"/>
        </w:rPr>
      </w:pPr>
      <w:r w:rsidRPr="00E12A8B">
        <w:rPr>
          <w:rFonts w:eastAsia="Times New Roman"/>
          <w:color w:val="000000"/>
          <w:lang w:val="en"/>
        </w:rPr>
        <w:t>(5)    Content. A penalty assessment notice as well as a summons and complaint shall contain the following:</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 xml:space="preserve"> (</w:t>
      </w:r>
      <w:proofErr w:type="spellStart"/>
      <w:r w:rsidRPr="00E12A8B">
        <w:rPr>
          <w:rFonts w:eastAsia="Times New Roman"/>
          <w:color w:val="000000"/>
          <w:lang w:val="en"/>
        </w:rPr>
        <w:t>i</w:t>
      </w:r>
      <w:proofErr w:type="spellEnd"/>
      <w:r w:rsidRPr="00E12A8B">
        <w:rPr>
          <w:rFonts w:eastAsia="Times New Roman"/>
          <w:color w:val="000000"/>
          <w:lang w:val="en"/>
        </w:rPr>
        <w:t>)    Document sworn to by the arresting officer;</w:t>
      </w:r>
    </w:p>
    <w:p w:rsidR="00E12A8B" w:rsidRPr="00E12A8B" w:rsidRDefault="00E12A8B" w:rsidP="00E12A8B">
      <w:pPr>
        <w:spacing w:after="240" w:line="312" w:lineRule="atLeast"/>
        <w:ind w:left="1272"/>
        <w:textAlignment w:val="baseline"/>
        <w:rPr>
          <w:rFonts w:eastAsia="Times New Roman"/>
          <w:color w:val="000000"/>
          <w:lang w:val="en"/>
        </w:rPr>
      </w:pPr>
      <w:r w:rsidRPr="00E12A8B" w:rsidDel="0050780F">
        <w:rPr>
          <w:rFonts w:eastAsia="Times New Roman"/>
          <w:color w:val="000000"/>
          <w:lang w:val="en"/>
        </w:rPr>
        <w:t xml:space="preserve"> </w:t>
      </w:r>
      <w:r w:rsidRPr="00E12A8B">
        <w:rPr>
          <w:rFonts w:eastAsia="Times New Roman"/>
          <w:color w:val="000000"/>
          <w:lang w:val="en"/>
        </w:rPr>
        <w:t>(iii)    Name of the alleged offender;</w:t>
      </w:r>
    </w:p>
    <w:p w:rsidR="00E12A8B" w:rsidRPr="00E12A8B" w:rsidRDefault="00E12A8B" w:rsidP="00E12A8B">
      <w:pPr>
        <w:spacing w:after="240" w:line="312" w:lineRule="atLeast"/>
        <w:ind w:left="1272"/>
        <w:textAlignment w:val="baseline"/>
        <w:rPr>
          <w:rFonts w:eastAsia="Times New Roman"/>
          <w:color w:val="000000"/>
          <w:lang w:val="en"/>
        </w:rPr>
      </w:pPr>
      <w:proofErr w:type="gramStart"/>
      <w:r w:rsidRPr="00E12A8B">
        <w:rPr>
          <w:rFonts w:eastAsia="Times New Roman"/>
          <w:color w:val="000000"/>
          <w:lang w:val="en"/>
        </w:rPr>
        <w:t>(iv)    Specific</w:t>
      </w:r>
      <w:proofErr w:type="gramEnd"/>
      <w:r w:rsidRPr="00E12A8B">
        <w:rPr>
          <w:rFonts w:eastAsia="Times New Roman"/>
          <w:color w:val="000000"/>
          <w:lang w:val="en"/>
        </w:rPr>
        <w:t xml:space="preserve"> offense;</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(v)    Applicable fine; and</w:t>
      </w:r>
    </w:p>
    <w:p w:rsidR="00E12A8B" w:rsidRPr="00E12A8B" w:rsidRDefault="00E12A8B" w:rsidP="00E12A8B">
      <w:pPr>
        <w:spacing w:after="240" w:line="312" w:lineRule="atLeast"/>
        <w:ind w:left="1272"/>
        <w:textAlignment w:val="baseline"/>
        <w:rPr>
          <w:rFonts w:eastAsia="Times New Roman"/>
          <w:color w:val="000000"/>
          <w:lang w:val="en"/>
        </w:rPr>
      </w:pPr>
      <w:r w:rsidRPr="00E12A8B">
        <w:rPr>
          <w:rFonts w:eastAsia="Times New Roman"/>
          <w:color w:val="000000"/>
          <w:lang w:val="en"/>
        </w:rPr>
        <w:t>(viii)    A brief summary of the offense, including the alleged offender’s attitude.</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(d)    </w:t>
      </w:r>
      <w:r w:rsidRPr="00E12A8B">
        <w:rPr>
          <w:rFonts w:eastAsia="Times New Roman"/>
          <w:b/>
          <w:bCs/>
          <w:color w:val="000000"/>
          <w:lang w:val="en"/>
        </w:rPr>
        <w:t>Interference with Animal Regulation Officers.</w:t>
      </w:r>
      <w:r w:rsidRPr="00E12A8B">
        <w:rPr>
          <w:rFonts w:eastAsia="Times New Roman"/>
          <w:color w:val="000000"/>
          <w:lang w:val="en"/>
        </w:rPr>
        <w:t xml:space="preserve"> No person shall interfere with, molest, hinder, or prevent the Director or any Animal Services Officer from discharging their duties as prescribed by this chapter or other law.</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(e)    </w:t>
      </w:r>
      <w:r w:rsidRPr="00E12A8B">
        <w:rPr>
          <w:rFonts w:eastAsia="Times New Roman"/>
          <w:b/>
          <w:bCs/>
          <w:color w:val="000000"/>
          <w:lang w:val="en"/>
        </w:rPr>
        <w:t>Compliance with Impoundment Requests.</w:t>
      </w:r>
      <w:r w:rsidRPr="00E12A8B">
        <w:rPr>
          <w:rFonts w:eastAsia="Times New Roman"/>
          <w:color w:val="000000"/>
          <w:lang w:val="en"/>
        </w:rPr>
        <w:t xml:space="preserve"> No person shall refuse to immediately deliver up or release any animal to an Animal Services Officer upon lawful demand by the officer to seize and impound the animal.</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lastRenderedPageBreak/>
        <w:t>(f)    </w:t>
      </w:r>
      <w:r w:rsidRPr="00E12A8B">
        <w:rPr>
          <w:rFonts w:eastAsia="Times New Roman"/>
          <w:b/>
          <w:bCs/>
          <w:color w:val="000000"/>
          <w:lang w:val="en"/>
        </w:rPr>
        <w:t>Search and Seizure of Dogs.</w:t>
      </w:r>
      <w:r w:rsidRPr="00E12A8B">
        <w:rPr>
          <w:rFonts w:eastAsia="Times New Roman"/>
          <w:color w:val="000000"/>
          <w:lang w:val="en"/>
        </w:rPr>
        <w:t xml:space="preserve"> An Animal Services Officer shall have the right to enter upon private property when necessary to seize a dangerous dog, or a dog that has been running at large, when in reasonable pursuit of such dogs. Authorized entry upon such property shall not include entry into a residence or any structure that confines the dog except with authorization of the property owner. In the event of a property owner’s refusal to allow entry upon property or release of the dog and upon presentation of motion and an affidavit establishing probable cause that the dog is a public nuisance and/or public safety risk as defined in this chapter, a court may issue an ex parte order requiring the owner to immediately surrender the dog to an Animal Services Officer. Noncompliance with such order shall be grounds for proceedings to establish contempt of court. The court is also authorized to issue an ex parte warrant for search and seizure of a public nuisance and/or public safety risk dog or abandoned, abused, or neglected animals in order to preserve evidence or to protect the public safety and welfare. An Animal Services Officer seizing a public nuisance and/or public safety risk dog may impound the dog, release the dog in lieu of impoundment, and/or issue a penalty assessment notice or a summons and complaint to the dog owner, unless otherwise required by court order or this chapter.</w:t>
      </w:r>
    </w:p>
    <w:p w:rsidR="00E12A8B" w:rsidRPr="00E12A8B" w:rsidRDefault="00E12A8B" w:rsidP="00E12A8B">
      <w:pPr>
        <w:spacing w:after="240" w:line="312" w:lineRule="atLeast"/>
        <w:textAlignment w:val="baseline"/>
        <w:rPr>
          <w:rFonts w:eastAsia="Times New Roman"/>
          <w:b/>
          <w:bCs/>
          <w:color w:val="000000"/>
          <w:lang w:val="en"/>
        </w:rPr>
      </w:pPr>
      <w:r w:rsidRPr="00E12A8B">
        <w:rPr>
          <w:rFonts w:eastAsia="Times New Roman"/>
          <w:b/>
          <w:bCs/>
          <w:color w:val="000000"/>
          <w:lang w:val="en"/>
        </w:rPr>
        <w:t>6.12.160 Additional remedies for violation of chapter – Suspension of penalties.</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 xml:space="preserve">(a)    In addition to payment of any fine or other punishment, any person violating this chapter shall be required as a condition of probation or sentencing to pay to the Animal Services Center all applicable fees and charges pursuant to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6" w:anchor="6.12.120" w:history="1">
        <w:r w:rsidRPr="00E12A8B">
          <w:rPr>
            <w:rFonts w:eastAsia="Times New Roman"/>
            <w:color w:val="316170"/>
            <w:u w:val="single"/>
            <w:lang w:val="en"/>
          </w:rPr>
          <w:t>6.12.130</w:t>
        </w:r>
      </w:hyperlink>
      <w:r w:rsidRPr="00E12A8B">
        <w:rPr>
          <w:rFonts w:eastAsia="Times New Roman"/>
          <w:color w:val="000000"/>
          <w:lang w:val="en"/>
        </w:rPr>
        <w:t>, and costs of prosecution as may be required by the court.</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 xml:space="preserve">(b)    Suspension of any penalty or punishment for violation of this chapter may be conditioned upon compliance with any reasonable order or condition designed to protect the public or abate a public nuisance caused by an owner’s animal. Such conditions may include but are not limited to those set forth in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7" w:anchor="6.12.100(c)" w:history="1">
        <w:r w:rsidRPr="00E12A8B">
          <w:rPr>
            <w:rFonts w:eastAsia="Times New Roman"/>
            <w:color w:val="316170"/>
            <w:u w:val="single"/>
            <w:lang w:val="en"/>
          </w:rPr>
          <w:t>6.12.110(c)</w:t>
        </w:r>
      </w:hyperlink>
      <w:r w:rsidRPr="00E12A8B">
        <w:rPr>
          <w:rFonts w:eastAsia="Times New Roman"/>
          <w:color w:val="000000"/>
          <w:lang w:val="en"/>
        </w:rPr>
        <w:t>.</w:t>
      </w:r>
    </w:p>
    <w:p w:rsidR="00E12A8B" w:rsidRPr="00E12A8B" w:rsidRDefault="00E12A8B" w:rsidP="00E12A8B">
      <w:pPr>
        <w:spacing w:before="240" w:line="312" w:lineRule="atLeast"/>
        <w:textAlignment w:val="baseline"/>
        <w:outlineLvl w:val="2"/>
        <w:rPr>
          <w:rFonts w:eastAsia="Times New Roman"/>
          <w:b/>
          <w:bCs/>
          <w:color w:val="000000"/>
          <w:lang w:val="en"/>
        </w:rPr>
      </w:pPr>
      <w:proofErr w:type="gramStart"/>
      <w:r w:rsidRPr="00E12A8B">
        <w:rPr>
          <w:rFonts w:eastAsia="Times New Roman"/>
          <w:b/>
          <w:bCs/>
          <w:color w:val="000000"/>
          <w:lang w:val="en"/>
        </w:rPr>
        <w:t>6.12.180 Violations not involving bodily injury.</w:t>
      </w:r>
      <w:proofErr w:type="gramEnd"/>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 xml:space="preserve">Any violation of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18" w:anchor="6.12.030" w:history="1">
        <w:r w:rsidRPr="00E12A8B">
          <w:rPr>
            <w:rFonts w:eastAsia="Times New Roman"/>
            <w:color w:val="316170"/>
            <w:u w:val="single"/>
            <w:lang w:val="en"/>
          </w:rPr>
          <w:t>6.12.030</w:t>
        </w:r>
      </w:hyperlink>
      <w:r w:rsidRPr="00E12A8B">
        <w:rPr>
          <w:rFonts w:eastAsia="Times New Roman"/>
          <w:color w:val="000000"/>
          <w:lang w:val="en"/>
        </w:rPr>
        <w:t xml:space="preserve">, </w:t>
      </w:r>
      <w:hyperlink r:id="rId19" w:anchor="6.12.040" w:history="1">
        <w:r w:rsidRPr="00E12A8B">
          <w:rPr>
            <w:rFonts w:eastAsia="Times New Roman"/>
            <w:color w:val="316170"/>
            <w:u w:val="single"/>
            <w:lang w:val="en"/>
          </w:rPr>
          <w:t>6.12.040</w:t>
        </w:r>
      </w:hyperlink>
      <w:r w:rsidRPr="00E12A8B">
        <w:rPr>
          <w:rFonts w:eastAsia="Times New Roman"/>
          <w:color w:val="000000"/>
          <w:lang w:val="en"/>
        </w:rPr>
        <w:t xml:space="preserve">, </w:t>
      </w:r>
      <w:hyperlink r:id="rId20" w:anchor="6.12.050" w:history="1">
        <w:r w:rsidRPr="00E12A8B">
          <w:rPr>
            <w:rFonts w:eastAsia="Times New Roman"/>
            <w:color w:val="316170"/>
            <w:u w:val="single"/>
            <w:lang w:val="en"/>
          </w:rPr>
          <w:t>6.12.050</w:t>
        </w:r>
      </w:hyperlink>
      <w:r w:rsidRPr="00E12A8B">
        <w:rPr>
          <w:rFonts w:eastAsia="Times New Roman"/>
          <w:color w:val="000000"/>
          <w:lang w:val="en"/>
        </w:rPr>
        <w:t xml:space="preserve">, </w:t>
      </w:r>
      <w:hyperlink r:id="rId21" w:anchor="6.12.060" w:history="1">
        <w:r w:rsidRPr="00E12A8B">
          <w:rPr>
            <w:rFonts w:eastAsia="Times New Roman"/>
            <w:color w:val="316170"/>
            <w:u w:val="single"/>
            <w:lang w:val="en"/>
          </w:rPr>
          <w:t>6.12.060</w:t>
        </w:r>
      </w:hyperlink>
      <w:r w:rsidRPr="00E12A8B">
        <w:rPr>
          <w:rFonts w:eastAsia="Times New Roman"/>
          <w:color w:val="000000"/>
          <w:lang w:val="en"/>
        </w:rPr>
        <w:t xml:space="preserve">, </w:t>
      </w:r>
      <w:hyperlink r:id="rId22" w:anchor="6.12.070" w:history="1">
        <w:r w:rsidRPr="00E12A8B">
          <w:rPr>
            <w:rFonts w:eastAsia="Times New Roman"/>
            <w:color w:val="316170"/>
            <w:u w:val="single"/>
            <w:lang w:val="en"/>
          </w:rPr>
          <w:t>6.12.070</w:t>
        </w:r>
      </w:hyperlink>
      <w:r w:rsidRPr="00E12A8B">
        <w:rPr>
          <w:rFonts w:eastAsia="Times New Roman"/>
          <w:color w:val="000000"/>
          <w:lang w:val="en"/>
        </w:rPr>
        <w:t xml:space="preserve">, 6.12.080, </w:t>
      </w:r>
      <w:hyperlink r:id="rId23" w:anchor="6.12.090(f)" w:history="1">
        <w:r w:rsidRPr="00E12A8B">
          <w:rPr>
            <w:rFonts w:eastAsia="Times New Roman"/>
            <w:color w:val="316170"/>
            <w:u w:val="single"/>
            <w:lang w:val="en"/>
          </w:rPr>
          <w:t>6.12.090(f)</w:t>
        </w:r>
      </w:hyperlink>
      <w:r w:rsidRPr="00E12A8B">
        <w:rPr>
          <w:rFonts w:eastAsia="Times New Roman"/>
          <w:color w:val="000000"/>
          <w:lang w:val="en"/>
        </w:rPr>
        <w:t xml:space="preserve">, </w:t>
      </w:r>
      <w:hyperlink r:id="rId24" w:anchor="6.12.100(d)" w:history="1">
        <w:r w:rsidRPr="00E12A8B">
          <w:rPr>
            <w:rFonts w:eastAsia="Times New Roman"/>
            <w:color w:val="316170"/>
            <w:u w:val="single"/>
            <w:lang w:val="en"/>
          </w:rPr>
          <w:t>6.12.100(d)</w:t>
        </w:r>
      </w:hyperlink>
      <w:r w:rsidRPr="00E12A8B">
        <w:rPr>
          <w:rFonts w:eastAsia="Times New Roman"/>
          <w:color w:val="000000"/>
          <w:lang w:val="en"/>
        </w:rPr>
        <w:t xml:space="preserve">, </w:t>
      </w:r>
      <w:hyperlink r:id="rId25" w:anchor="6.12.110(d)" w:history="1">
        <w:r w:rsidRPr="00E12A8B">
          <w:rPr>
            <w:rFonts w:eastAsia="Times New Roman"/>
            <w:color w:val="316170"/>
            <w:u w:val="single"/>
            <w:lang w:val="en"/>
          </w:rPr>
          <w:t>6.12.110(d)</w:t>
        </w:r>
      </w:hyperlink>
      <w:r w:rsidRPr="00E12A8B">
        <w:rPr>
          <w:rFonts w:eastAsia="Times New Roman"/>
          <w:color w:val="000000"/>
          <w:lang w:val="en"/>
        </w:rPr>
        <w:t>, (e) or (f) or any subsections thereof where a summons and complaint are issued which do not involve bodily injury to any person or animal shall be punishable upon conviction by a fine of not more than $500.00. If the dog owner has been convicted of three or more violations of any section of this chapter not involving bodily injury within a two-year period, the Court may impose a sentence of imprisonment in the County jail for not more than 90 days in addition to any fine and may order the destruction of the animal.</w:t>
      </w:r>
    </w:p>
    <w:p w:rsidR="00E12A8B" w:rsidRPr="00E12A8B" w:rsidRDefault="00E12A8B" w:rsidP="00E12A8B">
      <w:pPr>
        <w:spacing w:before="240" w:line="312" w:lineRule="atLeast"/>
        <w:textAlignment w:val="baseline"/>
        <w:outlineLvl w:val="2"/>
        <w:rPr>
          <w:rFonts w:eastAsia="Times New Roman"/>
          <w:b/>
          <w:bCs/>
          <w:color w:val="000000"/>
          <w:lang w:val="en"/>
        </w:rPr>
      </w:pPr>
      <w:r w:rsidRPr="00E12A8B">
        <w:rPr>
          <w:rFonts w:eastAsia="Times New Roman"/>
          <w:b/>
          <w:bCs/>
          <w:color w:val="000000"/>
          <w:lang w:val="en"/>
        </w:rPr>
        <w:t>6.12.190 Violations involving bodily injury.</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 xml:space="preserve">Any violation of </w:t>
      </w:r>
      <w:proofErr w:type="spellStart"/>
      <w:r w:rsidRPr="00E12A8B">
        <w:rPr>
          <w:rFonts w:eastAsia="Times New Roman"/>
          <w:color w:val="000000"/>
          <w:lang w:val="en"/>
        </w:rPr>
        <w:t>GJMC</w:t>
      </w:r>
      <w:proofErr w:type="spellEnd"/>
      <w:r w:rsidRPr="00E12A8B">
        <w:rPr>
          <w:rFonts w:eastAsia="Times New Roman"/>
          <w:color w:val="000000"/>
          <w:lang w:val="en"/>
        </w:rPr>
        <w:t xml:space="preserve"> </w:t>
      </w:r>
      <w:hyperlink r:id="rId26" w:anchor="6.12.030" w:history="1">
        <w:r w:rsidRPr="00E12A8B">
          <w:rPr>
            <w:rFonts w:eastAsia="Times New Roman"/>
            <w:color w:val="316170"/>
            <w:u w:val="single"/>
            <w:lang w:val="en"/>
          </w:rPr>
          <w:t>6.12.030</w:t>
        </w:r>
      </w:hyperlink>
      <w:r w:rsidRPr="00E12A8B">
        <w:rPr>
          <w:rFonts w:eastAsia="Times New Roman"/>
          <w:color w:val="000000"/>
          <w:lang w:val="en"/>
        </w:rPr>
        <w:t xml:space="preserve">, </w:t>
      </w:r>
      <w:hyperlink r:id="rId27" w:anchor="6.12.040" w:history="1">
        <w:r w:rsidRPr="00E12A8B">
          <w:rPr>
            <w:rFonts w:eastAsia="Times New Roman"/>
            <w:color w:val="316170"/>
            <w:u w:val="single"/>
            <w:lang w:val="en"/>
          </w:rPr>
          <w:t>6.12.040</w:t>
        </w:r>
      </w:hyperlink>
      <w:r w:rsidRPr="00E12A8B">
        <w:rPr>
          <w:rFonts w:eastAsia="Times New Roman"/>
          <w:color w:val="000000"/>
          <w:lang w:val="en"/>
        </w:rPr>
        <w:t xml:space="preserve">, </w:t>
      </w:r>
      <w:hyperlink r:id="rId28" w:anchor="6.12.050" w:history="1">
        <w:r w:rsidRPr="00E12A8B">
          <w:rPr>
            <w:rFonts w:eastAsia="Times New Roman"/>
            <w:color w:val="316170"/>
            <w:u w:val="single"/>
            <w:lang w:val="en"/>
          </w:rPr>
          <w:t>6.12.050</w:t>
        </w:r>
      </w:hyperlink>
      <w:r w:rsidRPr="00E12A8B">
        <w:rPr>
          <w:rFonts w:eastAsia="Times New Roman"/>
          <w:color w:val="000000"/>
          <w:lang w:val="en"/>
        </w:rPr>
        <w:t xml:space="preserve">, </w:t>
      </w:r>
      <w:hyperlink r:id="rId29" w:anchor="6.12.060" w:history="1">
        <w:r w:rsidRPr="00E12A8B">
          <w:rPr>
            <w:rFonts w:eastAsia="Times New Roman"/>
            <w:color w:val="316170"/>
            <w:u w:val="single"/>
            <w:lang w:val="en"/>
          </w:rPr>
          <w:t>6.12.060</w:t>
        </w:r>
      </w:hyperlink>
      <w:r w:rsidRPr="00E12A8B">
        <w:rPr>
          <w:rFonts w:eastAsia="Times New Roman"/>
          <w:color w:val="000000"/>
          <w:lang w:val="en"/>
        </w:rPr>
        <w:t xml:space="preserve">, </w:t>
      </w:r>
      <w:hyperlink r:id="rId30" w:anchor="6.12.070" w:history="1">
        <w:r w:rsidRPr="00E12A8B">
          <w:rPr>
            <w:rFonts w:eastAsia="Times New Roman"/>
            <w:color w:val="316170"/>
            <w:u w:val="single"/>
            <w:lang w:val="en"/>
          </w:rPr>
          <w:t>6.12.070</w:t>
        </w:r>
      </w:hyperlink>
      <w:r w:rsidRPr="00E12A8B">
        <w:rPr>
          <w:rFonts w:eastAsia="Times New Roman"/>
          <w:color w:val="000000"/>
          <w:lang w:val="en"/>
        </w:rPr>
        <w:t xml:space="preserve">, </w:t>
      </w:r>
      <w:hyperlink r:id="rId31" w:anchor="6.12.090(f)" w:history="1">
        <w:r w:rsidRPr="00E12A8B">
          <w:rPr>
            <w:rFonts w:eastAsia="Times New Roman"/>
            <w:color w:val="316170"/>
            <w:u w:val="single"/>
            <w:lang w:val="en"/>
          </w:rPr>
          <w:t>6.12.090(f)</w:t>
        </w:r>
      </w:hyperlink>
      <w:r w:rsidRPr="00E12A8B">
        <w:rPr>
          <w:rFonts w:eastAsia="Times New Roman"/>
          <w:color w:val="000000"/>
          <w:lang w:val="en"/>
        </w:rPr>
        <w:t xml:space="preserve">, </w:t>
      </w:r>
      <w:hyperlink r:id="rId32" w:anchor="6.12.100(d)" w:history="1">
        <w:r w:rsidRPr="00E12A8B">
          <w:rPr>
            <w:rFonts w:eastAsia="Times New Roman"/>
            <w:color w:val="316170"/>
            <w:u w:val="single"/>
            <w:lang w:val="en"/>
          </w:rPr>
          <w:t>6.12.100(d)</w:t>
        </w:r>
      </w:hyperlink>
      <w:r w:rsidRPr="00E12A8B">
        <w:rPr>
          <w:rFonts w:eastAsia="Times New Roman"/>
          <w:color w:val="000000"/>
          <w:lang w:val="en"/>
        </w:rPr>
        <w:t xml:space="preserve">, </w:t>
      </w:r>
      <w:hyperlink r:id="rId33" w:anchor="6.12.110(d)" w:history="1">
        <w:r w:rsidRPr="00E12A8B">
          <w:rPr>
            <w:rFonts w:eastAsia="Times New Roman"/>
            <w:color w:val="316170"/>
            <w:u w:val="single"/>
            <w:lang w:val="en"/>
          </w:rPr>
          <w:t>6.12.110(d)</w:t>
        </w:r>
      </w:hyperlink>
      <w:r w:rsidRPr="00E12A8B">
        <w:rPr>
          <w:rFonts w:eastAsia="Times New Roman"/>
          <w:color w:val="000000"/>
          <w:lang w:val="en"/>
        </w:rPr>
        <w:t xml:space="preserve">, (e) or (f) and any subsections thereof where a summons and complaint are issued which involve bodily injury to any person or bodily injury or death </w:t>
      </w:r>
      <w:r w:rsidRPr="00E12A8B">
        <w:rPr>
          <w:rFonts w:eastAsia="Times New Roman"/>
          <w:color w:val="000000"/>
          <w:lang w:val="en"/>
        </w:rPr>
        <w:lastRenderedPageBreak/>
        <w:t>to an animal by a dog or other pet animal shall be punishable upon conviction by a fine of not less than $250.00 nor more than $1,000, or by imprisonment of not less than three months nor more than 12 months, or by both such fine and imprisonment for each separate offense. In addition, the court may order the destruction of the dog upon conviction of the owner of any violation with bodily injury.</w:t>
      </w:r>
    </w:p>
    <w:p w:rsidR="00E12A8B" w:rsidRPr="00E12A8B" w:rsidRDefault="00E12A8B" w:rsidP="00E12A8B">
      <w:pPr>
        <w:spacing w:after="240" w:line="312" w:lineRule="atLeast"/>
        <w:textAlignment w:val="baseline"/>
        <w:rPr>
          <w:rFonts w:eastAsia="Times New Roman"/>
          <w:color w:val="000000"/>
          <w:lang w:val="en"/>
        </w:rPr>
      </w:pPr>
      <w:r w:rsidRPr="00E12A8B">
        <w:rPr>
          <w:rFonts w:eastAsia="Times New Roman"/>
          <w:color w:val="000000"/>
          <w:lang w:val="en"/>
        </w:rPr>
        <w:t>Any section not specifically modified herein shall remain in full force and effect as written except that numbering shall be administratively changed in accordance with the changes made herein.</w:t>
      </w:r>
    </w:p>
    <w:p w:rsidR="00E12A8B" w:rsidRPr="00E12A8B" w:rsidRDefault="00E12A8B" w:rsidP="00E12A8B">
      <w:pPr>
        <w:rPr>
          <w:rFonts w:eastAsia="Times New Roman"/>
        </w:rPr>
      </w:pPr>
      <w:r w:rsidRPr="00E12A8B">
        <w:rPr>
          <w:rFonts w:eastAsia="Times New Roman"/>
          <w:b/>
        </w:rPr>
        <w:t>INTRODUCED</w:t>
      </w:r>
      <w:r w:rsidRPr="00E12A8B">
        <w:rPr>
          <w:rFonts w:eastAsia="Times New Roman"/>
        </w:rPr>
        <w:t xml:space="preserve"> on first reading the 3</w:t>
      </w:r>
      <w:r w:rsidRPr="00E12A8B">
        <w:rPr>
          <w:rFonts w:eastAsia="Times New Roman"/>
          <w:vertAlign w:val="superscript"/>
        </w:rPr>
        <w:t>rd</w:t>
      </w:r>
      <w:r w:rsidRPr="00E12A8B">
        <w:rPr>
          <w:rFonts w:eastAsia="Times New Roman"/>
        </w:rPr>
        <w:t xml:space="preserve"> day of April, 2013 and ordered published in pamphlet form.</w:t>
      </w:r>
    </w:p>
    <w:p w:rsidR="00E12A8B" w:rsidRPr="00E12A8B" w:rsidRDefault="00E12A8B" w:rsidP="00E12A8B">
      <w:pPr>
        <w:rPr>
          <w:rFonts w:eastAsia="Times New Roman"/>
        </w:rPr>
      </w:pPr>
    </w:p>
    <w:p w:rsidR="00E12A8B" w:rsidRPr="00E12A8B" w:rsidRDefault="00E12A8B" w:rsidP="00E12A8B">
      <w:pPr>
        <w:rPr>
          <w:rFonts w:eastAsia="Times New Roman"/>
          <w:b/>
        </w:rPr>
      </w:pPr>
    </w:p>
    <w:p w:rsidR="00E12A8B" w:rsidRPr="00E12A8B" w:rsidRDefault="00E12A8B" w:rsidP="00E12A8B">
      <w:pPr>
        <w:rPr>
          <w:rFonts w:eastAsia="Times New Roman"/>
        </w:rPr>
      </w:pPr>
      <w:r w:rsidRPr="00E12A8B">
        <w:rPr>
          <w:rFonts w:eastAsia="Times New Roman"/>
          <w:b/>
        </w:rPr>
        <w:t>PASSED</w:t>
      </w:r>
      <w:r w:rsidRPr="00E12A8B">
        <w:rPr>
          <w:rFonts w:eastAsia="Times New Roman"/>
        </w:rPr>
        <w:t xml:space="preserve"> and </w:t>
      </w:r>
      <w:r w:rsidRPr="00E12A8B">
        <w:rPr>
          <w:rFonts w:eastAsia="Times New Roman"/>
          <w:b/>
        </w:rPr>
        <w:t>ADOPTED</w:t>
      </w:r>
      <w:r w:rsidRPr="00E12A8B">
        <w:rPr>
          <w:rFonts w:eastAsia="Times New Roman"/>
        </w:rPr>
        <w:t xml:space="preserve"> on second reading the </w:t>
      </w:r>
      <w:r>
        <w:rPr>
          <w:rFonts w:eastAsia="Times New Roman"/>
        </w:rPr>
        <w:t>17</w:t>
      </w:r>
      <w:r w:rsidRPr="00E12A8B">
        <w:rPr>
          <w:rFonts w:eastAsia="Times New Roman"/>
          <w:vertAlign w:val="superscript"/>
        </w:rPr>
        <w:t>th</w:t>
      </w:r>
      <w:r>
        <w:rPr>
          <w:rFonts w:eastAsia="Times New Roman"/>
        </w:rPr>
        <w:t xml:space="preserve"> </w:t>
      </w:r>
      <w:r w:rsidRPr="00E12A8B">
        <w:rPr>
          <w:rFonts w:eastAsia="Times New Roman"/>
        </w:rPr>
        <w:t xml:space="preserve">day of </w:t>
      </w:r>
      <w:r>
        <w:rPr>
          <w:rFonts w:eastAsia="Times New Roman"/>
        </w:rPr>
        <w:t>April</w:t>
      </w:r>
      <w:r w:rsidRPr="00E12A8B">
        <w:rPr>
          <w:rFonts w:eastAsia="Times New Roman"/>
        </w:rPr>
        <w:t>, 2013 and ordered published in pamphlet form.</w:t>
      </w:r>
    </w:p>
    <w:p w:rsidR="00E12A8B" w:rsidRPr="00E12A8B" w:rsidRDefault="00E12A8B" w:rsidP="00E12A8B">
      <w:pPr>
        <w:rPr>
          <w:rFonts w:eastAsia="Times New Roman"/>
        </w:rPr>
      </w:pPr>
    </w:p>
    <w:p w:rsidR="00E12A8B" w:rsidRPr="00E12A8B" w:rsidRDefault="00E12A8B" w:rsidP="00E12A8B">
      <w:pPr>
        <w:rPr>
          <w:rFonts w:eastAsia="Times New Roman"/>
        </w:rPr>
      </w:pPr>
    </w:p>
    <w:p w:rsidR="00E12A8B" w:rsidRPr="00E12A8B" w:rsidRDefault="00E12A8B" w:rsidP="00E12A8B">
      <w:pPr>
        <w:rPr>
          <w:rFonts w:eastAsia="Times New Roman"/>
        </w:rPr>
      </w:pPr>
    </w:p>
    <w:p w:rsidR="00E12A8B" w:rsidRPr="00E12A8B" w:rsidRDefault="00E12A8B" w:rsidP="00E12A8B">
      <w:pPr>
        <w:rPr>
          <w:rFonts w:eastAsia="Times New Roman"/>
        </w:rPr>
      </w:pPr>
    </w:p>
    <w:p w:rsidR="00E12A8B" w:rsidRDefault="00E12A8B" w:rsidP="00E12A8B">
      <w:pPr>
        <w:rPr>
          <w:rFonts w:eastAsia="Times New Roman"/>
        </w:rPr>
      </w:pP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r>
    </w:p>
    <w:p w:rsidR="00E12A8B" w:rsidRPr="00E12A8B" w:rsidRDefault="00E12A8B" w:rsidP="00E12A8B">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E12A8B">
        <w:rPr>
          <w:rFonts w:eastAsia="Times New Roman"/>
        </w:rPr>
        <w:tab/>
      </w:r>
      <w:r>
        <w:rPr>
          <w:rFonts w:eastAsia="Times New Roman"/>
        </w:rPr>
        <w:t>/s/:  Bill Pitts</w:t>
      </w:r>
    </w:p>
    <w:p w:rsidR="00E12A8B" w:rsidRPr="00E12A8B" w:rsidRDefault="00E12A8B" w:rsidP="00E12A8B">
      <w:pPr>
        <w:rPr>
          <w:rFonts w:eastAsia="Times New Roman"/>
        </w:rPr>
      </w:pP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r>
      <w:r w:rsidRPr="00E12A8B">
        <w:rPr>
          <w:rFonts w:eastAsia="Times New Roman"/>
        </w:rPr>
        <w:tab/>
        <w:t>President of City Council</w:t>
      </w:r>
    </w:p>
    <w:p w:rsidR="00E12A8B" w:rsidRPr="00E12A8B" w:rsidRDefault="00E12A8B" w:rsidP="00E12A8B">
      <w:pPr>
        <w:rPr>
          <w:rFonts w:eastAsia="Times New Roman"/>
        </w:rPr>
      </w:pPr>
    </w:p>
    <w:p w:rsidR="00E12A8B" w:rsidRPr="00E12A8B" w:rsidRDefault="00E12A8B" w:rsidP="00E12A8B">
      <w:pPr>
        <w:rPr>
          <w:rFonts w:eastAsia="Times New Roman"/>
        </w:rPr>
      </w:pPr>
    </w:p>
    <w:p w:rsidR="00E12A8B" w:rsidRPr="00E12A8B" w:rsidRDefault="00E12A8B" w:rsidP="00E12A8B">
      <w:pPr>
        <w:rPr>
          <w:rFonts w:eastAsia="Times New Roman"/>
        </w:rPr>
      </w:pPr>
      <w:r w:rsidRPr="00E12A8B">
        <w:rPr>
          <w:rFonts w:eastAsia="Times New Roman"/>
        </w:rPr>
        <w:t xml:space="preserve">ATTEST: </w:t>
      </w:r>
    </w:p>
    <w:p w:rsidR="00E12A8B" w:rsidRPr="00E12A8B" w:rsidRDefault="00E12A8B" w:rsidP="00E12A8B">
      <w:pPr>
        <w:rPr>
          <w:rFonts w:eastAsia="Times New Roman"/>
        </w:rPr>
      </w:pPr>
    </w:p>
    <w:p w:rsidR="00E12A8B" w:rsidRPr="00E12A8B" w:rsidRDefault="00E12A8B" w:rsidP="00E12A8B">
      <w:pPr>
        <w:rPr>
          <w:rFonts w:eastAsia="Times New Roman"/>
        </w:rPr>
      </w:pPr>
    </w:p>
    <w:p w:rsidR="00E12A8B" w:rsidRDefault="00E12A8B" w:rsidP="00E12A8B">
      <w:pPr>
        <w:rPr>
          <w:rFonts w:eastAsia="Times New Roman"/>
        </w:rPr>
      </w:pPr>
      <w:r>
        <w:rPr>
          <w:rFonts w:eastAsia="Times New Roman"/>
        </w:rPr>
        <w:t>/s/:  Stephanie Tuin</w:t>
      </w:r>
    </w:p>
    <w:p w:rsidR="00E12A8B" w:rsidRPr="00E12A8B" w:rsidRDefault="00E12A8B" w:rsidP="00E12A8B">
      <w:pPr>
        <w:rPr>
          <w:rFonts w:eastAsia="Times New Roman" w:cs="Times New Roman"/>
          <w:szCs w:val="20"/>
        </w:rPr>
      </w:pPr>
      <w:r w:rsidRPr="00E12A8B">
        <w:rPr>
          <w:rFonts w:eastAsia="Times New Roman"/>
        </w:rPr>
        <w:t>City Clerk</w:t>
      </w:r>
    </w:p>
    <w:p w:rsidR="00E12A8B" w:rsidRPr="00E12A8B" w:rsidRDefault="00E12A8B" w:rsidP="00E12A8B">
      <w:pPr>
        <w:rPr>
          <w:rFonts w:eastAsia="Times New Roman" w:cs="Times New Roman"/>
          <w:szCs w:val="20"/>
        </w:rPr>
      </w:pPr>
    </w:p>
    <w:p w:rsidR="00682939" w:rsidRDefault="00682939"/>
    <w:sectPr w:rsidR="00682939" w:rsidSect="004D55B3">
      <w:headerReference w:type="default" r:id="rId34"/>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A8B" w:rsidRDefault="00E12A8B" w:rsidP="00E12A8B">
      <w:r>
        <w:separator/>
      </w:r>
    </w:p>
  </w:endnote>
  <w:endnote w:type="continuationSeparator" w:id="0">
    <w:p w:rsidR="00E12A8B" w:rsidRDefault="00E12A8B" w:rsidP="00E1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A8B" w:rsidRDefault="00E12A8B" w:rsidP="00E12A8B">
      <w:r>
        <w:separator/>
      </w:r>
    </w:p>
  </w:footnote>
  <w:footnote w:type="continuationSeparator" w:id="0">
    <w:p w:rsidR="00E12A8B" w:rsidRDefault="00E12A8B" w:rsidP="00E12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2AF" w:rsidRDefault="00E12A8B" w:rsidP="004D55B3">
    <w:pPr>
      <w:pStyle w:val="Header"/>
      <w:ind w:hanging="270"/>
    </w:pPr>
  </w:p>
  <w:p w:rsidR="006C62AF" w:rsidRDefault="00E12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8B"/>
    <w:rsid w:val="002E04ED"/>
    <w:rsid w:val="005A575F"/>
    <w:rsid w:val="00682939"/>
    <w:rsid w:val="00E1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2A8B"/>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E12A8B"/>
    <w:rPr>
      <w:rFonts w:eastAsia="Times New Roman" w:cs="Times New Roman"/>
      <w:szCs w:val="20"/>
    </w:rPr>
  </w:style>
  <w:style w:type="paragraph" w:styleId="Footer">
    <w:name w:val="footer"/>
    <w:basedOn w:val="Normal"/>
    <w:link w:val="FooterChar"/>
    <w:uiPriority w:val="99"/>
    <w:unhideWhenUsed/>
    <w:rsid w:val="00E12A8B"/>
    <w:pPr>
      <w:tabs>
        <w:tab w:val="center" w:pos="4680"/>
        <w:tab w:val="right" w:pos="9360"/>
      </w:tabs>
    </w:pPr>
  </w:style>
  <w:style w:type="character" w:customStyle="1" w:styleId="FooterChar">
    <w:name w:val="Footer Char"/>
    <w:basedOn w:val="DefaultParagraphFont"/>
    <w:link w:val="Footer"/>
    <w:uiPriority w:val="99"/>
    <w:rsid w:val="00E12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2A8B"/>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E12A8B"/>
    <w:rPr>
      <w:rFonts w:eastAsia="Times New Roman" w:cs="Times New Roman"/>
      <w:szCs w:val="20"/>
    </w:rPr>
  </w:style>
  <w:style w:type="paragraph" w:styleId="Footer">
    <w:name w:val="footer"/>
    <w:basedOn w:val="Normal"/>
    <w:link w:val="FooterChar"/>
    <w:uiPriority w:val="99"/>
    <w:unhideWhenUsed/>
    <w:rsid w:val="00E12A8B"/>
    <w:pPr>
      <w:tabs>
        <w:tab w:val="center" w:pos="4680"/>
        <w:tab w:val="right" w:pos="9360"/>
      </w:tabs>
    </w:pPr>
  </w:style>
  <w:style w:type="character" w:customStyle="1" w:styleId="FooterChar">
    <w:name w:val="Footer Char"/>
    <w:basedOn w:val="DefaultParagraphFont"/>
    <w:link w:val="Footer"/>
    <w:uiPriority w:val="99"/>
    <w:rsid w:val="00E12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publishing.com/co/grandjunction/html/GrandJunction06/GrandJunction0612.html" TargetMode="External"/><Relationship Id="rId13" Type="http://schemas.openxmlformats.org/officeDocument/2006/relationships/hyperlink" Target="http://www.codepublishing.com/co/grandjunction/html/GrandJunction06/GrandJunction0612.html" TargetMode="External"/><Relationship Id="rId18" Type="http://schemas.openxmlformats.org/officeDocument/2006/relationships/hyperlink" Target="http://www.codepublishing.com/co/grandjunction/html/GrandJunction06/GrandJunction0612.html" TargetMode="External"/><Relationship Id="rId26" Type="http://schemas.openxmlformats.org/officeDocument/2006/relationships/hyperlink" Target="http://www.codepublishing.com/co/grandjunction/html/GrandJunction06/GrandJunction0612.html" TargetMode="External"/><Relationship Id="rId3" Type="http://schemas.openxmlformats.org/officeDocument/2006/relationships/settings" Target="settings.xml"/><Relationship Id="rId21" Type="http://schemas.openxmlformats.org/officeDocument/2006/relationships/hyperlink" Target="http://www.codepublishing.com/co/grandjunction/html/GrandJunction06/GrandJunction0612.html" TargetMode="External"/><Relationship Id="rId34" Type="http://schemas.openxmlformats.org/officeDocument/2006/relationships/header" Target="header1.xml"/><Relationship Id="rId7" Type="http://schemas.openxmlformats.org/officeDocument/2006/relationships/hyperlink" Target="http://www.codepublishing.com/co/grandjunction/html/GrandJunction06/GrandJunction0612.html" TargetMode="External"/><Relationship Id="rId12" Type="http://schemas.openxmlformats.org/officeDocument/2006/relationships/hyperlink" Target="http://www.codepublishing.com/co/grandjunction/html/GrandJunction06/GrandJunction0612.html" TargetMode="External"/><Relationship Id="rId17" Type="http://schemas.openxmlformats.org/officeDocument/2006/relationships/hyperlink" Target="http://www.codepublishing.com/co/grandjunction/html/GrandJunction06/GrandJunction0612.html" TargetMode="External"/><Relationship Id="rId25" Type="http://schemas.openxmlformats.org/officeDocument/2006/relationships/hyperlink" Target="http://www.codepublishing.com/co/grandjunction/html/GrandJunction06/GrandJunction0612.html" TargetMode="External"/><Relationship Id="rId33" Type="http://schemas.openxmlformats.org/officeDocument/2006/relationships/hyperlink" Target="http://www.codepublishing.com/co/grandjunction/html/GrandJunction06/GrandJunction0612.html" TargetMode="External"/><Relationship Id="rId2" Type="http://schemas.microsoft.com/office/2007/relationships/stylesWithEffects" Target="stylesWithEffects.xml"/><Relationship Id="rId16" Type="http://schemas.openxmlformats.org/officeDocument/2006/relationships/hyperlink" Target="http://www.codepublishing.com/co/grandjunction/html/GrandJunction06/GrandJunction0612.html" TargetMode="External"/><Relationship Id="rId20" Type="http://schemas.openxmlformats.org/officeDocument/2006/relationships/hyperlink" Target="http://www.codepublishing.com/co/grandjunction/html/GrandJunction06/GrandJunction0612.html" TargetMode="External"/><Relationship Id="rId29" Type="http://schemas.openxmlformats.org/officeDocument/2006/relationships/hyperlink" Target="http://www.codepublishing.com/co/grandjunction/html/GrandJunction06/GrandJunction0612.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depublishing.com/co/grandjunction/html/GrandJunction06/GrandJunction0612.html" TargetMode="External"/><Relationship Id="rId24" Type="http://schemas.openxmlformats.org/officeDocument/2006/relationships/hyperlink" Target="http://www.codepublishing.com/co/grandjunction/html/GrandJunction06/GrandJunction0612.html" TargetMode="External"/><Relationship Id="rId32" Type="http://schemas.openxmlformats.org/officeDocument/2006/relationships/hyperlink" Target="http://www.codepublishing.com/co/grandjunction/html/GrandJunction06/GrandJunction0612.html" TargetMode="External"/><Relationship Id="rId5" Type="http://schemas.openxmlformats.org/officeDocument/2006/relationships/footnotes" Target="footnotes.xml"/><Relationship Id="rId15" Type="http://schemas.openxmlformats.org/officeDocument/2006/relationships/hyperlink" Target="http://www.codepublishing.com/co/grandjunction/html/GrandJunction06/GrandJunction0612.html" TargetMode="External"/><Relationship Id="rId23" Type="http://schemas.openxmlformats.org/officeDocument/2006/relationships/hyperlink" Target="http://www.codepublishing.com/co/grandjunction/html/GrandJunction06/GrandJunction0612.html" TargetMode="External"/><Relationship Id="rId28" Type="http://schemas.openxmlformats.org/officeDocument/2006/relationships/hyperlink" Target="http://www.codepublishing.com/co/grandjunction/html/GrandJunction06/GrandJunction0612.html" TargetMode="External"/><Relationship Id="rId36" Type="http://schemas.openxmlformats.org/officeDocument/2006/relationships/theme" Target="theme/theme1.xml"/><Relationship Id="rId10" Type="http://schemas.openxmlformats.org/officeDocument/2006/relationships/hyperlink" Target="http://www.codepublishing.com/co/grandjunction/html/GrandJunction06/GrandJunction0612.html" TargetMode="External"/><Relationship Id="rId19" Type="http://schemas.openxmlformats.org/officeDocument/2006/relationships/hyperlink" Target="http://www.codepublishing.com/co/grandjunction/html/GrandJunction06/GrandJunction0612.html" TargetMode="External"/><Relationship Id="rId31" Type="http://schemas.openxmlformats.org/officeDocument/2006/relationships/hyperlink" Target="http://www.codepublishing.com/co/grandjunction/html/GrandJunction06/GrandJunction0612.html" TargetMode="External"/><Relationship Id="rId4" Type="http://schemas.openxmlformats.org/officeDocument/2006/relationships/webSettings" Target="webSettings.xml"/><Relationship Id="rId9" Type="http://schemas.openxmlformats.org/officeDocument/2006/relationships/hyperlink" Target="http://www.codepublishing.com/co/grandjunction/html/GrandJunction06/GrandJunction0612.html" TargetMode="External"/><Relationship Id="rId14" Type="http://schemas.openxmlformats.org/officeDocument/2006/relationships/hyperlink" Target="http://www.codepublishing.com/co/grandjunction/html/GrandJunction06/GrandJunction0612.html" TargetMode="External"/><Relationship Id="rId22" Type="http://schemas.openxmlformats.org/officeDocument/2006/relationships/hyperlink" Target="http://www.codepublishing.com/co/grandjunction/html/GrandJunction06/GrandJunction0612.html" TargetMode="External"/><Relationship Id="rId27" Type="http://schemas.openxmlformats.org/officeDocument/2006/relationships/hyperlink" Target="http://www.codepublishing.com/co/grandjunction/html/GrandJunction06/GrandJunction0612.html" TargetMode="External"/><Relationship Id="rId30" Type="http://schemas.openxmlformats.org/officeDocument/2006/relationships/hyperlink" Target="http://www.codepublishing.com/co/grandjunction/html/GrandJunction06/GrandJunction0612.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4045</Words>
  <Characters>23060</Characters>
  <Application>Microsoft Office Word</Application>
  <DocSecurity>0</DocSecurity>
  <Lines>192</Lines>
  <Paragraphs>54</Paragraphs>
  <ScaleCrop>false</ScaleCrop>
  <Company>City of Grand Junction</Company>
  <LinksUpToDate>false</LinksUpToDate>
  <CharactersWithSpaces>27051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2013-04-18T19:09:00Z</cp:lastPrinted>
  <dcterms:created xsi:type="dcterms:W3CDTF">2013-04-18T19:03:00Z</dcterms:created>
  <dcterms:modified xsi:type="dcterms:W3CDTF">2013-04-18T19:10:00Z</dcterms:modified>
</cp:coreProperties>
</file>