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52" w:rsidRPr="00003252" w:rsidRDefault="00003252" w:rsidP="00003252">
      <w:pPr>
        <w:widowControl w:val="0"/>
        <w:spacing w:after="0" w:line="240" w:lineRule="auto"/>
        <w:jc w:val="center"/>
        <w:rPr>
          <w:rFonts w:ascii="Arial" w:eastAsia="Times New Roman" w:hAnsi="Arial" w:cs="Arial"/>
          <w:i/>
          <w:sz w:val="24"/>
          <w:szCs w:val="24"/>
        </w:rPr>
      </w:pPr>
      <w:r w:rsidRPr="00003252">
        <w:rPr>
          <w:rFonts w:ascii="Arial" w:eastAsia="Times New Roman" w:hAnsi="Arial" w:cs="Arial"/>
          <w:b/>
          <w:sz w:val="24"/>
          <w:szCs w:val="24"/>
        </w:rPr>
        <w:t>CITY OF GRAND JUNCTION</w:t>
      </w:r>
    </w:p>
    <w:p w:rsidR="00003252" w:rsidRPr="00003252" w:rsidRDefault="00003252" w:rsidP="00003252">
      <w:pPr>
        <w:widowControl w:val="0"/>
        <w:spacing w:after="0" w:line="240" w:lineRule="auto"/>
        <w:jc w:val="center"/>
        <w:rPr>
          <w:rFonts w:ascii="Arial" w:eastAsia="Times New Roman" w:hAnsi="Arial" w:cs="Arial"/>
          <w:b/>
          <w:sz w:val="24"/>
          <w:szCs w:val="24"/>
        </w:rPr>
      </w:pPr>
    </w:p>
    <w:p w:rsidR="00003252" w:rsidRPr="00003252" w:rsidRDefault="00003252" w:rsidP="00003252">
      <w:pPr>
        <w:widowControl w:val="0"/>
        <w:spacing w:after="0" w:line="240" w:lineRule="auto"/>
        <w:jc w:val="center"/>
        <w:rPr>
          <w:rFonts w:ascii="Arial" w:eastAsia="Times New Roman" w:hAnsi="Arial" w:cs="Arial"/>
          <w:b/>
          <w:sz w:val="24"/>
          <w:szCs w:val="24"/>
        </w:rPr>
      </w:pPr>
      <w:proofErr w:type="gramStart"/>
      <w:r w:rsidRPr="00003252">
        <w:rPr>
          <w:rFonts w:ascii="Arial" w:eastAsia="Times New Roman" w:hAnsi="Arial" w:cs="Arial"/>
          <w:b/>
          <w:sz w:val="24"/>
          <w:szCs w:val="24"/>
        </w:rPr>
        <w:t>RESOLUTION NO.</w:t>
      </w:r>
      <w:proofErr w:type="gramEnd"/>
      <w:r w:rsidRPr="00003252">
        <w:rPr>
          <w:rFonts w:ascii="Arial" w:eastAsia="Times New Roman" w:hAnsi="Arial" w:cs="Arial"/>
          <w:b/>
          <w:sz w:val="24"/>
          <w:szCs w:val="24"/>
        </w:rPr>
        <w:t xml:space="preserve"> </w:t>
      </w:r>
      <w:r>
        <w:rPr>
          <w:rFonts w:ascii="Arial" w:eastAsia="Times New Roman" w:hAnsi="Arial" w:cs="Arial"/>
          <w:b/>
          <w:sz w:val="24"/>
          <w:szCs w:val="24"/>
        </w:rPr>
        <w:t>33-13</w:t>
      </w:r>
    </w:p>
    <w:p w:rsidR="00003252" w:rsidRPr="00003252" w:rsidRDefault="00003252" w:rsidP="00003252">
      <w:pPr>
        <w:widowControl w:val="0"/>
        <w:spacing w:after="0" w:line="240" w:lineRule="auto"/>
        <w:jc w:val="center"/>
        <w:outlineLvl w:val="3"/>
        <w:rPr>
          <w:rFonts w:ascii="Arial" w:eastAsia="Times New Roman" w:hAnsi="Arial" w:cs="Arial"/>
          <w:b/>
          <w:sz w:val="24"/>
          <w:szCs w:val="24"/>
        </w:rPr>
      </w:pPr>
    </w:p>
    <w:p w:rsidR="00003252" w:rsidRPr="00003252" w:rsidRDefault="00003252" w:rsidP="00003252">
      <w:pPr>
        <w:widowControl w:val="0"/>
        <w:spacing w:after="0" w:line="240" w:lineRule="auto"/>
        <w:jc w:val="center"/>
        <w:outlineLvl w:val="3"/>
        <w:rPr>
          <w:rFonts w:ascii="Arial" w:eastAsia="Times New Roman" w:hAnsi="Arial" w:cs="Arial"/>
          <w:b/>
          <w:sz w:val="24"/>
          <w:szCs w:val="24"/>
        </w:rPr>
      </w:pPr>
      <w:r w:rsidRPr="00003252">
        <w:rPr>
          <w:rFonts w:ascii="Arial" w:eastAsia="Times New Roman" w:hAnsi="Arial" w:cs="Arial"/>
          <w:b/>
          <w:sz w:val="24"/>
          <w:szCs w:val="24"/>
        </w:rPr>
        <w:t>A RESOLUTION VACATING A PORTION OF AN EXISTING PUBLIC UTILITY EASEMENT LOCATED AT 615 28 1/4 ROAD (VILLAGE PARK)</w:t>
      </w:r>
    </w:p>
    <w:p w:rsidR="00003252" w:rsidRPr="00003252" w:rsidRDefault="00003252" w:rsidP="00003252">
      <w:pPr>
        <w:widowControl w:val="0"/>
        <w:spacing w:after="0" w:line="240" w:lineRule="auto"/>
        <w:rPr>
          <w:rFonts w:ascii="Arial" w:eastAsia="Times New Roman" w:hAnsi="Arial" w:cs="Arial"/>
          <w:b/>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r w:rsidRPr="00003252">
        <w:rPr>
          <w:rFonts w:ascii="Arial" w:eastAsia="Times New Roman" w:hAnsi="Arial" w:cs="Arial"/>
          <w:sz w:val="24"/>
          <w:szCs w:val="24"/>
        </w:rPr>
        <w:t>RECITALS:</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ind w:firstLine="720"/>
        <w:rPr>
          <w:rFonts w:ascii="Arial" w:eastAsia="Times New Roman" w:hAnsi="Arial" w:cs="Arial"/>
          <w:sz w:val="24"/>
          <w:szCs w:val="24"/>
        </w:rPr>
      </w:pPr>
      <w:r w:rsidRPr="00003252">
        <w:rPr>
          <w:rFonts w:ascii="Arial" w:eastAsia="Times New Roman" w:hAnsi="Arial" w:cs="Arial"/>
          <w:sz w:val="24"/>
          <w:szCs w:val="24"/>
        </w:rPr>
        <w:t xml:space="preserve">The applicant proposes to vacate a portion </w:t>
      </w:r>
      <w:r w:rsidRPr="00003252">
        <w:rPr>
          <w:rFonts w:ascii="Arial" w:eastAsia="Times New Roman" w:hAnsi="Arial" w:cs="Times New Roman"/>
          <w:sz w:val="24"/>
          <w:szCs w:val="24"/>
        </w:rPr>
        <w:t>of a public utility easement</w:t>
      </w:r>
      <w:r w:rsidRPr="00003252">
        <w:rPr>
          <w:rFonts w:ascii="Arial" w:eastAsia="Times New Roman" w:hAnsi="Arial" w:cs="Arial"/>
          <w:sz w:val="24"/>
          <w:szCs w:val="24"/>
        </w:rPr>
        <w:t xml:space="preserve"> dedicated with the Village Park subdivision plat identified at Plat Book 19 Page 125 of the Mesa County public records and located at 615 28 1/4 Road.</w:t>
      </w:r>
    </w:p>
    <w:p w:rsidR="00003252" w:rsidRPr="00003252" w:rsidRDefault="00003252" w:rsidP="00003252">
      <w:pPr>
        <w:widowControl w:val="0"/>
        <w:spacing w:after="0" w:line="240" w:lineRule="auto"/>
        <w:ind w:firstLine="720"/>
        <w:rPr>
          <w:rFonts w:ascii="Arial" w:eastAsia="Times New Roman" w:hAnsi="Arial" w:cs="Arial"/>
          <w:sz w:val="24"/>
          <w:szCs w:val="24"/>
        </w:rPr>
      </w:pPr>
    </w:p>
    <w:p w:rsidR="00003252" w:rsidRPr="00003252" w:rsidRDefault="00003252" w:rsidP="00003252">
      <w:pPr>
        <w:widowControl w:val="0"/>
        <w:spacing w:after="0" w:line="240" w:lineRule="auto"/>
        <w:ind w:firstLine="720"/>
        <w:rPr>
          <w:rFonts w:ascii="Arial" w:eastAsia="Times New Roman" w:hAnsi="Arial" w:cs="Arial"/>
          <w:sz w:val="24"/>
          <w:szCs w:val="24"/>
        </w:rPr>
      </w:pPr>
      <w:r w:rsidRPr="00003252">
        <w:rPr>
          <w:rFonts w:ascii="Arial" w:eastAsia="Times New Roman" w:hAnsi="Arial" w:cs="Arial"/>
          <w:sz w:val="24"/>
          <w:szCs w:val="24"/>
        </w:rPr>
        <w:t>The City Council finds that the request is consistent with the Comprehensive Plan, the Grand Valley Circulation Plan and Section 21.02.100 of the Zoning and Development Code.</w:t>
      </w:r>
    </w:p>
    <w:p w:rsidR="00003252" w:rsidRPr="00003252" w:rsidRDefault="00003252" w:rsidP="00003252">
      <w:pPr>
        <w:widowControl w:val="0"/>
        <w:spacing w:after="0" w:line="240" w:lineRule="auto"/>
        <w:ind w:firstLine="720"/>
        <w:rPr>
          <w:rFonts w:ascii="Arial" w:eastAsia="Times New Roman" w:hAnsi="Arial" w:cs="Arial"/>
          <w:sz w:val="24"/>
          <w:szCs w:val="24"/>
        </w:rPr>
      </w:pPr>
    </w:p>
    <w:p w:rsidR="00003252" w:rsidRPr="00003252" w:rsidRDefault="00003252" w:rsidP="00003252">
      <w:pPr>
        <w:widowControl w:val="0"/>
        <w:spacing w:after="0" w:line="240" w:lineRule="auto"/>
        <w:ind w:firstLine="720"/>
        <w:rPr>
          <w:rFonts w:ascii="Arial" w:eastAsia="Times New Roman" w:hAnsi="Arial" w:cs="Arial"/>
          <w:sz w:val="24"/>
          <w:szCs w:val="24"/>
        </w:rPr>
      </w:pPr>
      <w:r w:rsidRPr="00003252">
        <w:rPr>
          <w:rFonts w:ascii="Arial" w:eastAsia="Times New Roman" w:hAnsi="Arial" w:cs="Arial"/>
          <w:sz w:val="24"/>
          <w:szCs w:val="24"/>
        </w:rPr>
        <w:t>The Planning Commission, having heard and considered the request, found the criteria of the Code to have been met, and recommends that the vacation be approved.</w:t>
      </w:r>
    </w:p>
    <w:p w:rsidR="00003252" w:rsidRPr="00003252" w:rsidRDefault="00003252" w:rsidP="00003252">
      <w:pPr>
        <w:widowControl w:val="0"/>
        <w:spacing w:after="0" w:line="240" w:lineRule="auto"/>
        <w:ind w:firstLine="720"/>
        <w:rPr>
          <w:rFonts w:ascii="Arial" w:eastAsia="Times New Roman" w:hAnsi="Arial" w:cs="Arial"/>
          <w:sz w:val="24"/>
          <w:szCs w:val="24"/>
        </w:rPr>
      </w:pPr>
    </w:p>
    <w:p w:rsidR="00003252" w:rsidRPr="00003252" w:rsidRDefault="00003252" w:rsidP="00003252">
      <w:pPr>
        <w:widowControl w:val="0"/>
        <w:spacing w:after="0" w:line="240" w:lineRule="auto"/>
        <w:ind w:firstLine="720"/>
        <w:rPr>
          <w:rFonts w:ascii="Arial" w:eastAsia="Times New Roman" w:hAnsi="Arial" w:cs="Arial"/>
          <w:sz w:val="24"/>
          <w:szCs w:val="24"/>
        </w:rPr>
      </w:pPr>
      <w:r w:rsidRPr="00003252">
        <w:rPr>
          <w:rFonts w:ascii="Arial" w:eastAsia="Times New Roman" w:hAnsi="Arial" w:cs="Arial"/>
          <w:sz w:val="24"/>
          <w:szCs w:val="24"/>
        </w:rPr>
        <w:t>NOW, THEREFORE BE IT ORDAINED BY THE CITY COUNCIL OF THE CITY OF GRAND JUNCTION THAT:</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r w:rsidRPr="00003252">
        <w:rPr>
          <w:rFonts w:ascii="Arial" w:eastAsia="Times New Roman" w:hAnsi="Arial" w:cs="Arial"/>
          <w:sz w:val="24"/>
          <w:szCs w:val="24"/>
        </w:rPr>
        <w:t xml:space="preserve">The following described </w:t>
      </w:r>
      <w:r w:rsidRPr="00003252">
        <w:rPr>
          <w:rFonts w:ascii="Arial" w:eastAsia="Times New Roman" w:hAnsi="Arial" w:cs="Times New Roman"/>
          <w:sz w:val="24"/>
          <w:szCs w:val="24"/>
        </w:rPr>
        <w:t>utility easement</w:t>
      </w:r>
      <w:r w:rsidRPr="00003252">
        <w:rPr>
          <w:rFonts w:ascii="Arial" w:eastAsia="Times New Roman" w:hAnsi="Arial" w:cs="Arial"/>
          <w:sz w:val="24"/>
          <w:szCs w:val="24"/>
        </w:rPr>
        <w:t xml:space="preserve"> is hereby vacated:</w:t>
      </w:r>
    </w:p>
    <w:p w:rsidR="00003252" w:rsidRPr="00003252" w:rsidRDefault="00003252" w:rsidP="00003252">
      <w:pPr>
        <w:widowControl w:val="0"/>
        <w:spacing w:after="120" w:line="240" w:lineRule="auto"/>
        <w:ind w:left="360"/>
        <w:rPr>
          <w:rFonts w:ascii="Arial" w:eastAsia="Times New Roman" w:hAnsi="Arial" w:cs="Arial"/>
          <w:sz w:val="24"/>
          <w:szCs w:val="24"/>
        </w:rPr>
      </w:pPr>
    </w:p>
    <w:p w:rsidR="00003252" w:rsidRPr="00003252" w:rsidRDefault="00003252" w:rsidP="00003252">
      <w:pPr>
        <w:widowControl w:val="0"/>
        <w:spacing w:after="0" w:line="240" w:lineRule="auto"/>
        <w:ind w:left="360" w:right="360"/>
        <w:rPr>
          <w:rFonts w:ascii="Arial" w:eastAsia="Times New Roman" w:hAnsi="Arial" w:cs="Arial"/>
          <w:sz w:val="24"/>
          <w:szCs w:val="24"/>
        </w:rPr>
      </w:pPr>
      <w:r w:rsidRPr="00003252">
        <w:rPr>
          <w:rFonts w:ascii="Arial" w:eastAsia="Times New Roman" w:hAnsi="Arial" w:cs="Arial"/>
          <w:sz w:val="24"/>
          <w:szCs w:val="24"/>
        </w:rPr>
        <w:t xml:space="preserve">A tract of land situated in the Southwest Quarter of the Southwest Quarter of Section 6, Township 1 South, </w:t>
      </w:r>
      <w:proofErr w:type="gramStart"/>
      <w:r w:rsidRPr="00003252">
        <w:rPr>
          <w:rFonts w:ascii="Arial" w:eastAsia="Times New Roman" w:hAnsi="Arial" w:cs="Arial"/>
          <w:sz w:val="24"/>
          <w:szCs w:val="24"/>
        </w:rPr>
        <w:t>Range</w:t>
      </w:r>
      <w:proofErr w:type="gramEnd"/>
      <w:r w:rsidRPr="00003252">
        <w:rPr>
          <w:rFonts w:ascii="Arial" w:eastAsia="Times New Roman" w:hAnsi="Arial" w:cs="Arial"/>
          <w:sz w:val="24"/>
          <w:szCs w:val="24"/>
        </w:rPr>
        <w:t xml:space="preserve"> 1 East, of the Ute Meridian, Mesa County, Colorado and being more particularly described as follows:</w:t>
      </w:r>
    </w:p>
    <w:p w:rsidR="00003252" w:rsidRPr="00003252" w:rsidRDefault="00003252" w:rsidP="00003252">
      <w:pPr>
        <w:widowControl w:val="0"/>
        <w:spacing w:after="0" w:line="240" w:lineRule="auto"/>
        <w:ind w:left="360" w:right="360"/>
        <w:rPr>
          <w:rFonts w:ascii="Arial" w:eastAsia="Times New Roman" w:hAnsi="Arial" w:cs="Arial"/>
          <w:sz w:val="24"/>
          <w:szCs w:val="24"/>
        </w:rPr>
      </w:pPr>
    </w:p>
    <w:p w:rsidR="00003252" w:rsidRPr="00003252" w:rsidRDefault="00003252" w:rsidP="00003252">
      <w:pPr>
        <w:widowControl w:val="0"/>
        <w:spacing w:after="0" w:line="240" w:lineRule="auto"/>
        <w:ind w:left="360" w:right="360"/>
        <w:rPr>
          <w:rFonts w:ascii="Arial" w:eastAsia="Times New Roman" w:hAnsi="Arial" w:cs="Arial"/>
          <w:sz w:val="24"/>
          <w:szCs w:val="24"/>
        </w:rPr>
      </w:pPr>
      <w:r w:rsidRPr="00003252">
        <w:rPr>
          <w:rFonts w:ascii="Arial" w:eastAsia="Times New Roman" w:hAnsi="Arial" w:cs="Arial"/>
          <w:sz w:val="24"/>
          <w:szCs w:val="24"/>
        </w:rPr>
        <w:t>Commencing at the Southwest corner of said Section 6 from whence the Southeast corner of the Southwest Quarter of the Southwest Quarter of said Section 6 bears N89°57’18”E a distance of 1272.82 feet for a basis of bearings with all bearings hereon related thereto, thence along the South line of the Southwest Quarter of the Southwest Quarter of said Section 6 N89°57’18”E a distance of 949.25 feet; thence N0°02’42”W a distance of 55.00 to the Southeast corner of Block 2 Village Park as recorded in Plat Book 19 at Page 125 of the Mesa County Clerk and Recorder’s Office; thence N0°02’42”W along the East line of said Block 2 a distance of 290.37 feet to the North line of an existing 30 foot Utility, Irrigation and Drainage Easement as recorded in Plat Book 19 at Page 125 of the Mesa County Clerk and Recorder’s; thence along said North line N47°33’43”W a distance of 188.68 feet to the Point of Beginning; thence N47°33’15”W a distance of 55.17 feet; thence N89°56’08”E a distance of 40.69 feet; thence S0°01’58”E a distance of 37.28 feet to the Point of Beginning.</w:t>
      </w:r>
    </w:p>
    <w:p w:rsidR="00003252" w:rsidRPr="00003252" w:rsidRDefault="00003252" w:rsidP="00003252">
      <w:pPr>
        <w:widowControl w:val="0"/>
        <w:spacing w:after="0" w:line="240" w:lineRule="auto"/>
        <w:ind w:left="360" w:right="360"/>
        <w:rPr>
          <w:rFonts w:ascii="Arial" w:eastAsia="Times New Roman" w:hAnsi="Arial" w:cs="Arial"/>
          <w:sz w:val="24"/>
          <w:szCs w:val="24"/>
        </w:rPr>
      </w:pPr>
    </w:p>
    <w:p w:rsidR="00003252" w:rsidRPr="00003252" w:rsidRDefault="00003252" w:rsidP="00003252">
      <w:pPr>
        <w:widowControl w:val="0"/>
        <w:spacing w:after="0" w:line="240" w:lineRule="auto"/>
        <w:ind w:left="360" w:right="360"/>
        <w:rPr>
          <w:rFonts w:ascii="Arial" w:eastAsia="Times New Roman" w:hAnsi="Arial" w:cs="Arial"/>
          <w:sz w:val="24"/>
          <w:szCs w:val="24"/>
        </w:rPr>
      </w:pPr>
      <w:r w:rsidRPr="00003252">
        <w:rPr>
          <w:rFonts w:ascii="Arial" w:eastAsia="Times New Roman" w:hAnsi="Arial" w:cs="Arial"/>
          <w:sz w:val="24"/>
          <w:szCs w:val="24"/>
        </w:rPr>
        <w:t>Said tract of land contains 758 square feet as described and is depicted on Exhibit A attached.</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roofErr w:type="gramStart"/>
      <w:r w:rsidRPr="00003252">
        <w:rPr>
          <w:rFonts w:ascii="Arial" w:eastAsia="Times New Roman" w:hAnsi="Arial" w:cs="Arial"/>
          <w:sz w:val="24"/>
          <w:szCs w:val="24"/>
        </w:rPr>
        <w:t xml:space="preserve">ADOPTED this </w:t>
      </w:r>
      <w:r>
        <w:rPr>
          <w:rFonts w:ascii="Arial" w:eastAsia="Times New Roman" w:hAnsi="Arial" w:cs="Arial"/>
          <w:sz w:val="24"/>
          <w:szCs w:val="24"/>
        </w:rPr>
        <w:t>22</w:t>
      </w:r>
      <w:r w:rsidRPr="00003252">
        <w:rPr>
          <w:rFonts w:ascii="Arial" w:eastAsia="Times New Roman" w:hAnsi="Arial" w:cs="Arial"/>
          <w:sz w:val="24"/>
          <w:szCs w:val="24"/>
          <w:vertAlign w:val="superscript"/>
        </w:rPr>
        <w:t>nd</w:t>
      </w:r>
      <w:r>
        <w:rPr>
          <w:rFonts w:ascii="Arial" w:eastAsia="Times New Roman" w:hAnsi="Arial" w:cs="Arial"/>
          <w:sz w:val="24"/>
          <w:szCs w:val="24"/>
        </w:rPr>
        <w:t xml:space="preserve"> </w:t>
      </w:r>
      <w:r w:rsidRPr="00003252">
        <w:rPr>
          <w:rFonts w:ascii="Arial" w:eastAsia="Times New Roman" w:hAnsi="Arial" w:cs="Arial"/>
          <w:sz w:val="24"/>
          <w:szCs w:val="24"/>
        </w:rPr>
        <w:t xml:space="preserve">day of </w:t>
      </w:r>
      <w:r>
        <w:rPr>
          <w:rFonts w:ascii="Arial" w:eastAsia="Times New Roman" w:hAnsi="Arial" w:cs="Arial"/>
          <w:sz w:val="24"/>
          <w:szCs w:val="24"/>
        </w:rPr>
        <w:t>May</w:t>
      </w:r>
      <w:r w:rsidRPr="00003252">
        <w:rPr>
          <w:rFonts w:ascii="Arial" w:eastAsia="Times New Roman" w:hAnsi="Arial" w:cs="Arial"/>
          <w:sz w:val="24"/>
          <w:szCs w:val="24"/>
        </w:rPr>
        <w:t>, 2013.</w:t>
      </w:r>
      <w:proofErr w:type="gramEnd"/>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r w:rsidRPr="00003252">
        <w:rPr>
          <w:rFonts w:ascii="Arial" w:eastAsia="Times New Roman" w:hAnsi="Arial" w:cs="Arial"/>
          <w:sz w:val="24"/>
          <w:szCs w:val="24"/>
        </w:rPr>
        <w:t>ATTEST:</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ind w:left="4680"/>
        <w:rPr>
          <w:rFonts w:ascii="Arial" w:eastAsia="Times New Roman" w:hAnsi="Arial" w:cs="Arial"/>
          <w:sz w:val="24"/>
          <w:szCs w:val="24"/>
        </w:rPr>
      </w:pPr>
      <w:r>
        <w:rPr>
          <w:rFonts w:ascii="Arial" w:eastAsia="Times New Roman" w:hAnsi="Arial" w:cs="Arial"/>
          <w:sz w:val="24"/>
          <w:szCs w:val="24"/>
          <w:u w:val="single"/>
        </w:rPr>
        <w:t xml:space="preserve">/s/ Sam </w:t>
      </w:r>
      <w:proofErr w:type="spellStart"/>
      <w:r>
        <w:rPr>
          <w:rFonts w:ascii="Arial" w:eastAsia="Times New Roman" w:hAnsi="Arial" w:cs="Arial"/>
          <w:sz w:val="24"/>
          <w:szCs w:val="24"/>
          <w:u w:val="single"/>
        </w:rPr>
        <w:t>Susuras</w:t>
      </w:r>
      <w:proofErr w:type="spellEnd"/>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p>
    <w:p w:rsidR="00003252" w:rsidRPr="00003252" w:rsidRDefault="00003252" w:rsidP="00003252">
      <w:pPr>
        <w:widowControl w:val="0"/>
        <w:spacing w:after="0" w:line="240" w:lineRule="auto"/>
        <w:ind w:left="4680"/>
        <w:rPr>
          <w:rFonts w:ascii="Arial" w:eastAsia="Times New Roman" w:hAnsi="Arial" w:cs="Arial"/>
          <w:sz w:val="24"/>
          <w:szCs w:val="24"/>
        </w:rPr>
      </w:pPr>
      <w:r w:rsidRPr="00003252">
        <w:rPr>
          <w:rFonts w:ascii="Arial" w:eastAsia="Times New Roman" w:hAnsi="Arial" w:cs="Arial"/>
          <w:sz w:val="24"/>
          <w:szCs w:val="24"/>
        </w:rPr>
        <w:t>President of City Council</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u w:val="single"/>
        </w:rPr>
      </w:pPr>
      <w:r>
        <w:rPr>
          <w:rFonts w:ascii="Arial" w:eastAsia="Times New Roman" w:hAnsi="Arial" w:cs="Arial"/>
          <w:sz w:val="24"/>
          <w:szCs w:val="24"/>
          <w:u w:val="single"/>
        </w:rPr>
        <w:t xml:space="preserve">/s/ Stephanie </w:t>
      </w:r>
      <w:proofErr w:type="spellStart"/>
      <w:r>
        <w:rPr>
          <w:rFonts w:ascii="Arial" w:eastAsia="Times New Roman" w:hAnsi="Arial" w:cs="Arial"/>
          <w:sz w:val="24"/>
          <w:szCs w:val="24"/>
          <w:u w:val="single"/>
        </w:rPr>
        <w:t>Tuin</w:t>
      </w:r>
      <w:proofErr w:type="spellEnd"/>
      <w:r>
        <w:rPr>
          <w:rFonts w:ascii="Arial" w:eastAsia="Times New Roman" w:hAnsi="Arial" w:cs="Arial"/>
          <w:sz w:val="24"/>
          <w:szCs w:val="24"/>
          <w:u w:val="single"/>
        </w:rPr>
        <w:tab/>
      </w:r>
      <w:r>
        <w:rPr>
          <w:rFonts w:ascii="Arial" w:eastAsia="Times New Roman" w:hAnsi="Arial" w:cs="Arial"/>
          <w:sz w:val="24"/>
          <w:szCs w:val="24"/>
          <w:u w:val="single"/>
        </w:rPr>
        <w:tab/>
      </w:r>
      <w:r>
        <w:rPr>
          <w:rFonts w:ascii="Arial" w:eastAsia="Times New Roman" w:hAnsi="Arial" w:cs="Arial"/>
          <w:sz w:val="24"/>
          <w:szCs w:val="24"/>
          <w:u w:val="single"/>
        </w:rPr>
        <w:tab/>
      </w:r>
      <w:bookmarkStart w:id="0" w:name="_GoBack"/>
      <w:bookmarkEnd w:id="0"/>
    </w:p>
    <w:p w:rsidR="00003252" w:rsidRPr="00003252" w:rsidRDefault="00003252" w:rsidP="00003252">
      <w:pPr>
        <w:widowControl w:val="0"/>
        <w:spacing w:after="0" w:line="240" w:lineRule="auto"/>
        <w:rPr>
          <w:rFonts w:ascii="Arial" w:eastAsia="Times New Roman" w:hAnsi="Arial" w:cs="Arial"/>
          <w:sz w:val="24"/>
          <w:szCs w:val="24"/>
        </w:rPr>
      </w:pPr>
      <w:r w:rsidRPr="00003252">
        <w:rPr>
          <w:rFonts w:ascii="Arial" w:eastAsia="Times New Roman" w:hAnsi="Arial" w:cs="Arial"/>
          <w:sz w:val="24"/>
          <w:szCs w:val="24"/>
        </w:rPr>
        <w:t>City Clerk</w:t>
      </w:r>
    </w:p>
    <w:p w:rsidR="00003252" w:rsidRPr="00003252" w:rsidRDefault="00003252" w:rsidP="00003252">
      <w:pPr>
        <w:widowControl w:val="0"/>
        <w:spacing w:after="0" w:line="240" w:lineRule="auto"/>
        <w:rPr>
          <w:rFonts w:ascii="Arial" w:eastAsia="Times New Roman" w:hAnsi="Arial" w:cs="Arial"/>
          <w:sz w:val="24"/>
          <w:szCs w:val="24"/>
        </w:rPr>
      </w:pPr>
    </w:p>
    <w:p w:rsidR="00003252" w:rsidRPr="00003252" w:rsidRDefault="00003252" w:rsidP="00003252">
      <w:pPr>
        <w:widowControl w:val="0"/>
        <w:spacing w:after="0" w:line="240" w:lineRule="auto"/>
        <w:rPr>
          <w:rFonts w:ascii="Arial" w:eastAsia="Times New Roman" w:hAnsi="Arial" w:cs="Arial"/>
          <w:sz w:val="24"/>
          <w:szCs w:val="24"/>
        </w:rPr>
        <w:sectPr w:rsidR="00003252" w:rsidRPr="00003252" w:rsidSect="00BE09EB">
          <w:headerReference w:type="default" r:id="rId5"/>
          <w:footerReference w:type="default" r:id="rId6"/>
          <w:headerReference w:type="first" r:id="rId7"/>
          <w:footerReference w:type="first" r:id="rId8"/>
          <w:pgSz w:w="12240" w:h="15840"/>
          <w:pgMar w:top="1440" w:right="1260" w:bottom="1440" w:left="1440" w:header="720" w:footer="720" w:gutter="0"/>
          <w:cols w:space="720"/>
          <w:titlePg/>
          <w:docGrid w:linePitch="272"/>
        </w:sectPr>
      </w:pPr>
    </w:p>
    <w:p w:rsidR="00003252" w:rsidRPr="00003252" w:rsidRDefault="00003252" w:rsidP="00003252">
      <w:pPr>
        <w:widowControl w:val="0"/>
        <w:spacing w:after="0" w:line="240" w:lineRule="auto"/>
        <w:rPr>
          <w:rFonts w:ascii="Arial" w:eastAsia="Times New Roman" w:hAnsi="Arial" w:cs="Arial"/>
          <w:sz w:val="24"/>
          <w:szCs w:val="24"/>
        </w:rPr>
      </w:pPr>
      <w:r>
        <w:rPr>
          <w:rFonts w:ascii="Arial" w:eastAsia="Times New Roman" w:hAnsi="Arial" w:cs="Times New Roman"/>
          <w:noProof/>
          <w:sz w:val="24"/>
          <w:szCs w:val="20"/>
        </w:rPr>
        <w:lastRenderedPageBreak/>
        <w:drawing>
          <wp:anchor distT="0" distB="0" distL="114300" distR="114300" simplePos="0" relativeHeight="251660288" behindDoc="0" locked="0" layoutInCell="1" allowOverlap="1">
            <wp:simplePos x="0" y="0"/>
            <wp:positionH relativeFrom="column">
              <wp:posOffset>-436880</wp:posOffset>
            </wp:positionH>
            <wp:positionV relativeFrom="paragraph">
              <wp:posOffset>160020</wp:posOffset>
            </wp:positionV>
            <wp:extent cx="6885305" cy="8298180"/>
            <wp:effectExtent l="0" t="0" r="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5305" cy="8298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24"/>
          <w:szCs w:val="24"/>
        </w:rPr>
        <mc:AlternateContent>
          <mc:Choice Requires="wps">
            <w:drawing>
              <wp:anchor distT="0" distB="0" distL="114300" distR="114300" simplePos="0" relativeHeight="251659264" behindDoc="1" locked="0" layoutInCell="1" allowOverlap="1">
                <wp:simplePos x="0" y="0"/>
                <wp:positionH relativeFrom="column">
                  <wp:posOffset>1739900</wp:posOffset>
                </wp:positionH>
                <wp:positionV relativeFrom="paragraph">
                  <wp:posOffset>-171450</wp:posOffset>
                </wp:positionV>
                <wp:extent cx="2340610" cy="560070"/>
                <wp:effectExtent l="0" t="1905" r="0" b="0"/>
                <wp:wrapThrough wrapText="bothSides">
                  <wp:wrapPolygon edited="0">
                    <wp:start x="-88" y="0"/>
                    <wp:lineTo x="-88" y="21233"/>
                    <wp:lineTo x="21600" y="21233"/>
                    <wp:lineTo x="21600" y="0"/>
                    <wp:lineTo x="-88"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610" cy="560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3252" w:rsidRPr="00E54B7C" w:rsidRDefault="00003252" w:rsidP="00003252">
                            <w:pPr>
                              <w:jc w:val="center"/>
                              <w:rPr>
                                <w:rFonts w:cs="Arial"/>
                                <w:b/>
                                <w:sz w:val="36"/>
                                <w:szCs w:val="36"/>
                              </w:rPr>
                            </w:pPr>
                            <w:r>
                              <w:rPr>
                                <w:rFonts w:cs="Arial"/>
                                <w:b/>
                                <w:sz w:val="36"/>
                                <w:szCs w:val="36"/>
                              </w:rPr>
                              <w:t>Exhibit 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37pt;margin-top:-13.5pt;width:184.3pt;height:4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7Ogg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" stroked="f">
                <v:textbox>
                  <w:txbxContent>
                    <w:p w:rsidR="00003252" w:rsidRPr="00E54B7C" w:rsidRDefault="00003252" w:rsidP="00003252">
                      <w:pPr>
                        <w:jc w:val="center"/>
                        <w:rPr>
                          <w:rFonts w:cs="Arial"/>
                          <w:b/>
                          <w:sz w:val="36"/>
                          <w:szCs w:val="36"/>
                        </w:rPr>
                      </w:pPr>
                      <w:r>
                        <w:rPr>
                          <w:rFonts w:cs="Arial"/>
                          <w:b/>
                          <w:sz w:val="36"/>
                          <w:szCs w:val="36"/>
                        </w:rPr>
                        <w:t>Exhibit A</w:t>
                      </w:r>
                    </w:p>
                  </w:txbxContent>
                </v:textbox>
                <w10:wrap type="through"/>
              </v:shape>
            </w:pict>
          </mc:Fallback>
        </mc:AlternateContent>
      </w:r>
    </w:p>
    <w:p w:rsidR="00003252" w:rsidRPr="00003252" w:rsidRDefault="00003252" w:rsidP="00003252">
      <w:pPr>
        <w:spacing w:after="0" w:line="240" w:lineRule="auto"/>
        <w:rPr>
          <w:rFonts w:ascii="Arial" w:eastAsia="Times New Roman" w:hAnsi="Arial" w:cs="Times New Roman"/>
          <w:b/>
          <w:sz w:val="24"/>
          <w:szCs w:val="20"/>
        </w:rPr>
      </w:pPr>
      <w:r>
        <w:rPr>
          <w:rFonts w:ascii="Arial" w:eastAsia="Times New Roman" w:hAnsi="Arial" w:cs="Times New Roman"/>
          <w:noProof/>
          <w:sz w:val="24"/>
          <w:szCs w:val="20"/>
        </w:rPr>
        <mc:AlternateContent>
          <mc:Choice Requires="wps">
            <w:drawing>
              <wp:anchor distT="0" distB="0" distL="114300" distR="114300" simplePos="0" relativeHeight="251663360" behindDoc="0" locked="0" layoutInCell="1" allowOverlap="1">
                <wp:simplePos x="0" y="0"/>
                <wp:positionH relativeFrom="column">
                  <wp:posOffset>1508125</wp:posOffset>
                </wp:positionH>
                <wp:positionV relativeFrom="paragraph">
                  <wp:posOffset>1935480</wp:posOffset>
                </wp:positionV>
                <wp:extent cx="330835" cy="320675"/>
                <wp:effectExtent l="22225" t="7620" r="8890" b="2413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320675"/>
                        </a:xfrm>
                        <a:custGeom>
                          <a:avLst/>
                          <a:gdLst>
                            <a:gd name="T0" fmla="*/ 0 w 676"/>
                            <a:gd name="T1" fmla="*/ 0 h 808"/>
                            <a:gd name="T2" fmla="*/ 676 w 676"/>
                            <a:gd name="T3" fmla="*/ 0 h 808"/>
                            <a:gd name="T4" fmla="*/ 676 w 676"/>
                            <a:gd name="T5" fmla="*/ 808 h 808"/>
                            <a:gd name="T6" fmla="*/ 0 w 676"/>
                            <a:gd name="T7" fmla="*/ 0 h 808"/>
                          </a:gdLst>
                          <a:ahLst/>
                          <a:cxnLst>
                            <a:cxn ang="0">
                              <a:pos x="T0" y="T1"/>
                            </a:cxn>
                            <a:cxn ang="0">
                              <a:pos x="T2" y="T3"/>
                            </a:cxn>
                            <a:cxn ang="0">
                              <a:pos x="T4" y="T5"/>
                            </a:cxn>
                            <a:cxn ang="0">
                              <a:pos x="T6" y="T7"/>
                            </a:cxn>
                          </a:cxnLst>
                          <a:rect l="0" t="0" r="r" b="b"/>
                          <a:pathLst>
                            <a:path w="676" h="808">
                              <a:moveTo>
                                <a:pt x="0" y="0"/>
                              </a:moveTo>
                              <a:lnTo>
                                <a:pt x="676" y="0"/>
                              </a:lnTo>
                              <a:lnTo>
                                <a:pt x="676" y="808"/>
                              </a:lnTo>
                              <a:lnTo>
                                <a:pt x="0" y="0"/>
                              </a:lnTo>
                              <a:close/>
                            </a:path>
                          </a:pathLst>
                        </a:custGeom>
                        <a:solidFill>
                          <a:srgbClr val="FFFF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118.75pt;margin-top:152.4pt;width:26.05pt;height: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" path="m,l676,r,808l,xe" fillcolor="yellow">
                <v:path arrowok="t" o:connecttype="custom" o:connectlocs="0,0;330835,0;330835,320675;0,0" o:connectangles="0,0,0,0"/>
              </v:shape>
            </w:pict>
          </mc:Fallback>
        </mc:AlternateContent>
      </w:r>
      <w:r>
        <w:rPr>
          <w:rFonts w:ascii="Arial" w:eastAsia="Times New Roman" w:hAnsi="Arial" w:cs="Times New Roman"/>
          <w:b/>
          <w:noProof/>
          <w:sz w:val="24"/>
          <w:szCs w:val="20"/>
        </w:rPr>
        <mc:AlternateContent>
          <mc:Choice Requires="wps">
            <w:drawing>
              <wp:anchor distT="0" distB="0" distL="114300" distR="114300" simplePos="0" relativeHeight="251662336" behindDoc="0" locked="0" layoutInCell="1" allowOverlap="1">
                <wp:simplePos x="0" y="0"/>
                <wp:positionH relativeFrom="column">
                  <wp:posOffset>3785235</wp:posOffset>
                </wp:positionH>
                <wp:positionV relativeFrom="paragraph">
                  <wp:posOffset>2374265</wp:posOffset>
                </wp:positionV>
                <wp:extent cx="1849755" cy="234315"/>
                <wp:effectExtent l="3810" t="0"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9755"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98.05pt;margin-top:186.95pt;width:145.65pt;height:1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" stroked="f"/>
            </w:pict>
          </mc:Fallback>
        </mc:AlternateContent>
      </w:r>
      <w:r>
        <w:rPr>
          <w:rFonts w:ascii="Arial" w:eastAsia="Times New Roman" w:hAnsi="Arial" w:cs="Times New Roman"/>
          <w:b/>
          <w:noProof/>
          <w:sz w:val="24"/>
          <w:szCs w:val="20"/>
        </w:rPr>
        <mc:AlternateContent>
          <mc:Choice Requires="wps">
            <w:drawing>
              <wp:anchor distT="0" distB="0" distL="114300" distR="114300" simplePos="0" relativeHeight="251661312" behindDoc="0" locked="0" layoutInCell="1" allowOverlap="1">
                <wp:simplePos x="0" y="0"/>
                <wp:positionH relativeFrom="column">
                  <wp:posOffset>2764155</wp:posOffset>
                </wp:positionH>
                <wp:positionV relativeFrom="paragraph">
                  <wp:posOffset>213360</wp:posOffset>
                </wp:positionV>
                <wp:extent cx="776605" cy="183515"/>
                <wp:effectExtent l="1905"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605"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17.65pt;margin-top:16.8pt;width:61.1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7ewIAAPo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" stroked="f"/>
            </w:pict>
          </mc:Fallback>
        </mc:AlternateContent>
      </w:r>
    </w:p>
    <w:p w:rsidR="00BD04D1" w:rsidRDefault="00BD04D1"/>
    <w:sectPr w:rsidR="00BD04D1" w:rsidSect="004D55B3">
      <w:headerReference w:type="default" r:id="rId10"/>
      <w:headerReference w:type="first" r:id="rId11"/>
      <w:footerReference w:type="first" r:id="rId12"/>
      <w:pgSz w:w="12240" w:h="15840"/>
      <w:pgMar w:top="1008" w:right="1440" w:bottom="1008"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rsidP="00A546D0">
    <w:pPr>
      <w:pStyle w:val="Header"/>
    </w:pPr>
  </w:p>
  <w:p w:rsidR="00B80F86" w:rsidRDefault="000032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F86" w:rsidRDefault="00003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52"/>
    <w:rsid w:val="00003252"/>
    <w:rsid w:val="00882789"/>
    <w:rsid w:val="00BD04D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32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3252"/>
  </w:style>
  <w:style w:type="paragraph" w:styleId="Header">
    <w:name w:val="header"/>
    <w:basedOn w:val="Normal"/>
    <w:link w:val="HeaderChar"/>
    <w:uiPriority w:val="99"/>
    <w:rsid w:val="00003252"/>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00325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03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0325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3252"/>
  </w:style>
  <w:style w:type="paragraph" w:styleId="Header">
    <w:name w:val="header"/>
    <w:basedOn w:val="Normal"/>
    <w:link w:val="HeaderChar"/>
    <w:uiPriority w:val="99"/>
    <w:rsid w:val="00003252"/>
    <w:pPr>
      <w:tabs>
        <w:tab w:val="center" w:pos="4680"/>
        <w:tab w:val="right" w:pos="936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003252"/>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03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359</Words>
  <Characters>2048</Characters>
  <Application>Microsoft Office Word</Application>
  <DocSecurity>0</DocSecurity>
  <Lines>17</Lines>
  <Paragraphs>4</Paragraphs>
  <ScaleCrop>false</ScaleCrop>
  <Company>City of Grand Junction</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2013-05-20T15:59:00Z</cp:lastPrinted>
  <dcterms:created xsi:type="dcterms:W3CDTF">2013-05-20T15:57:00Z</dcterms:created>
  <dcterms:modified xsi:type="dcterms:W3CDTF">2013-05-20T16:00:00Z</dcterms:modified>
</cp:coreProperties>
</file>