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53C" w:rsidRPr="00660748" w:rsidRDefault="00FD553C">
      <w:pPr>
        <w:pStyle w:val="Title"/>
        <w:rPr>
          <w:b/>
          <w:u w:val="none"/>
        </w:rPr>
      </w:pPr>
      <w:bookmarkStart w:id="0" w:name="_GoBack"/>
      <w:bookmarkEnd w:id="0"/>
      <w:r w:rsidRPr="00660748">
        <w:rPr>
          <w:b/>
          <w:u w:val="none"/>
        </w:rPr>
        <w:t>BY-LAWS</w:t>
      </w:r>
    </w:p>
    <w:p w:rsidR="00FD553C" w:rsidRPr="00660748" w:rsidRDefault="00FD553C">
      <w:pPr>
        <w:pStyle w:val="Title"/>
        <w:rPr>
          <w:b/>
          <w:u w:val="none"/>
        </w:rPr>
      </w:pPr>
      <w:r w:rsidRPr="00660748">
        <w:rPr>
          <w:b/>
          <w:u w:val="none"/>
        </w:rPr>
        <w:t>OF</w:t>
      </w:r>
    </w:p>
    <w:p w:rsidR="00FD553C" w:rsidRPr="00660748" w:rsidRDefault="00FD553C">
      <w:pPr>
        <w:pStyle w:val="Title"/>
        <w:rPr>
          <w:b/>
          <w:u w:val="none"/>
        </w:rPr>
      </w:pPr>
      <w:r w:rsidRPr="00660748">
        <w:rPr>
          <w:b/>
          <w:u w:val="none"/>
        </w:rPr>
        <w:t xml:space="preserve">DOWNTOWN </w:t>
      </w:r>
      <w:r w:rsidR="00714DE9" w:rsidRPr="00660748">
        <w:rPr>
          <w:b/>
          <w:u w:val="none"/>
        </w:rPr>
        <w:t>BUSINESS IMPROVEMENT DISTRICT</w:t>
      </w:r>
    </w:p>
    <w:p w:rsidR="00FD553C" w:rsidRDefault="00FD553C">
      <w:pPr>
        <w:pStyle w:val="Title"/>
        <w:rPr>
          <w:u w:val="none"/>
        </w:rPr>
      </w:pPr>
      <w:r w:rsidRPr="00660748">
        <w:rPr>
          <w:b/>
          <w:u w:val="none"/>
        </w:rPr>
        <w:t xml:space="preserve">GRAND JUNCTION, </w:t>
      </w:r>
      <w:smartTag w:uri="urn:schemas-microsoft-com:office:smarttags" w:element="State">
        <w:smartTag w:uri="urn:schemas-microsoft-com:office:smarttags" w:element="place">
          <w:r w:rsidRPr="00660748">
            <w:rPr>
              <w:b/>
              <w:u w:val="none"/>
            </w:rPr>
            <w:t>COLORADO</w:t>
          </w:r>
        </w:smartTag>
      </w:smartTag>
    </w:p>
    <w:p w:rsidR="00FD553C" w:rsidRDefault="00FD553C">
      <w:pPr>
        <w:pStyle w:val="Title"/>
      </w:pPr>
    </w:p>
    <w:p w:rsidR="00FD553C" w:rsidRDefault="00FD553C">
      <w:pPr>
        <w:pStyle w:val="Title"/>
      </w:pPr>
    </w:p>
    <w:p w:rsidR="00FD553C" w:rsidRDefault="00FD553C">
      <w:pPr>
        <w:pStyle w:val="Title"/>
      </w:pPr>
      <w:r>
        <w:t>ARTICLE 1.000</w:t>
      </w:r>
    </w:p>
    <w:p w:rsidR="00FD553C" w:rsidRDefault="00FD553C">
      <w:pPr>
        <w:jc w:val="center"/>
        <w:rPr>
          <w:rFonts w:ascii="Times New Roman" w:hAnsi="Times New Roman"/>
          <w:sz w:val="22"/>
        </w:rPr>
      </w:pPr>
    </w:p>
    <w:p w:rsidR="00FD553C" w:rsidRDefault="00FD553C">
      <w:pPr>
        <w:jc w:val="center"/>
        <w:rPr>
          <w:rFonts w:ascii="Times New Roman" w:hAnsi="Times New Roman"/>
          <w:sz w:val="22"/>
        </w:rPr>
      </w:pPr>
      <w:r>
        <w:rPr>
          <w:rFonts w:ascii="Times New Roman" w:hAnsi="Times New Roman"/>
          <w:sz w:val="22"/>
        </w:rPr>
        <w:t>GENERAL</w:t>
      </w:r>
    </w:p>
    <w:p w:rsidR="00FD553C" w:rsidRDefault="00FD553C">
      <w:pPr>
        <w:rPr>
          <w:rFonts w:ascii="Times New Roman" w:hAnsi="Times New Roman"/>
          <w:sz w:val="22"/>
        </w:rPr>
      </w:pPr>
    </w:p>
    <w:p w:rsidR="00FD553C" w:rsidRDefault="00FD553C" w:rsidP="00660748">
      <w:pPr>
        <w:numPr>
          <w:ilvl w:val="1"/>
          <w:numId w:val="1"/>
        </w:numPr>
        <w:ind w:left="0" w:firstLine="0"/>
        <w:jc w:val="both"/>
        <w:rPr>
          <w:rFonts w:ascii="Times New Roman" w:hAnsi="Times New Roman"/>
          <w:sz w:val="22"/>
        </w:rPr>
      </w:pPr>
      <w:r w:rsidRPr="00660748">
        <w:rPr>
          <w:rFonts w:ascii="Times New Roman" w:hAnsi="Times New Roman"/>
          <w:b/>
          <w:sz w:val="22"/>
          <w:u w:val="single"/>
        </w:rPr>
        <w:t>Establishment</w:t>
      </w:r>
      <w:r>
        <w:rPr>
          <w:rFonts w:ascii="Times New Roman" w:hAnsi="Times New Roman"/>
          <w:sz w:val="22"/>
        </w:rPr>
        <w:t xml:space="preserve">.  </w:t>
      </w:r>
      <w:r w:rsidR="00660748">
        <w:rPr>
          <w:rFonts w:ascii="Times New Roman" w:hAnsi="Times New Roman"/>
          <w:sz w:val="22"/>
        </w:rPr>
        <w:t>Under or</w:t>
      </w:r>
      <w:r>
        <w:rPr>
          <w:rFonts w:ascii="Times New Roman" w:hAnsi="Times New Roman"/>
          <w:sz w:val="22"/>
        </w:rPr>
        <w:t>dinance number 1669</w:t>
      </w:r>
      <w:r w:rsidR="00660748">
        <w:rPr>
          <w:rFonts w:ascii="Times New Roman" w:hAnsi="Times New Roman"/>
          <w:sz w:val="22"/>
        </w:rPr>
        <w:t>,</w:t>
      </w:r>
      <w:r>
        <w:rPr>
          <w:rFonts w:ascii="Times New Roman" w:hAnsi="Times New Roman"/>
          <w:sz w:val="22"/>
        </w:rPr>
        <w:t xml:space="preserve"> the City of Grand Junction </w:t>
      </w:r>
      <w:r w:rsidR="00660748">
        <w:rPr>
          <w:rFonts w:ascii="Times New Roman" w:hAnsi="Times New Roman"/>
          <w:sz w:val="22"/>
        </w:rPr>
        <w:t xml:space="preserve">(“City”) </w:t>
      </w:r>
      <w:r>
        <w:rPr>
          <w:rFonts w:ascii="Times New Roman" w:hAnsi="Times New Roman"/>
          <w:sz w:val="22"/>
        </w:rPr>
        <w:t xml:space="preserve">established a Downtown </w:t>
      </w:r>
      <w:r w:rsidR="00714DE9">
        <w:rPr>
          <w:rFonts w:ascii="Times New Roman" w:hAnsi="Times New Roman"/>
          <w:sz w:val="22"/>
        </w:rPr>
        <w:t>Business Improvement District</w:t>
      </w:r>
      <w:r>
        <w:rPr>
          <w:rFonts w:ascii="Times New Roman" w:hAnsi="Times New Roman"/>
          <w:sz w:val="22"/>
        </w:rPr>
        <w:t xml:space="preserve"> known as the Grand Junction, Colorado, Downtown </w:t>
      </w:r>
      <w:r w:rsidR="00714DE9">
        <w:rPr>
          <w:rFonts w:ascii="Times New Roman" w:hAnsi="Times New Roman"/>
          <w:sz w:val="22"/>
        </w:rPr>
        <w:t>Business Improvement District</w:t>
      </w:r>
      <w:r w:rsidR="00660748">
        <w:rPr>
          <w:rFonts w:ascii="Times New Roman" w:hAnsi="Times New Roman"/>
          <w:sz w:val="22"/>
        </w:rPr>
        <w:t xml:space="preserve"> (“BID”) or (“Downtown BID”),</w:t>
      </w:r>
      <w:r>
        <w:rPr>
          <w:rFonts w:ascii="Times New Roman" w:hAnsi="Times New Roman"/>
          <w:sz w:val="22"/>
        </w:rPr>
        <w:t xml:space="preserve"> as a body corporate.</w:t>
      </w:r>
    </w:p>
    <w:p w:rsidR="00FD553C" w:rsidRDefault="00FD553C">
      <w:pPr>
        <w:rPr>
          <w:rFonts w:ascii="Times New Roman" w:hAnsi="Times New Roman"/>
          <w:sz w:val="22"/>
        </w:rPr>
      </w:pPr>
    </w:p>
    <w:p w:rsidR="00FD553C" w:rsidRDefault="00FD553C" w:rsidP="00660748">
      <w:pPr>
        <w:numPr>
          <w:ilvl w:val="1"/>
          <w:numId w:val="2"/>
        </w:numPr>
        <w:ind w:left="0" w:firstLine="0"/>
        <w:jc w:val="both"/>
        <w:rPr>
          <w:rFonts w:ascii="Times New Roman" w:hAnsi="Times New Roman"/>
          <w:sz w:val="22"/>
        </w:rPr>
      </w:pPr>
      <w:r w:rsidRPr="00660748">
        <w:rPr>
          <w:rFonts w:ascii="Times New Roman" w:hAnsi="Times New Roman"/>
          <w:b/>
          <w:sz w:val="22"/>
          <w:u w:val="single"/>
        </w:rPr>
        <w:t>Purpose</w:t>
      </w:r>
      <w:r>
        <w:rPr>
          <w:rFonts w:ascii="Times New Roman" w:hAnsi="Times New Roman"/>
          <w:sz w:val="22"/>
        </w:rPr>
        <w:t>.  The BID</w:t>
      </w:r>
      <w:r w:rsidR="00714DE9">
        <w:rPr>
          <w:rFonts w:ascii="Times New Roman" w:hAnsi="Times New Roman"/>
          <w:sz w:val="22"/>
        </w:rPr>
        <w:t xml:space="preserve"> </w:t>
      </w:r>
      <w:r>
        <w:rPr>
          <w:rFonts w:ascii="Times New Roman" w:hAnsi="Times New Roman"/>
          <w:sz w:val="22"/>
        </w:rPr>
        <w:t xml:space="preserve">is established to </w:t>
      </w:r>
      <w:r w:rsidR="00714DE9">
        <w:rPr>
          <w:rFonts w:ascii="Times New Roman" w:hAnsi="Times New Roman"/>
          <w:sz w:val="22"/>
        </w:rPr>
        <w:t>market</w:t>
      </w:r>
      <w:r w:rsidR="00660748">
        <w:rPr>
          <w:rFonts w:ascii="Times New Roman" w:hAnsi="Times New Roman"/>
          <w:sz w:val="22"/>
        </w:rPr>
        <w:t xml:space="preserve"> and</w:t>
      </w:r>
      <w:r w:rsidR="00714DE9">
        <w:rPr>
          <w:rFonts w:ascii="Times New Roman" w:hAnsi="Times New Roman"/>
          <w:sz w:val="22"/>
        </w:rPr>
        <w:t xml:space="preserve"> promote downtown, as well as present special events</w:t>
      </w:r>
      <w:r>
        <w:rPr>
          <w:rFonts w:ascii="Times New Roman" w:hAnsi="Times New Roman"/>
          <w:sz w:val="22"/>
        </w:rPr>
        <w:t xml:space="preserve"> and use its power to promote the general welfare of the district by the use of its direct and supplemental powers.</w:t>
      </w:r>
    </w:p>
    <w:p w:rsidR="00FD553C" w:rsidRDefault="00FD553C">
      <w:pPr>
        <w:rPr>
          <w:rFonts w:ascii="Times New Roman" w:hAnsi="Times New Roman"/>
          <w:sz w:val="22"/>
        </w:rPr>
      </w:pPr>
    </w:p>
    <w:p w:rsidR="00FD553C" w:rsidRDefault="00FD553C" w:rsidP="00660748">
      <w:pPr>
        <w:numPr>
          <w:ilvl w:val="1"/>
          <w:numId w:val="3"/>
        </w:numPr>
        <w:ind w:left="0" w:firstLine="0"/>
        <w:jc w:val="both"/>
        <w:rPr>
          <w:rFonts w:ascii="Times New Roman" w:hAnsi="Times New Roman"/>
          <w:sz w:val="22"/>
        </w:rPr>
      </w:pPr>
      <w:r w:rsidRPr="00660748">
        <w:rPr>
          <w:rFonts w:ascii="Times New Roman" w:hAnsi="Times New Roman"/>
          <w:b/>
          <w:sz w:val="22"/>
          <w:u w:val="single"/>
        </w:rPr>
        <w:t>Powers</w:t>
      </w:r>
      <w:r>
        <w:rPr>
          <w:rFonts w:ascii="Times New Roman" w:hAnsi="Times New Roman"/>
          <w:sz w:val="22"/>
        </w:rPr>
        <w:t xml:space="preserve">.  By ordinance of the City of </w:t>
      </w:r>
      <w:smartTag w:uri="urn:schemas-microsoft-com:office:smarttags" w:element="City">
        <w:smartTag w:uri="urn:schemas-microsoft-com:office:smarttags" w:element="place">
          <w:r>
            <w:rPr>
              <w:rFonts w:ascii="Times New Roman" w:hAnsi="Times New Roman"/>
              <w:sz w:val="22"/>
            </w:rPr>
            <w:t>Grand Junction</w:t>
          </w:r>
        </w:smartTag>
      </w:smartTag>
      <w:r>
        <w:rPr>
          <w:rFonts w:ascii="Times New Roman" w:hAnsi="Times New Roman"/>
          <w:sz w:val="22"/>
        </w:rPr>
        <w:t xml:space="preserve">, the </w:t>
      </w:r>
      <w:r w:rsidR="00714DE9">
        <w:rPr>
          <w:rFonts w:ascii="Times New Roman" w:hAnsi="Times New Roman"/>
          <w:sz w:val="22"/>
        </w:rPr>
        <w:t>BID</w:t>
      </w:r>
      <w:r>
        <w:rPr>
          <w:rFonts w:ascii="Times New Roman" w:hAnsi="Times New Roman"/>
          <w:sz w:val="22"/>
        </w:rPr>
        <w:t xml:space="preserve"> has all powers authorized by </w:t>
      </w:r>
      <w:r w:rsidR="00660748">
        <w:rPr>
          <w:rFonts w:ascii="Times New Roman" w:hAnsi="Times New Roman"/>
          <w:sz w:val="22"/>
        </w:rPr>
        <w:t xml:space="preserve">Part 12 </w:t>
      </w:r>
      <w:r>
        <w:rPr>
          <w:rFonts w:ascii="Times New Roman" w:hAnsi="Times New Roman"/>
          <w:sz w:val="22"/>
        </w:rPr>
        <w:t>of Article 25 of Titl</w:t>
      </w:r>
      <w:r w:rsidR="00660748">
        <w:rPr>
          <w:rFonts w:ascii="Times New Roman" w:hAnsi="Times New Roman"/>
          <w:sz w:val="22"/>
        </w:rPr>
        <w:t>e 31, Colorado Revised Statutes</w:t>
      </w:r>
      <w:r>
        <w:rPr>
          <w:rFonts w:ascii="Times New Roman" w:hAnsi="Times New Roman"/>
          <w:sz w:val="22"/>
        </w:rPr>
        <w:t xml:space="preserve">, and all additional and supplemental powers necessary or convenient to carry out and effectuate the purposes and provisions of said Part </w:t>
      </w:r>
      <w:r w:rsidR="00660748">
        <w:rPr>
          <w:rFonts w:ascii="Times New Roman" w:hAnsi="Times New Roman"/>
          <w:sz w:val="22"/>
        </w:rPr>
        <w:t>12</w:t>
      </w:r>
      <w:r>
        <w:rPr>
          <w:rFonts w:ascii="Times New Roman" w:hAnsi="Times New Roman"/>
          <w:sz w:val="22"/>
        </w:rPr>
        <w:t xml:space="preserve">.  A copy of Part </w:t>
      </w:r>
      <w:r w:rsidR="00660748">
        <w:rPr>
          <w:rFonts w:ascii="Times New Roman" w:hAnsi="Times New Roman"/>
          <w:sz w:val="22"/>
        </w:rPr>
        <w:t>12</w:t>
      </w:r>
      <w:r>
        <w:rPr>
          <w:rFonts w:ascii="Times New Roman" w:hAnsi="Times New Roman"/>
          <w:sz w:val="22"/>
        </w:rPr>
        <w:t xml:space="preserve">, contingent on amendment that may occur from time to time is attached hereto and </w:t>
      </w:r>
      <w:proofErr w:type="gramStart"/>
      <w:r>
        <w:rPr>
          <w:rFonts w:ascii="Times New Roman" w:hAnsi="Times New Roman"/>
          <w:sz w:val="22"/>
        </w:rPr>
        <w:t>incorporated</w:t>
      </w:r>
      <w:proofErr w:type="gramEnd"/>
      <w:r>
        <w:rPr>
          <w:rFonts w:ascii="Times New Roman" w:hAnsi="Times New Roman"/>
          <w:sz w:val="22"/>
        </w:rPr>
        <w:t xml:space="preserve"> by this reference as if fully set forth.</w:t>
      </w:r>
    </w:p>
    <w:p w:rsidR="00FD553C" w:rsidRDefault="00FD553C">
      <w:pPr>
        <w:rPr>
          <w:rFonts w:ascii="Times New Roman" w:hAnsi="Times New Roman"/>
          <w:sz w:val="22"/>
        </w:rPr>
      </w:pPr>
    </w:p>
    <w:p w:rsidR="00FD553C" w:rsidRDefault="00FD553C">
      <w:pPr>
        <w:numPr>
          <w:ilvl w:val="1"/>
          <w:numId w:val="4"/>
        </w:numPr>
        <w:ind w:left="0" w:firstLine="0"/>
        <w:rPr>
          <w:rFonts w:ascii="Times New Roman" w:hAnsi="Times New Roman"/>
          <w:sz w:val="22"/>
        </w:rPr>
      </w:pPr>
      <w:r w:rsidRPr="00660748">
        <w:rPr>
          <w:rFonts w:ascii="Times New Roman" w:hAnsi="Times New Roman"/>
          <w:b/>
          <w:sz w:val="22"/>
          <w:u w:val="single"/>
        </w:rPr>
        <w:t>Seal</w:t>
      </w:r>
      <w:r>
        <w:rPr>
          <w:rFonts w:ascii="Times New Roman" w:hAnsi="Times New Roman"/>
          <w:sz w:val="22"/>
        </w:rPr>
        <w:t>.  The BID shall have a seal, which shall be circular in form and shall have inscribed thereon the name of the BID and the word “SEAL.”</w:t>
      </w:r>
    </w:p>
    <w:p w:rsidR="00FD553C" w:rsidRDefault="00FD553C">
      <w:pPr>
        <w:rPr>
          <w:rFonts w:ascii="Times New Roman" w:hAnsi="Times New Roman"/>
          <w:sz w:val="22"/>
        </w:rPr>
      </w:pPr>
    </w:p>
    <w:p w:rsidR="00FD553C" w:rsidRDefault="00FD553C" w:rsidP="00660748">
      <w:pPr>
        <w:numPr>
          <w:ilvl w:val="1"/>
          <w:numId w:val="5"/>
        </w:numPr>
        <w:ind w:left="0" w:firstLine="0"/>
        <w:jc w:val="both"/>
        <w:rPr>
          <w:rFonts w:ascii="Times New Roman" w:hAnsi="Times New Roman"/>
          <w:sz w:val="22"/>
        </w:rPr>
      </w:pPr>
      <w:r w:rsidRPr="00660748">
        <w:rPr>
          <w:rFonts w:ascii="Times New Roman" w:hAnsi="Times New Roman"/>
          <w:b/>
          <w:sz w:val="22"/>
          <w:u w:val="single"/>
        </w:rPr>
        <w:t>Offices</w:t>
      </w:r>
      <w:r>
        <w:rPr>
          <w:rFonts w:ascii="Times New Roman" w:hAnsi="Times New Roman"/>
          <w:sz w:val="22"/>
        </w:rPr>
        <w:t xml:space="preserve">.  The </w:t>
      </w:r>
      <w:r w:rsidR="00714DE9">
        <w:rPr>
          <w:rFonts w:ascii="Times New Roman" w:hAnsi="Times New Roman"/>
          <w:sz w:val="22"/>
        </w:rPr>
        <w:t>BID</w:t>
      </w:r>
      <w:r>
        <w:rPr>
          <w:rFonts w:ascii="Times New Roman" w:hAnsi="Times New Roman"/>
          <w:sz w:val="22"/>
        </w:rPr>
        <w:t xml:space="preserve"> shall have the power to maintain an office within the boundaries of the Downtown </w:t>
      </w:r>
      <w:r w:rsidR="00714DE9">
        <w:rPr>
          <w:rFonts w:ascii="Times New Roman" w:hAnsi="Times New Roman"/>
          <w:sz w:val="22"/>
        </w:rPr>
        <w:t>BID</w:t>
      </w:r>
      <w:r>
        <w:rPr>
          <w:rFonts w:ascii="Times New Roman" w:hAnsi="Times New Roman"/>
          <w:sz w:val="22"/>
        </w:rPr>
        <w:t xml:space="preserve"> of the City of Grand Junction, Colorado.</w:t>
      </w:r>
    </w:p>
    <w:p w:rsidR="00FD553C" w:rsidRDefault="00FD553C">
      <w:pPr>
        <w:rPr>
          <w:rFonts w:ascii="Times New Roman" w:hAnsi="Times New Roman"/>
          <w:sz w:val="22"/>
        </w:rPr>
      </w:pPr>
    </w:p>
    <w:p w:rsidR="00FD553C" w:rsidRDefault="00FD553C" w:rsidP="00660748">
      <w:pPr>
        <w:jc w:val="both"/>
        <w:rPr>
          <w:rFonts w:ascii="Times New Roman" w:hAnsi="Times New Roman"/>
          <w:sz w:val="22"/>
        </w:rPr>
      </w:pPr>
      <w:r w:rsidRPr="00660748">
        <w:rPr>
          <w:rFonts w:ascii="Times New Roman" w:hAnsi="Times New Roman"/>
          <w:b/>
          <w:sz w:val="22"/>
        </w:rPr>
        <w:t>1.600</w:t>
      </w:r>
      <w:r w:rsidRPr="00660748">
        <w:rPr>
          <w:rFonts w:ascii="Times New Roman" w:hAnsi="Times New Roman"/>
          <w:b/>
          <w:sz w:val="22"/>
        </w:rPr>
        <w:tab/>
      </w:r>
      <w:r w:rsidRPr="00660748">
        <w:rPr>
          <w:rFonts w:ascii="Times New Roman" w:hAnsi="Times New Roman"/>
          <w:b/>
          <w:sz w:val="22"/>
          <w:u w:val="single"/>
        </w:rPr>
        <w:t>Annual Budget</w:t>
      </w:r>
      <w:r>
        <w:rPr>
          <w:rFonts w:ascii="Times New Roman" w:hAnsi="Times New Roman"/>
          <w:sz w:val="22"/>
        </w:rPr>
        <w:t>.  Each year the Board shall consider and approve a budget pursuant to Section 3.550</w:t>
      </w:r>
      <w:r w:rsidR="00660748">
        <w:rPr>
          <w:rFonts w:ascii="Times New Roman" w:hAnsi="Times New Roman"/>
          <w:sz w:val="22"/>
        </w:rPr>
        <w:t xml:space="preserve"> of these bylaws</w:t>
      </w:r>
      <w:r>
        <w:rPr>
          <w:rFonts w:ascii="Times New Roman" w:hAnsi="Times New Roman"/>
          <w:sz w:val="22"/>
        </w:rPr>
        <w:t xml:space="preserve">.  After such approval, the budget shall be submitted to the Grand Junction City Council </w:t>
      </w:r>
      <w:r w:rsidR="00660748">
        <w:rPr>
          <w:rFonts w:ascii="Times New Roman" w:hAnsi="Times New Roman"/>
          <w:sz w:val="22"/>
        </w:rPr>
        <w:t xml:space="preserve">(“City Council”) </w:t>
      </w:r>
      <w:r>
        <w:rPr>
          <w:rFonts w:ascii="Times New Roman" w:hAnsi="Times New Roman"/>
          <w:sz w:val="22"/>
        </w:rPr>
        <w:t>for its approval.</w:t>
      </w:r>
    </w:p>
    <w:p w:rsidR="00FD553C" w:rsidRDefault="00FD553C">
      <w:pPr>
        <w:rPr>
          <w:rFonts w:ascii="Times New Roman" w:hAnsi="Times New Roman"/>
          <w:sz w:val="22"/>
        </w:rPr>
      </w:pPr>
    </w:p>
    <w:p w:rsidR="00FD553C" w:rsidRDefault="00FD553C">
      <w:pPr>
        <w:rPr>
          <w:rFonts w:ascii="Times New Roman" w:hAnsi="Times New Roman"/>
          <w:sz w:val="22"/>
        </w:rPr>
      </w:pPr>
    </w:p>
    <w:p w:rsidR="00FD553C" w:rsidRDefault="00FD553C">
      <w:pPr>
        <w:pStyle w:val="Heading1"/>
      </w:pPr>
      <w:r>
        <w:t>ARTICLE 2.000</w:t>
      </w:r>
    </w:p>
    <w:p w:rsidR="00FD553C" w:rsidRDefault="00FD553C">
      <w:pPr>
        <w:jc w:val="center"/>
        <w:rPr>
          <w:rFonts w:ascii="Times New Roman" w:hAnsi="Times New Roman"/>
          <w:sz w:val="22"/>
        </w:rPr>
      </w:pPr>
    </w:p>
    <w:p w:rsidR="00FD553C" w:rsidRDefault="00FD553C">
      <w:pPr>
        <w:jc w:val="center"/>
        <w:rPr>
          <w:rFonts w:ascii="Times New Roman" w:hAnsi="Times New Roman"/>
          <w:sz w:val="22"/>
        </w:rPr>
      </w:pPr>
      <w:r>
        <w:rPr>
          <w:rFonts w:ascii="Times New Roman" w:hAnsi="Times New Roman"/>
          <w:sz w:val="22"/>
        </w:rPr>
        <w:t>THE BOARD OF THE DOWNTOWN BID</w:t>
      </w:r>
      <w:r w:rsidR="00714DE9">
        <w:rPr>
          <w:rFonts w:ascii="Times New Roman" w:hAnsi="Times New Roman"/>
          <w:sz w:val="22"/>
        </w:rPr>
        <w:t xml:space="preserve"> </w:t>
      </w:r>
    </w:p>
    <w:p w:rsidR="00FD553C" w:rsidRDefault="00FD553C">
      <w:pPr>
        <w:rPr>
          <w:rFonts w:ascii="Times New Roman" w:hAnsi="Times New Roman"/>
          <w:sz w:val="22"/>
        </w:rPr>
      </w:pPr>
    </w:p>
    <w:p w:rsidR="00FD553C" w:rsidRDefault="00FD553C">
      <w:pPr>
        <w:numPr>
          <w:ilvl w:val="1"/>
          <w:numId w:val="6"/>
        </w:numPr>
        <w:ind w:left="0" w:firstLine="0"/>
        <w:rPr>
          <w:rFonts w:ascii="Times New Roman" w:hAnsi="Times New Roman"/>
          <w:sz w:val="22"/>
        </w:rPr>
      </w:pPr>
      <w:r w:rsidRPr="00660748">
        <w:rPr>
          <w:rFonts w:ascii="Times New Roman" w:hAnsi="Times New Roman"/>
          <w:b/>
          <w:sz w:val="22"/>
          <w:u w:val="single"/>
        </w:rPr>
        <w:t>Board Members</w:t>
      </w:r>
      <w:r>
        <w:rPr>
          <w:rFonts w:ascii="Times New Roman" w:hAnsi="Times New Roman"/>
          <w:sz w:val="22"/>
        </w:rPr>
        <w:t>.  The Chair and the Members of the Board shall manage the affairs of the BID.</w:t>
      </w:r>
    </w:p>
    <w:p w:rsidR="00FD553C" w:rsidRDefault="00FD553C">
      <w:pPr>
        <w:rPr>
          <w:rFonts w:ascii="Times New Roman" w:hAnsi="Times New Roman"/>
          <w:sz w:val="22"/>
        </w:rPr>
      </w:pPr>
    </w:p>
    <w:p w:rsidR="00FD553C" w:rsidRDefault="00FD553C" w:rsidP="00660748">
      <w:pPr>
        <w:numPr>
          <w:ilvl w:val="1"/>
          <w:numId w:val="7"/>
        </w:numPr>
        <w:ind w:left="1440"/>
        <w:jc w:val="both"/>
        <w:rPr>
          <w:rFonts w:ascii="Times New Roman" w:hAnsi="Times New Roman"/>
          <w:sz w:val="22"/>
        </w:rPr>
      </w:pPr>
      <w:r>
        <w:rPr>
          <w:rFonts w:ascii="Times New Roman" w:hAnsi="Times New Roman"/>
          <w:sz w:val="22"/>
        </w:rPr>
        <w:t>Membership.  The number and terms of Board Members shall be determined by resolution of the City Council in accordance with 31-25-</w:t>
      </w:r>
      <w:r w:rsidR="00660748">
        <w:rPr>
          <w:rFonts w:ascii="Times New Roman" w:hAnsi="Times New Roman"/>
          <w:sz w:val="22"/>
        </w:rPr>
        <w:t xml:space="preserve">1200, </w:t>
      </w:r>
      <w:proofErr w:type="gramStart"/>
      <w:r w:rsidR="00660748">
        <w:rPr>
          <w:rFonts w:ascii="Times New Roman" w:hAnsi="Times New Roman"/>
          <w:sz w:val="22"/>
        </w:rPr>
        <w:t>et</w:t>
      </w:r>
      <w:proofErr w:type="gramEnd"/>
      <w:r w:rsidR="00660748">
        <w:rPr>
          <w:rFonts w:ascii="Times New Roman" w:hAnsi="Times New Roman"/>
          <w:sz w:val="22"/>
        </w:rPr>
        <w:t>. seq.,</w:t>
      </w:r>
      <w:r>
        <w:rPr>
          <w:rFonts w:ascii="Times New Roman" w:hAnsi="Times New Roman"/>
          <w:sz w:val="22"/>
        </w:rPr>
        <w:t xml:space="preserve"> C.R.S. </w:t>
      </w:r>
    </w:p>
    <w:p w:rsidR="00FD553C" w:rsidRDefault="00FD553C">
      <w:pPr>
        <w:ind w:left="1440" w:hanging="720"/>
        <w:rPr>
          <w:rFonts w:ascii="Times New Roman" w:hAnsi="Times New Roman"/>
          <w:sz w:val="22"/>
        </w:rPr>
      </w:pPr>
    </w:p>
    <w:p w:rsidR="00FD553C" w:rsidRDefault="00FD553C">
      <w:pPr>
        <w:numPr>
          <w:ilvl w:val="1"/>
          <w:numId w:val="8"/>
        </w:numPr>
        <w:ind w:left="1440"/>
        <w:rPr>
          <w:rFonts w:ascii="Times New Roman" w:hAnsi="Times New Roman"/>
          <w:sz w:val="22"/>
        </w:rPr>
      </w:pPr>
      <w:r>
        <w:rPr>
          <w:rFonts w:ascii="Times New Roman" w:hAnsi="Times New Roman"/>
          <w:sz w:val="22"/>
        </w:rPr>
        <w:t xml:space="preserve">Members shall serve staggered terms and shall serve until their term ends.  Members may be re-appointed in accordance with then existing </w:t>
      </w:r>
      <w:r w:rsidR="00660748">
        <w:rPr>
          <w:rFonts w:ascii="Times New Roman" w:hAnsi="Times New Roman"/>
          <w:sz w:val="22"/>
        </w:rPr>
        <w:t xml:space="preserve">City </w:t>
      </w:r>
      <w:r>
        <w:rPr>
          <w:rFonts w:ascii="Times New Roman" w:hAnsi="Times New Roman"/>
          <w:sz w:val="22"/>
        </w:rPr>
        <w:t>Council policy on term limits.</w:t>
      </w:r>
    </w:p>
    <w:p w:rsidR="00FD553C" w:rsidRDefault="00FD553C">
      <w:pPr>
        <w:rPr>
          <w:rFonts w:ascii="Times New Roman" w:hAnsi="Times New Roman"/>
          <w:sz w:val="22"/>
        </w:rPr>
      </w:pPr>
    </w:p>
    <w:p w:rsidR="00FD553C" w:rsidRDefault="00FD553C">
      <w:pPr>
        <w:numPr>
          <w:ilvl w:val="1"/>
          <w:numId w:val="9"/>
        </w:numPr>
        <w:tabs>
          <w:tab w:val="clear" w:pos="720"/>
        </w:tabs>
        <w:ind w:left="1440"/>
        <w:rPr>
          <w:rFonts w:ascii="Times New Roman" w:hAnsi="Times New Roman"/>
          <w:sz w:val="22"/>
        </w:rPr>
      </w:pPr>
      <w:r>
        <w:rPr>
          <w:rFonts w:ascii="Times New Roman" w:hAnsi="Times New Roman"/>
          <w:sz w:val="22"/>
        </w:rPr>
        <w:t>A member representing the City Council shall serve at the pleasure of the City Council.</w:t>
      </w:r>
    </w:p>
    <w:p w:rsidR="00FD553C" w:rsidRDefault="00FD553C">
      <w:pPr>
        <w:ind w:left="1440" w:hanging="720"/>
        <w:rPr>
          <w:rFonts w:ascii="Times New Roman" w:hAnsi="Times New Roman"/>
          <w:sz w:val="22"/>
        </w:rPr>
      </w:pPr>
    </w:p>
    <w:p w:rsidR="00FD553C" w:rsidRDefault="00FD553C" w:rsidP="00A2535D">
      <w:pPr>
        <w:numPr>
          <w:ilvl w:val="1"/>
          <w:numId w:val="10"/>
        </w:numPr>
        <w:tabs>
          <w:tab w:val="clear" w:pos="720"/>
        </w:tabs>
        <w:ind w:left="1440"/>
        <w:jc w:val="both"/>
        <w:rPr>
          <w:rFonts w:ascii="Times New Roman" w:hAnsi="Times New Roman"/>
          <w:sz w:val="22"/>
        </w:rPr>
      </w:pPr>
      <w:r>
        <w:rPr>
          <w:rFonts w:ascii="Times New Roman" w:hAnsi="Times New Roman"/>
          <w:sz w:val="22"/>
        </w:rPr>
        <w:lastRenderedPageBreak/>
        <w:t>Eligibility.  Each Board Member, except the Representative from City Council, shal</w:t>
      </w:r>
      <w:r w:rsidR="00A2535D">
        <w:rPr>
          <w:rFonts w:ascii="Times New Roman" w:hAnsi="Times New Roman"/>
          <w:sz w:val="22"/>
        </w:rPr>
        <w:t xml:space="preserve">l reside, be a business lessee or a representative of a business lessee, </w:t>
      </w:r>
      <w:r>
        <w:rPr>
          <w:rFonts w:ascii="Times New Roman" w:hAnsi="Times New Roman"/>
          <w:sz w:val="22"/>
        </w:rPr>
        <w:t xml:space="preserve">or own real property within the boundaries of the BID.  No officer or employee of </w:t>
      </w:r>
      <w:r w:rsidR="00A2535D">
        <w:rPr>
          <w:rFonts w:ascii="Times New Roman" w:hAnsi="Times New Roman"/>
          <w:sz w:val="22"/>
        </w:rPr>
        <w:t xml:space="preserve">the City </w:t>
      </w:r>
      <w:proofErr w:type="gramStart"/>
      <w:r w:rsidR="00A2535D">
        <w:rPr>
          <w:rFonts w:ascii="Times New Roman" w:hAnsi="Times New Roman"/>
          <w:sz w:val="22"/>
        </w:rPr>
        <w:t xml:space="preserve">of  </w:t>
      </w:r>
      <w:smartTag w:uri="urn:schemas-microsoft-com:office:smarttags" w:element="place">
        <w:smartTag w:uri="urn:schemas-microsoft-com:office:smarttags" w:element="City">
          <w:r>
            <w:rPr>
              <w:rFonts w:ascii="Times New Roman" w:hAnsi="Times New Roman"/>
              <w:sz w:val="22"/>
            </w:rPr>
            <w:t>Grand</w:t>
          </w:r>
          <w:proofErr w:type="gramEnd"/>
          <w:r>
            <w:rPr>
              <w:rFonts w:ascii="Times New Roman" w:hAnsi="Times New Roman"/>
              <w:sz w:val="22"/>
            </w:rPr>
            <w:t xml:space="preserve"> Junction</w:t>
          </w:r>
        </w:smartTag>
      </w:smartTag>
      <w:r>
        <w:rPr>
          <w:rFonts w:ascii="Times New Roman" w:hAnsi="Times New Roman"/>
          <w:sz w:val="22"/>
        </w:rPr>
        <w:t>, other than an appointee from the City Council, shall be eligible for appointment to the Board.</w:t>
      </w:r>
    </w:p>
    <w:p w:rsidR="00FD553C" w:rsidRDefault="00FD553C">
      <w:pPr>
        <w:ind w:left="1440" w:hanging="720"/>
        <w:rPr>
          <w:rFonts w:ascii="Times New Roman" w:hAnsi="Times New Roman"/>
          <w:sz w:val="22"/>
        </w:rPr>
      </w:pPr>
    </w:p>
    <w:p w:rsidR="00FD553C" w:rsidRDefault="00FD553C">
      <w:pPr>
        <w:numPr>
          <w:ilvl w:val="1"/>
          <w:numId w:val="47"/>
        </w:numPr>
        <w:tabs>
          <w:tab w:val="left" w:pos="1440"/>
        </w:tabs>
        <w:ind w:left="1440" w:hanging="720"/>
        <w:rPr>
          <w:rFonts w:ascii="Times New Roman" w:hAnsi="Times New Roman"/>
          <w:sz w:val="22"/>
        </w:rPr>
      </w:pPr>
      <w:r>
        <w:rPr>
          <w:rFonts w:ascii="Times New Roman" w:hAnsi="Times New Roman"/>
          <w:sz w:val="22"/>
        </w:rPr>
        <w:t>Compensation.  All Members including the Chair shall serve without compensation, but they may be reimbursed for actual and necessary expenses incurred on behalf of the BID.</w:t>
      </w:r>
    </w:p>
    <w:p w:rsidR="00FD553C" w:rsidRDefault="00FD553C">
      <w:pPr>
        <w:ind w:left="1440" w:hanging="720"/>
        <w:rPr>
          <w:rFonts w:ascii="Times New Roman" w:hAnsi="Times New Roman"/>
          <w:sz w:val="22"/>
        </w:rPr>
      </w:pPr>
    </w:p>
    <w:p w:rsidR="00FD553C" w:rsidRDefault="00FD553C" w:rsidP="00A2535D">
      <w:pPr>
        <w:numPr>
          <w:ilvl w:val="1"/>
          <w:numId w:val="11"/>
        </w:numPr>
        <w:ind w:left="0" w:firstLine="0"/>
        <w:jc w:val="both"/>
        <w:rPr>
          <w:rFonts w:ascii="Times New Roman" w:hAnsi="Times New Roman"/>
          <w:sz w:val="22"/>
        </w:rPr>
      </w:pPr>
      <w:r w:rsidRPr="00A2535D">
        <w:rPr>
          <w:rFonts w:ascii="Times New Roman" w:hAnsi="Times New Roman"/>
          <w:b/>
          <w:sz w:val="22"/>
          <w:u w:val="single"/>
        </w:rPr>
        <w:t>Vacancies</w:t>
      </w:r>
      <w:r>
        <w:rPr>
          <w:rFonts w:ascii="Times New Roman" w:hAnsi="Times New Roman"/>
          <w:sz w:val="22"/>
        </w:rPr>
        <w:t>.  In the event of one or more vacancies or expiration of any one or more Board Member’s terms, the BID may</w:t>
      </w:r>
      <w:r w:rsidR="00A2535D">
        <w:rPr>
          <w:rFonts w:ascii="Times New Roman" w:hAnsi="Times New Roman"/>
          <w:sz w:val="22"/>
        </w:rPr>
        <w:t>,</w:t>
      </w:r>
      <w:r>
        <w:rPr>
          <w:rFonts w:ascii="Times New Roman" w:hAnsi="Times New Roman"/>
          <w:sz w:val="22"/>
        </w:rPr>
        <w:t xml:space="preserve"> at a regular or specially called Board of Directors’ meeting, nominate replacement Board Member(s) for consideration by the City Council.  In the event a Board Member’s term has expired, the Board may nominate him/her for an additional term or nominate a replacement.</w:t>
      </w:r>
    </w:p>
    <w:p w:rsidR="00FD553C" w:rsidRDefault="00FD553C">
      <w:pPr>
        <w:rPr>
          <w:rFonts w:ascii="Times New Roman" w:hAnsi="Times New Roman"/>
          <w:sz w:val="22"/>
        </w:rPr>
      </w:pPr>
    </w:p>
    <w:p w:rsidR="00FD553C" w:rsidRDefault="00FD553C" w:rsidP="00A2535D">
      <w:pPr>
        <w:numPr>
          <w:ilvl w:val="1"/>
          <w:numId w:val="12"/>
        </w:numPr>
        <w:ind w:left="1440"/>
        <w:jc w:val="both"/>
        <w:rPr>
          <w:rFonts w:ascii="Times New Roman" w:hAnsi="Times New Roman"/>
          <w:sz w:val="22"/>
        </w:rPr>
      </w:pPr>
      <w:r>
        <w:rPr>
          <w:rFonts w:ascii="Times New Roman" w:hAnsi="Times New Roman"/>
          <w:sz w:val="22"/>
        </w:rPr>
        <w:t>Nominations.  The BID may nominate a prospective Board Member(s) to the City Council at least sixty (60) days prior to the expiration of an existing Board Member’s term.  When a vacancy is created</w:t>
      </w:r>
      <w:r w:rsidR="00A2535D">
        <w:rPr>
          <w:rFonts w:ascii="Times New Roman" w:hAnsi="Times New Roman"/>
          <w:sz w:val="22"/>
        </w:rPr>
        <w:t>,</w:t>
      </w:r>
      <w:r>
        <w:rPr>
          <w:rFonts w:ascii="Times New Roman" w:hAnsi="Times New Roman"/>
          <w:sz w:val="22"/>
        </w:rPr>
        <w:t xml:space="preserve"> the BID may nominate a prospective Board Member(s) promptly after it receives notice </w:t>
      </w:r>
      <w:proofErr w:type="gramStart"/>
      <w:r>
        <w:rPr>
          <w:rFonts w:ascii="Times New Roman" w:hAnsi="Times New Roman"/>
          <w:sz w:val="22"/>
        </w:rPr>
        <w:t>of  the</w:t>
      </w:r>
      <w:proofErr w:type="gramEnd"/>
      <w:r>
        <w:rPr>
          <w:rFonts w:ascii="Times New Roman" w:hAnsi="Times New Roman"/>
          <w:sz w:val="22"/>
        </w:rPr>
        <w:t xml:space="preserve"> vacancy(ies). </w:t>
      </w:r>
    </w:p>
    <w:p w:rsidR="00FD553C" w:rsidRDefault="00FD553C">
      <w:pPr>
        <w:ind w:left="720"/>
        <w:rPr>
          <w:rFonts w:ascii="Times New Roman" w:hAnsi="Times New Roman"/>
          <w:sz w:val="22"/>
        </w:rPr>
      </w:pPr>
    </w:p>
    <w:p w:rsidR="00FD553C" w:rsidRDefault="00FD553C" w:rsidP="00A2535D">
      <w:pPr>
        <w:numPr>
          <w:ilvl w:val="1"/>
          <w:numId w:val="13"/>
        </w:numPr>
        <w:ind w:left="1440"/>
        <w:jc w:val="both"/>
        <w:rPr>
          <w:rFonts w:ascii="Times New Roman" w:hAnsi="Times New Roman"/>
          <w:sz w:val="22"/>
        </w:rPr>
      </w:pPr>
      <w:r>
        <w:rPr>
          <w:rFonts w:ascii="Times New Roman" w:hAnsi="Times New Roman"/>
          <w:sz w:val="22"/>
        </w:rPr>
        <w:t>Voting.  Board Members whose terms are being considered by the BID for extension or replacement are disqualified to vote on nominations for extension or replacement for their own term.</w:t>
      </w:r>
    </w:p>
    <w:p w:rsidR="00FD553C" w:rsidRDefault="00FD553C">
      <w:pPr>
        <w:ind w:left="1440" w:hanging="720"/>
        <w:rPr>
          <w:rFonts w:ascii="Times New Roman" w:hAnsi="Times New Roman"/>
          <w:sz w:val="22"/>
        </w:rPr>
      </w:pPr>
    </w:p>
    <w:p w:rsidR="00FD553C" w:rsidRDefault="00FD553C" w:rsidP="00A2535D">
      <w:pPr>
        <w:numPr>
          <w:ilvl w:val="1"/>
          <w:numId w:val="14"/>
        </w:numPr>
        <w:ind w:left="1440"/>
        <w:jc w:val="both"/>
        <w:rPr>
          <w:rFonts w:ascii="Times New Roman" w:hAnsi="Times New Roman"/>
          <w:sz w:val="22"/>
        </w:rPr>
      </w:pPr>
      <w:r>
        <w:rPr>
          <w:rFonts w:ascii="Times New Roman" w:hAnsi="Times New Roman"/>
          <w:sz w:val="22"/>
        </w:rPr>
        <w:t>Appointment.  City Council is not obligated to appoint Board Members nominated by the BID</w:t>
      </w:r>
      <w:r w:rsidR="00A2535D">
        <w:rPr>
          <w:rFonts w:ascii="Times New Roman" w:hAnsi="Times New Roman"/>
          <w:sz w:val="22"/>
        </w:rPr>
        <w:t xml:space="preserve"> </w:t>
      </w:r>
      <w:r>
        <w:rPr>
          <w:rFonts w:ascii="Times New Roman" w:hAnsi="Times New Roman"/>
          <w:sz w:val="22"/>
        </w:rPr>
        <w:t>and may appoint Board Members of their own selection.  However, should the City Council fail to extend the term of, or replace, any existing Board Member nominated by the BID for term extension, such Board Member shall continue to serve as a Board Member of the BID until a successor has been appointed and qualified.</w:t>
      </w:r>
    </w:p>
    <w:p w:rsidR="00FD553C" w:rsidRDefault="00FD553C">
      <w:pPr>
        <w:ind w:left="1440" w:hanging="720"/>
        <w:rPr>
          <w:rFonts w:ascii="Times New Roman" w:hAnsi="Times New Roman"/>
          <w:sz w:val="22"/>
        </w:rPr>
      </w:pPr>
    </w:p>
    <w:p w:rsidR="00FD553C" w:rsidRDefault="00FD553C" w:rsidP="00A2535D">
      <w:pPr>
        <w:numPr>
          <w:ilvl w:val="1"/>
          <w:numId w:val="15"/>
        </w:numPr>
        <w:ind w:left="1440"/>
        <w:jc w:val="both"/>
        <w:rPr>
          <w:rFonts w:ascii="Times New Roman" w:hAnsi="Times New Roman"/>
          <w:sz w:val="22"/>
        </w:rPr>
      </w:pPr>
      <w:r>
        <w:rPr>
          <w:rFonts w:ascii="Times New Roman" w:hAnsi="Times New Roman"/>
          <w:sz w:val="22"/>
        </w:rPr>
        <w:t xml:space="preserve">Removal.  After notice and a public opportunity to be heard, the Board may request that a </w:t>
      </w:r>
      <w:r w:rsidR="00A2535D">
        <w:rPr>
          <w:rFonts w:ascii="Times New Roman" w:hAnsi="Times New Roman"/>
          <w:sz w:val="22"/>
        </w:rPr>
        <w:t>M</w:t>
      </w:r>
      <w:r>
        <w:rPr>
          <w:rFonts w:ascii="Times New Roman" w:hAnsi="Times New Roman"/>
          <w:sz w:val="22"/>
        </w:rPr>
        <w:t xml:space="preserve">ember(s) of the Board be removed for cause by the City Council.  A Board Member(s) may be removed by the City Council for misfeasance, malfeasance or any other violation of the public trust or affront of the dignity of the Board.    </w:t>
      </w:r>
    </w:p>
    <w:p w:rsidR="00FD553C" w:rsidRDefault="00FD553C">
      <w:pPr>
        <w:rPr>
          <w:rFonts w:ascii="Times New Roman" w:hAnsi="Times New Roman"/>
          <w:sz w:val="22"/>
        </w:rPr>
      </w:pPr>
    </w:p>
    <w:p w:rsidR="00FD553C" w:rsidRDefault="00FD553C">
      <w:pPr>
        <w:rPr>
          <w:rFonts w:ascii="Times New Roman" w:hAnsi="Times New Roman"/>
          <w:sz w:val="22"/>
        </w:rPr>
      </w:pPr>
    </w:p>
    <w:p w:rsidR="00FD553C" w:rsidRDefault="00FD553C">
      <w:pPr>
        <w:pStyle w:val="Heading1"/>
      </w:pPr>
      <w:r>
        <w:t>ARTICLE 3.000</w:t>
      </w:r>
    </w:p>
    <w:p w:rsidR="00FD553C" w:rsidRDefault="00FD553C">
      <w:pPr>
        <w:jc w:val="center"/>
        <w:rPr>
          <w:rFonts w:ascii="Times New Roman" w:hAnsi="Times New Roman"/>
          <w:sz w:val="22"/>
        </w:rPr>
      </w:pPr>
    </w:p>
    <w:p w:rsidR="00FD553C" w:rsidRDefault="00FD553C">
      <w:pPr>
        <w:jc w:val="center"/>
        <w:rPr>
          <w:rFonts w:ascii="Times New Roman" w:hAnsi="Times New Roman"/>
          <w:sz w:val="22"/>
        </w:rPr>
      </w:pPr>
      <w:r>
        <w:rPr>
          <w:rFonts w:ascii="Times New Roman" w:hAnsi="Times New Roman"/>
          <w:sz w:val="22"/>
        </w:rPr>
        <w:t xml:space="preserve">OFFICERS OF THE DOWNTOWN </w:t>
      </w:r>
      <w:r w:rsidR="00714DE9">
        <w:rPr>
          <w:rFonts w:ascii="Times New Roman" w:hAnsi="Times New Roman"/>
          <w:sz w:val="22"/>
        </w:rPr>
        <w:t>BID</w:t>
      </w:r>
    </w:p>
    <w:p w:rsidR="00FD553C" w:rsidRDefault="00FD553C">
      <w:pPr>
        <w:rPr>
          <w:rFonts w:ascii="Times New Roman" w:hAnsi="Times New Roman"/>
          <w:sz w:val="22"/>
        </w:rPr>
      </w:pPr>
    </w:p>
    <w:p w:rsidR="00FD553C" w:rsidRDefault="00FD553C" w:rsidP="00A2535D">
      <w:pPr>
        <w:numPr>
          <w:ilvl w:val="1"/>
          <w:numId w:val="16"/>
        </w:numPr>
        <w:ind w:left="0" w:firstLine="0"/>
        <w:jc w:val="both"/>
        <w:rPr>
          <w:rFonts w:ascii="Times New Roman" w:hAnsi="Times New Roman"/>
          <w:sz w:val="22"/>
        </w:rPr>
      </w:pPr>
      <w:r w:rsidRPr="00A2535D">
        <w:rPr>
          <w:rFonts w:ascii="Times New Roman" w:hAnsi="Times New Roman"/>
          <w:b/>
          <w:sz w:val="22"/>
          <w:u w:val="single"/>
        </w:rPr>
        <w:t>Board Chair</w:t>
      </w:r>
      <w:r>
        <w:rPr>
          <w:rFonts w:ascii="Times New Roman" w:hAnsi="Times New Roman"/>
          <w:sz w:val="22"/>
        </w:rPr>
        <w:t>.  The Board Chair shall preside at all meetings of the BID</w:t>
      </w:r>
      <w:r w:rsidR="00714DE9">
        <w:rPr>
          <w:rFonts w:ascii="Times New Roman" w:hAnsi="Times New Roman"/>
          <w:sz w:val="22"/>
        </w:rPr>
        <w:t xml:space="preserve"> </w:t>
      </w:r>
      <w:r>
        <w:rPr>
          <w:rFonts w:ascii="Times New Roman" w:hAnsi="Times New Roman"/>
          <w:sz w:val="22"/>
        </w:rPr>
        <w:t>except as otherwise authorized by resolution of the BID.  The Chair shall sign all contracts, deeds and other instruments made by the BID.  At each meeting, the Chair shall submit such recommendations and information as deemed necessary for th</w:t>
      </w:r>
      <w:r w:rsidR="00A2535D">
        <w:rPr>
          <w:rFonts w:ascii="Times New Roman" w:hAnsi="Times New Roman"/>
          <w:sz w:val="22"/>
        </w:rPr>
        <w:t xml:space="preserve">e proper administration of the </w:t>
      </w:r>
      <w:r>
        <w:rPr>
          <w:rFonts w:ascii="Times New Roman" w:hAnsi="Times New Roman"/>
          <w:sz w:val="22"/>
        </w:rPr>
        <w:t>business affairs and policies of the BID.</w:t>
      </w:r>
    </w:p>
    <w:p w:rsidR="00FD553C" w:rsidRDefault="00FD553C">
      <w:pPr>
        <w:rPr>
          <w:rFonts w:ascii="Times New Roman" w:hAnsi="Times New Roman"/>
          <w:sz w:val="22"/>
        </w:rPr>
      </w:pPr>
    </w:p>
    <w:p w:rsidR="00FD553C" w:rsidRDefault="00FD553C" w:rsidP="00A2535D">
      <w:pPr>
        <w:numPr>
          <w:ilvl w:val="1"/>
          <w:numId w:val="17"/>
        </w:numPr>
        <w:ind w:left="1440"/>
        <w:jc w:val="both"/>
        <w:rPr>
          <w:rFonts w:ascii="Times New Roman" w:hAnsi="Times New Roman"/>
          <w:sz w:val="22"/>
        </w:rPr>
      </w:pPr>
      <w:r>
        <w:rPr>
          <w:rFonts w:ascii="Times New Roman" w:hAnsi="Times New Roman"/>
          <w:sz w:val="22"/>
        </w:rPr>
        <w:t xml:space="preserve">Election.  At the first regularly scheduled meeting of the Board in July of each year, a Chair shall be elected to preside at the meetings of the Board with the full power to vote on any issue, except as otherwise provided herein.  The Chair shall serve until election of </w:t>
      </w:r>
      <w:r>
        <w:rPr>
          <w:rFonts w:ascii="Times New Roman" w:hAnsi="Times New Roman"/>
          <w:sz w:val="22"/>
        </w:rPr>
        <w:lastRenderedPageBreak/>
        <w:t>a new Chair at the first regular meeting the following July, at which time the Chair may be renominated or a new Chair may be elected.</w:t>
      </w:r>
    </w:p>
    <w:p w:rsidR="00FD553C" w:rsidRDefault="00FD553C">
      <w:pPr>
        <w:rPr>
          <w:rFonts w:ascii="Times New Roman" w:hAnsi="Times New Roman"/>
          <w:sz w:val="22"/>
        </w:rPr>
      </w:pPr>
    </w:p>
    <w:p w:rsidR="00FD553C" w:rsidRDefault="00FD553C" w:rsidP="00A2535D">
      <w:pPr>
        <w:numPr>
          <w:ilvl w:val="1"/>
          <w:numId w:val="18"/>
        </w:numPr>
        <w:ind w:left="0" w:firstLine="0"/>
        <w:jc w:val="both"/>
        <w:rPr>
          <w:rFonts w:ascii="Times New Roman" w:hAnsi="Times New Roman"/>
          <w:sz w:val="22"/>
        </w:rPr>
      </w:pPr>
      <w:r w:rsidRPr="00A2535D">
        <w:rPr>
          <w:rFonts w:ascii="Times New Roman" w:hAnsi="Times New Roman"/>
          <w:b/>
          <w:sz w:val="22"/>
          <w:u w:val="single"/>
        </w:rPr>
        <w:t>Vice-Chair</w:t>
      </w:r>
      <w:r>
        <w:rPr>
          <w:rFonts w:ascii="Times New Roman" w:hAnsi="Times New Roman"/>
          <w:sz w:val="22"/>
        </w:rPr>
        <w:t>. The Vice-Chair shall perform the duties of the Chair in the absence or incapacity of the Chair and, in case of the resignation or death of the Chair, the Vice-Chair shall perform the duties of the Chair, until such time as the BID</w:t>
      </w:r>
      <w:r w:rsidR="00714DE9">
        <w:rPr>
          <w:rFonts w:ascii="Times New Roman" w:hAnsi="Times New Roman"/>
          <w:sz w:val="22"/>
        </w:rPr>
        <w:t xml:space="preserve"> </w:t>
      </w:r>
      <w:r>
        <w:rPr>
          <w:rFonts w:ascii="Times New Roman" w:hAnsi="Times New Roman"/>
          <w:sz w:val="22"/>
        </w:rPr>
        <w:t>shall select a new Chair.  The Vice-Chair shall be elected in the same manner and at the same time as the Chair.</w:t>
      </w:r>
    </w:p>
    <w:p w:rsidR="00FD553C" w:rsidRDefault="00FD553C">
      <w:pPr>
        <w:rPr>
          <w:rFonts w:ascii="Times New Roman" w:hAnsi="Times New Roman"/>
          <w:sz w:val="22"/>
        </w:rPr>
      </w:pPr>
    </w:p>
    <w:p w:rsidR="00FD553C" w:rsidRDefault="00FD553C" w:rsidP="00A2535D">
      <w:pPr>
        <w:numPr>
          <w:ilvl w:val="1"/>
          <w:numId w:val="19"/>
        </w:numPr>
        <w:ind w:left="0" w:firstLine="0"/>
        <w:jc w:val="both"/>
        <w:rPr>
          <w:rFonts w:ascii="Times New Roman" w:hAnsi="Times New Roman"/>
          <w:sz w:val="22"/>
        </w:rPr>
      </w:pPr>
      <w:r w:rsidRPr="00A2535D">
        <w:rPr>
          <w:rFonts w:ascii="Times New Roman" w:hAnsi="Times New Roman"/>
          <w:b/>
          <w:sz w:val="22"/>
          <w:u w:val="single"/>
        </w:rPr>
        <w:t>Treasurer</w:t>
      </w:r>
      <w:r>
        <w:rPr>
          <w:rFonts w:ascii="Times New Roman" w:hAnsi="Times New Roman"/>
          <w:sz w:val="22"/>
        </w:rPr>
        <w:t>.  The Treasurer shall keep the financial records of the BID</w:t>
      </w:r>
      <w:r w:rsidR="00714DE9">
        <w:rPr>
          <w:rFonts w:ascii="Times New Roman" w:hAnsi="Times New Roman"/>
          <w:sz w:val="22"/>
        </w:rPr>
        <w:t xml:space="preserve"> </w:t>
      </w:r>
      <w:r>
        <w:rPr>
          <w:rFonts w:ascii="Times New Roman" w:hAnsi="Times New Roman"/>
          <w:sz w:val="22"/>
        </w:rPr>
        <w:t>and, together with the Director, shall approve all vouchers for the expenditure of funds of the BID.  The Treasurer shall prepare and submit a monthly report stating the assets, liabilities and year-to-date and month-to-date expenditures of the BID.  The Treasurer shall submit the report to the Director and the Director shall report to the Board.</w:t>
      </w:r>
    </w:p>
    <w:p w:rsidR="00FD553C" w:rsidRDefault="00FD553C">
      <w:pPr>
        <w:rPr>
          <w:rFonts w:ascii="Times New Roman" w:hAnsi="Times New Roman"/>
          <w:sz w:val="22"/>
        </w:rPr>
      </w:pPr>
    </w:p>
    <w:p w:rsidR="00FD553C" w:rsidRDefault="00FD553C" w:rsidP="00A2535D">
      <w:pPr>
        <w:jc w:val="both"/>
        <w:rPr>
          <w:rFonts w:ascii="Times New Roman" w:hAnsi="Times New Roman"/>
          <w:sz w:val="22"/>
        </w:rPr>
      </w:pPr>
      <w:r w:rsidRPr="00A2535D">
        <w:rPr>
          <w:rFonts w:ascii="Times New Roman" w:hAnsi="Times New Roman"/>
          <w:b/>
          <w:sz w:val="22"/>
        </w:rPr>
        <w:t>3.400</w:t>
      </w:r>
      <w:r>
        <w:rPr>
          <w:rFonts w:ascii="Times New Roman" w:hAnsi="Times New Roman"/>
          <w:sz w:val="22"/>
        </w:rPr>
        <w:tab/>
      </w:r>
      <w:r w:rsidRPr="00A2535D">
        <w:rPr>
          <w:rFonts w:ascii="Times New Roman" w:hAnsi="Times New Roman"/>
          <w:b/>
          <w:sz w:val="22"/>
          <w:u w:val="single"/>
        </w:rPr>
        <w:t>Secretary</w:t>
      </w:r>
      <w:r>
        <w:rPr>
          <w:rFonts w:ascii="Times New Roman" w:hAnsi="Times New Roman"/>
          <w:sz w:val="22"/>
        </w:rPr>
        <w:t xml:space="preserve">.  The Secretary shall maintain custody of the official seal and of all records, documents or other papers not required to be maintained by the Treasurer.  The Secretary shall attend all meetings of the Board and keep a record of all its </w:t>
      </w:r>
      <w:proofErr w:type="gramStart"/>
      <w:r>
        <w:rPr>
          <w:rFonts w:ascii="Times New Roman" w:hAnsi="Times New Roman"/>
          <w:sz w:val="22"/>
        </w:rPr>
        <w:t>proceedings,</w:t>
      </w:r>
      <w:proofErr w:type="gramEnd"/>
      <w:r>
        <w:rPr>
          <w:rFonts w:ascii="Times New Roman" w:hAnsi="Times New Roman"/>
          <w:sz w:val="22"/>
        </w:rPr>
        <w:t xml:space="preserve"> file </w:t>
      </w:r>
      <w:r w:rsidR="00A2535D">
        <w:rPr>
          <w:rFonts w:ascii="Times New Roman" w:hAnsi="Times New Roman"/>
          <w:sz w:val="22"/>
        </w:rPr>
        <w:t xml:space="preserve">minutes of all regular or special meetings </w:t>
      </w:r>
      <w:r>
        <w:rPr>
          <w:rFonts w:ascii="Times New Roman" w:hAnsi="Times New Roman"/>
          <w:sz w:val="22"/>
        </w:rPr>
        <w:t xml:space="preserve">with the City </w:t>
      </w:r>
      <w:r w:rsidR="00A2535D">
        <w:rPr>
          <w:rFonts w:ascii="Times New Roman" w:hAnsi="Times New Roman"/>
          <w:sz w:val="22"/>
        </w:rPr>
        <w:t xml:space="preserve">Clerk </w:t>
      </w:r>
      <w:r>
        <w:rPr>
          <w:rFonts w:ascii="Times New Roman" w:hAnsi="Times New Roman"/>
          <w:sz w:val="22"/>
        </w:rPr>
        <w:t>and shall perform such other duties as required by law, agreement with the City or as may be delegated to him/her by the Board.  The Secretary shall have power to affix the BID’s seal to and attest all contracts and instruments to be executed by the BID.</w:t>
      </w:r>
    </w:p>
    <w:p w:rsidR="00FD553C" w:rsidRDefault="00FD553C">
      <w:pPr>
        <w:rPr>
          <w:rFonts w:ascii="Times New Roman" w:hAnsi="Times New Roman"/>
          <w:sz w:val="22"/>
        </w:rPr>
      </w:pPr>
    </w:p>
    <w:p w:rsidR="00FD553C" w:rsidRDefault="00FD553C">
      <w:pPr>
        <w:numPr>
          <w:ilvl w:val="1"/>
          <w:numId w:val="21"/>
        </w:numPr>
        <w:ind w:left="1440"/>
        <w:rPr>
          <w:rFonts w:ascii="Times New Roman" w:hAnsi="Times New Roman"/>
          <w:sz w:val="22"/>
        </w:rPr>
      </w:pPr>
      <w:r>
        <w:rPr>
          <w:rFonts w:ascii="Times New Roman" w:hAnsi="Times New Roman"/>
          <w:sz w:val="22"/>
        </w:rPr>
        <w:t xml:space="preserve">The Secretary may also be known as the Executive Secretary.  The </w:t>
      </w:r>
      <w:r w:rsidR="00A2535D">
        <w:rPr>
          <w:rFonts w:ascii="Times New Roman" w:hAnsi="Times New Roman"/>
          <w:sz w:val="22"/>
        </w:rPr>
        <w:t>S</w:t>
      </w:r>
      <w:r>
        <w:rPr>
          <w:rFonts w:ascii="Times New Roman" w:hAnsi="Times New Roman"/>
          <w:sz w:val="22"/>
        </w:rPr>
        <w:t>ecretary shall be hired and supervised by the Director.</w:t>
      </w:r>
    </w:p>
    <w:p w:rsidR="00FD553C" w:rsidRDefault="00FD553C">
      <w:pPr>
        <w:rPr>
          <w:rFonts w:ascii="Times New Roman" w:hAnsi="Times New Roman"/>
          <w:sz w:val="22"/>
        </w:rPr>
      </w:pPr>
    </w:p>
    <w:p w:rsidR="00FD553C" w:rsidRDefault="00FD553C">
      <w:pPr>
        <w:numPr>
          <w:ilvl w:val="1"/>
          <w:numId w:val="22"/>
        </w:numPr>
        <w:ind w:left="0" w:firstLine="0"/>
        <w:rPr>
          <w:rFonts w:ascii="Times New Roman" w:hAnsi="Times New Roman"/>
          <w:sz w:val="22"/>
        </w:rPr>
      </w:pPr>
      <w:r w:rsidRPr="00A2535D">
        <w:rPr>
          <w:rFonts w:ascii="Times New Roman" w:hAnsi="Times New Roman"/>
          <w:b/>
          <w:sz w:val="22"/>
          <w:u w:val="single"/>
        </w:rPr>
        <w:t>Director</w:t>
      </w:r>
      <w:r>
        <w:rPr>
          <w:rFonts w:ascii="Times New Roman" w:hAnsi="Times New Roman"/>
          <w:sz w:val="22"/>
        </w:rPr>
        <w:t>.  Pursuant to the requirements of 31-25-</w:t>
      </w:r>
      <w:r w:rsidR="00A2535D">
        <w:rPr>
          <w:rFonts w:ascii="Times New Roman" w:hAnsi="Times New Roman"/>
          <w:sz w:val="22"/>
        </w:rPr>
        <w:t xml:space="preserve">1200, </w:t>
      </w:r>
      <w:proofErr w:type="gramStart"/>
      <w:r w:rsidR="00A2535D">
        <w:rPr>
          <w:rFonts w:ascii="Times New Roman" w:hAnsi="Times New Roman"/>
          <w:sz w:val="22"/>
        </w:rPr>
        <w:t>et</w:t>
      </w:r>
      <w:proofErr w:type="gramEnd"/>
      <w:r w:rsidR="00A2535D">
        <w:rPr>
          <w:rFonts w:ascii="Times New Roman" w:hAnsi="Times New Roman"/>
          <w:sz w:val="22"/>
        </w:rPr>
        <w:t>. seq.,</w:t>
      </w:r>
      <w:r>
        <w:rPr>
          <w:rFonts w:ascii="Times New Roman" w:hAnsi="Times New Roman"/>
          <w:sz w:val="22"/>
        </w:rPr>
        <w:t xml:space="preserve"> C.R.S., the BID shall employ a Director.</w:t>
      </w:r>
    </w:p>
    <w:p w:rsidR="00FD553C" w:rsidRDefault="00FD553C">
      <w:pPr>
        <w:rPr>
          <w:rFonts w:ascii="Times New Roman" w:hAnsi="Times New Roman"/>
          <w:sz w:val="22"/>
        </w:rPr>
      </w:pPr>
    </w:p>
    <w:p w:rsidR="00FD553C" w:rsidRDefault="00FD553C" w:rsidP="00A2535D">
      <w:pPr>
        <w:numPr>
          <w:ilvl w:val="1"/>
          <w:numId w:val="23"/>
        </w:numPr>
        <w:ind w:left="1440"/>
        <w:jc w:val="both"/>
        <w:rPr>
          <w:rFonts w:ascii="Times New Roman" w:hAnsi="Times New Roman"/>
          <w:sz w:val="22"/>
        </w:rPr>
      </w:pPr>
      <w:r>
        <w:rPr>
          <w:rFonts w:ascii="Times New Roman" w:hAnsi="Times New Roman"/>
          <w:sz w:val="22"/>
        </w:rPr>
        <w:t xml:space="preserve">Appointment.  The Board shall appoint a Director only after approval by the City Council.  The Director is the Board’s employee and shall serve at the pleasure of the Board.  The Board shall periodically review the Director’s performance.  The Director is and shall be an at-will employee.  The compensation to be paid to the Director shall be established by the Board and budgeted accordingly.  </w:t>
      </w:r>
    </w:p>
    <w:p w:rsidR="00FD553C" w:rsidRDefault="00FD553C">
      <w:pPr>
        <w:ind w:left="1440" w:hanging="720"/>
        <w:rPr>
          <w:rFonts w:ascii="Times New Roman" w:hAnsi="Times New Roman"/>
          <w:sz w:val="22"/>
        </w:rPr>
      </w:pPr>
    </w:p>
    <w:p w:rsidR="00FD553C" w:rsidRDefault="00FD553C" w:rsidP="00A2535D">
      <w:pPr>
        <w:numPr>
          <w:ilvl w:val="1"/>
          <w:numId w:val="25"/>
        </w:numPr>
        <w:ind w:left="1440" w:hanging="720"/>
        <w:jc w:val="both"/>
        <w:rPr>
          <w:rFonts w:ascii="Times New Roman" w:hAnsi="Times New Roman"/>
          <w:sz w:val="22"/>
        </w:rPr>
      </w:pPr>
      <w:r>
        <w:rPr>
          <w:rFonts w:ascii="Times New Roman" w:hAnsi="Times New Roman"/>
          <w:sz w:val="22"/>
        </w:rPr>
        <w:t>Responsibility.  The Director shall be the Chief Executive Officer of the BID</w:t>
      </w:r>
      <w:r w:rsidR="00714DE9">
        <w:rPr>
          <w:rFonts w:ascii="Times New Roman" w:hAnsi="Times New Roman"/>
          <w:sz w:val="22"/>
        </w:rPr>
        <w:t xml:space="preserve"> </w:t>
      </w:r>
      <w:r>
        <w:rPr>
          <w:rFonts w:ascii="Times New Roman" w:hAnsi="Times New Roman"/>
          <w:sz w:val="22"/>
        </w:rPr>
        <w:t>and shall have general supervision over and be responsible for the performance of the functions of the BID.  Subject to and in accordance with these bylaws and direction by the Board, the Director may expend funds in accordance with standard, generally accepted governmental accounting and fiscal management practices.  The signature of the Director and the Treasurer shall be required on all vouchers for the payment of all expenses.  The Director shall provide periodic financial statements and reports to the Board as required by the Board.</w:t>
      </w:r>
    </w:p>
    <w:p w:rsidR="00FD553C" w:rsidRDefault="00FD553C">
      <w:pPr>
        <w:ind w:left="1440" w:hanging="720"/>
        <w:rPr>
          <w:rFonts w:ascii="Times New Roman" w:hAnsi="Times New Roman"/>
          <w:sz w:val="22"/>
        </w:rPr>
      </w:pPr>
    </w:p>
    <w:p w:rsidR="00FD553C" w:rsidRDefault="00FD553C" w:rsidP="00A2535D">
      <w:pPr>
        <w:ind w:left="1440" w:hanging="720"/>
        <w:jc w:val="both"/>
        <w:rPr>
          <w:rFonts w:ascii="Times New Roman" w:hAnsi="Times New Roman"/>
          <w:sz w:val="22"/>
        </w:rPr>
      </w:pPr>
      <w:r w:rsidRPr="00A2535D">
        <w:rPr>
          <w:rFonts w:ascii="Times New Roman" w:hAnsi="Times New Roman"/>
          <w:b/>
          <w:sz w:val="22"/>
        </w:rPr>
        <w:t>3.530</w:t>
      </w:r>
      <w:r>
        <w:rPr>
          <w:rFonts w:ascii="Times New Roman" w:hAnsi="Times New Roman"/>
          <w:sz w:val="22"/>
        </w:rPr>
        <w:tab/>
        <w:t>Staff.</w:t>
      </w:r>
      <w:r>
        <w:rPr>
          <w:rFonts w:ascii="Times New Roman" w:hAnsi="Times New Roman"/>
          <w:sz w:val="22"/>
        </w:rPr>
        <w:tab/>
        <w:t>The Director shall be responsible for hiring and supervising a</w:t>
      </w:r>
      <w:r w:rsidR="00A2535D">
        <w:rPr>
          <w:rFonts w:ascii="Times New Roman" w:hAnsi="Times New Roman"/>
          <w:sz w:val="22"/>
        </w:rPr>
        <w:t>ny</w:t>
      </w:r>
      <w:r>
        <w:rPr>
          <w:rFonts w:ascii="Times New Roman" w:hAnsi="Times New Roman"/>
          <w:sz w:val="22"/>
        </w:rPr>
        <w:t xml:space="preserve"> subordinate staff and for providing reports to the Board.    Staff shall serve under the direction of the Director.  The Director shall control employment activities in accordance with the Personnel Rules established by the Board.</w:t>
      </w:r>
    </w:p>
    <w:p w:rsidR="00FD553C" w:rsidRDefault="00FD553C">
      <w:pPr>
        <w:ind w:left="1440" w:hanging="720"/>
        <w:rPr>
          <w:rFonts w:ascii="Times New Roman" w:hAnsi="Times New Roman"/>
          <w:sz w:val="22"/>
        </w:rPr>
      </w:pPr>
    </w:p>
    <w:p w:rsidR="00FD553C" w:rsidRDefault="00FD553C" w:rsidP="00A2535D">
      <w:pPr>
        <w:numPr>
          <w:ilvl w:val="1"/>
          <w:numId w:val="26"/>
        </w:numPr>
        <w:ind w:left="1440"/>
        <w:jc w:val="both"/>
        <w:rPr>
          <w:rFonts w:ascii="Times New Roman" w:hAnsi="Times New Roman"/>
          <w:sz w:val="22"/>
        </w:rPr>
      </w:pPr>
      <w:r>
        <w:rPr>
          <w:rFonts w:ascii="Times New Roman" w:hAnsi="Times New Roman"/>
          <w:sz w:val="22"/>
        </w:rPr>
        <w:lastRenderedPageBreak/>
        <w:t>Bond.  The Board may require a bond from the Director, or, by resolution, waive the bond requirement.</w:t>
      </w:r>
    </w:p>
    <w:p w:rsidR="00FD553C" w:rsidRDefault="00FD553C">
      <w:pPr>
        <w:ind w:left="1440" w:hanging="720"/>
        <w:rPr>
          <w:rFonts w:ascii="Times New Roman" w:hAnsi="Times New Roman"/>
          <w:sz w:val="22"/>
        </w:rPr>
      </w:pPr>
    </w:p>
    <w:p w:rsidR="00FD553C" w:rsidRDefault="00FD553C">
      <w:pPr>
        <w:numPr>
          <w:ilvl w:val="1"/>
          <w:numId w:val="27"/>
        </w:numPr>
        <w:ind w:left="1440"/>
        <w:rPr>
          <w:rFonts w:ascii="Times New Roman" w:hAnsi="Times New Roman"/>
          <w:sz w:val="22"/>
        </w:rPr>
      </w:pPr>
      <w:r>
        <w:rPr>
          <w:rFonts w:ascii="Times New Roman" w:hAnsi="Times New Roman"/>
          <w:sz w:val="22"/>
        </w:rPr>
        <w:t xml:space="preserve">Budget.  The Director shall annually prepare a budget and submit it to the Board for its approval, in accordance with applicable State Statutes and Financial Management Rules of the City.  The budget shall indicate the amount of compensation to be paid </w:t>
      </w:r>
      <w:r w:rsidR="00A2535D">
        <w:rPr>
          <w:rFonts w:ascii="Times New Roman" w:hAnsi="Times New Roman"/>
          <w:sz w:val="22"/>
        </w:rPr>
        <w:t xml:space="preserve">to </w:t>
      </w:r>
      <w:r>
        <w:rPr>
          <w:rFonts w:ascii="Times New Roman" w:hAnsi="Times New Roman"/>
          <w:sz w:val="22"/>
        </w:rPr>
        <w:t>staff and the amounts to be devoted to specific BID</w:t>
      </w:r>
      <w:r w:rsidR="006E7E2F">
        <w:rPr>
          <w:rFonts w:ascii="Times New Roman" w:hAnsi="Times New Roman"/>
          <w:sz w:val="22"/>
        </w:rPr>
        <w:t xml:space="preserve"> </w:t>
      </w:r>
      <w:r>
        <w:rPr>
          <w:rFonts w:ascii="Times New Roman" w:hAnsi="Times New Roman"/>
          <w:sz w:val="22"/>
        </w:rPr>
        <w:t>projects.</w:t>
      </w:r>
    </w:p>
    <w:p w:rsidR="00FD553C" w:rsidRDefault="00FD553C">
      <w:pPr>
        <w:rPr>
          <w:rFonts w:ascii="Times New Roman" w:hAnsi="Times New Roman"/>
          <w:sz w:val="22"/>
        </w:rPr>
      </w:pPr>
    </w:p>
    <w:p w:rsidR="00FD553C" w:rsidRDefault="00FD553C">
      <w:pPr>
        <w:numPr>
          <w:ilvl w:val="1"/>
          <w:numId w:val="28"/>
        </w:numPr>
        <w:ind w:left="0" w:firstLine="0"/>
        <w:rPr>
          <w:rFonts w:ascii="Times New Roman" w:hAnsi="Times New Roman"/>
          <w:sz w:val="22"/>
        </w:rPr>
      </w:pPr>
      <w:r w:rsidRPr="00A2535D">
        <w:rPr>
          <w:rFonts w:ascii="Times New Roman" w:hAnsi="Times New Roman"/>
          <w:b/>
          <w:sz w:val="22"/>
          <w:u w:val="single"/>
        </w:rPr>
        <w:t>Additional Duties</w:t>
      </w:r>
      <w:r>
        <w:rPr>
          <w:rFonts w:ascii="Times New Roman" w:hAnsi="Times New Roman"/>
          <w:sz w:val="22"/>
        </w:rPr>
        <w:t>.  All officers shall perform additional duties as directed by the Board.</w:t>
      </w:r>
    </w:p>
    <w:p w:rsidR="00FD553C" w:rsidRDefault="00FD553C">
      <w:pPr>
        <w:rPr>
          <w:rFonts w:ascii="Times New Roman" w:hAnsi="Times New Roman"/>
          <w:sz w:val="22"/>
        </w:rPr>
      </w:pPr>
    </w:p>
    <w:p w:rsidR="00FD553C" w:rsidRDefault="00FD553C">
      <w:pPr>
        <w:rPr>
          <w:rFonts w:ascii="Times New Roman" w:hAnsi="Times New Roman"/>
          <w:sz w:val="22"/>
        </w:rPr>
      </w:pPr>
    </w:p>
    <w:p w:rsidR="00FD553C" w:rsidRDefault="00FD553C">
      <w:pPr>
        <w:pStyle w:val="Heading1"/>
      </w:pPr>
      <w:r>
        <w:t>ARTICLE 4.000</w:t>
      </w:r>
    </w:p>
    <w:p w:rsidR="00FD553C" w:rsidRDefault="00FD553C">
      <w:pPr>
        <w:jc w:val="center"/>
        <w:rPr>
          <w:rFonts w:ascii="Times New Roman" w:hAnsi="Times New Roman"/>
          <w:sz w:val="22"/>
        </w:rPr>
      </w:pPr>
    </w:p>
    <w:p w:rsidR="00FD553C" w:rsidRDefault="00FD553C">
      <w:pPr>
        <w:jc w:val="center"/>
        <w:rPr>
          <w:rFonts w:ascii="Times New Roman" w:hAnsi="Times New Roman"/>
          <w:sz w:val="22"/>
        </w:rPr>
      </w:pPr>
      <w:r>
        <w:rPr>
          <w:rFonts w:ascii="Times New Roman" w:hAnsi="Times New Roman"/>
          <w:sz w:val="22"/>
        </w:rPr>
        <w:t>MEETINGS</w:t>
      </w:r>
    </w:p>
    <w:p w:rsidR="00FD553C" w:rsidRDefault="00FD553C">
      <w:pPr>
        <w:rPr>
          <w:rFonts w:ascii="Times New Roman" w:hAnsi="Times New Roman"/>
          <w:sz w:val="22"/>
        </w:rPr>
      </w:pPr>
    </w:p>
    <w:p w:rsidR="00FD553C" w:rsidRDefault="00FD553C" w:rsidP="00126023">
      <w:pPr>
        <w:numPr>
          <w:ilvl w:val="1"/>
          <w:numId w:val="29"/>
        </w:numPr>
        <w:ind w:left="0" w:firstLine="0"/>
        <w:jc w:val="both"/>
        <w:rPr>
          <w:rFonts w:ascii="Times New Roman" w:hAnsi="Times New Roman"/>
          <w:sz w:val="22"/>
        </w:rPr>
      </w:pPr>
      <w:r w:rsidRPr="00A2535D">
        <w:rPr>
          <w:rFonts w:ascii="Times New Roman" w:hAnsi="Times New Roman"/>
          <w:b/>
          <w:sz w:val="22"/>
          <w:u w:val="single"/>
        </w:rPr>
        <w:t>Regular Meetings</w:t>
      </w:r>
      <w:r>
        <w:rPr>
          <w:rFonts w:ascii="Times New Roman" w:hAnsi="Times New Roman"/>
          <w:sz w:val="22"/>
        </w:rPr>
        <w:t xml:space="preserve">.  The Board shall determine dates of regular business meeting by resolution.  Regular meetings may be recessed and continued to another date and/or time.  The Secretary shall send notice by mail, facsimile transmission or electronic mail (e-mail) to each Board </w:t>
      </w:r>
      <w:r w:rsidR="00126023">
        <w:rPr>
          <w:rFonts w:ascii="Times New Roman" w:hAnsi="Times New Roman"/>
          <w:sz w:val="22"/>
        </w:rPr>
        <w:t>M</w:t>
      </w:r>
      <w:r>
        <w:rPr>
          <w:rFonts w:ascii="Times New Roman" w:hAnsi="Times New Roman"/>
          <w:sz w:val="22"/>
        </w:rPr>
        <w:t>ember at least two (2) days in advance of each meeting</w:t>
      </w:r>
      <w:r w:rsidR="00126023">
        <w:rPr>
          <w:rFonts w:ascii="Times New Roman" w:hAnsi="Times New Roman"/>
          <w:sz w:val="22"/>
        </w:rPr>
        <w:t>,</w:t>
      </w:r>
      <w:r>
        <w:rPr>
          <w:rFonts w:ascii="Times New Roman" w:hAnsi="Times New Roman"/>
          <w:sz w:val="22"/>
        </w:rPr>
        <w:t xml:space="preserve"> stating the time and location within the City at which the meeting is to be held.  By resolution, the Board may direct that a regular meeting not be held, but in no event shall more than two consecutive scheduled meetings be cancelled.</w:t>
      </w:r>
    </w:p>
    <w:p w:rsidR="00FD553C" w:rsidRDefault="00FD553C">
      <w:pPr>
        <w:rPr>
          <w:rFonts w:ascii="Times New Roman" w:hAnsi="Times New Roman"/>
          <w:sz w:val="22"/>
        </w:rPr>
      </w:pPr>
    </w:p>
    <w:p w:rsidR="00FD553C" w:rsidRDefault="00FD553C" w:rsidP="00126023">
      <w:pPr>
        <w:numPr>
          <w:ilvl w:val="1"/>
          <w:numId w:val="30"/>
        </w:numPr>
        <w:ind w:left="1440"/>
        <w:jc w:val="both"/>
        <w:rPr>
          <w:rFonts w:ascii="Times New Roman" w:hAnsi="Times New Roman"/>
          <w:sz w:val="22"/>
        </w:rPr>
      </w:pPr>
      <w:r>
        <w:rPr>
          <w:rFonts w:ascii="Times New Roman" w:hAnsi="Times New Roman"/>
          <w:sz w:val="22"/>
        </w:rPr>
        <w:t xml:space="preserve">Attendance.  In the event of the absence of a Board Member for three consecutive regular meetings, a letter may be written by the Director, at the direction of the Board, to the City Council, requesting removal of that Board Member pursuant to Article 2.240 of these </w:t>
      </w:r>
      <w:r w:rsidR="00126023">
        <w:rPr>
          <w:rFonts w:ascii="Times New Roman" w:hAnsi="Times New Roman"/>
          <w:sz w:val="22"/>
        </w:rPr>
        <w:t>bylaws</w:t>
      </w:r>
      <w:r>
        <w:rPr>
          <w:rFonts w:ascii="Times New Roman" w:hAnsi="Times New Roman"/>
          <w:sz w:val="22"/>
        </w:rPr>
        <w:t>.</w:t>
      </w:r>
    </w:p>
    <w:p w:rsidR="00FD553C" w:rsidRDefault="00FD553C">
      <w:pPr>
        <w:rPr>
          <w:rFonts w:ascii="Times New Roman" w:hAnsi="Times New Roman"/>
          <w:sz w:val="22"/>
        </w:rPr>
      </w:pPr>
    </w:p>
    <w:p w:rsidR="00FD553C" w:rsidRDefault="00FD553C" w:rsidP="00126023">
      <w:pPr>
        <w:numPr>
          <w:ilvl w:val="1"/>
          <w:numId w:val="31"/>
        </w:numPr>
        <w:ind w:left="0" w:firstLine="0"/>
        <w:jc w:val="both"/>
        <w:rPr>
          <w:rFonts w:ascii="Times New Roman" w:hAnsi="Times New Roman"/>
          <w:sz w:val="22"/>
        </w:rPr>
      </w:pPr>
      <w:r w:rsidRPr="00126023">
        <w:rPr>
          <w:rFonts w:ascii="Times New Roman" w:hAnsi="Times New Roman"/>
          <w:b/>
          <w:sz w:val="22"/>
          <w:u w:val="single"/>
        </w:rPr>
        <w:t>Special Meetings</w:t>
      </w:r>
      <w:r>
        <w:rPr>
          <w:rFonts w:ascii="Times New Roman" w:hAnsi="Times New Roman"/>
          <w:sz w:val="22"/>
        </w:rPr>
        <w:t>.  Special meetings of the BID</w:t>
      </w:r>
      <w:r w:rsidR="006E7E2F">
        <w:rPr>
          <w:rFonts w:ascii="Times New Roman" w:hAnsi="Times New Roman"/>
          <w:sz w:val="22"/>
        </w:rPr>
        <w:t xml:space="preserve"> </w:t>
      </w:r>
      <w:r>
        <w:rPr>
          <w:rFonts w:ascii="Times New Roman" w:hAnsi="Times New Roman"/>
          <w:sz w:val="22"/>
        </w:rPr>
        <w:t>may be called by the Chair or in the Chair’s absence the Vice-Chair, at a convenient place and time provided not less than a Quorum of all Board Members are in attendance or consent in writing to holding such special meeting and that the meeting is properly noticed in accordance with the Colorado Open Meetings law and minutes are kept, if necessary, as required by law.</w:t>
      </w:r>
    </w:p>
    <w:p w:rsidR="00FD553C" w:rsidRDefault="00FD553C">
      <w:pPr>
        <w:rPr>
          <w:rFonts w:ascii="Times New Roman" w:hAnsi="Times New Roman"/>
          <w:sz w:val="22"/>
        </w:rPr>
      </w:pPr>
    </w:p>
    <w:p w:rsidR="00FD553C" w:rsidRDefault="00FD553C">
      <w:pPr>
        <w:numPr>
          <w:ilvl w:val="1"/>
          <w:numId w:val="32"/>
        </w:numPr>
        <w:ind w:left="0" w:firstLine="0"/>
        <w:rPr>
          <w:rFonts w:ascii="Times New Roman" w:hAnsi="Times New Roman"/>
          <w:sz w:val="22"/>
        </w:rPr>
      </w:pPr>
      <w:r w:rsidRPr="00126023">
        <w:rPr>
          <w:rFonts w:ascii="Times New Roman" w:hAnsi="Times New Roman"/>
          <w:b/>
          <w:sz w:val="22"/>
          <w:u w:val="single"/>
        </w:rPr>
        <w:t>Open Meetings</w:t>
      </w:r>
      <w:r>
        <w:rPr>
          <w:rFonts w:ascii="Times New Roman" w:hAnsi="Times New Roman"/>
          <w:sz w:val="22"/>
        </w:rPr>
        <w:t>.  All meetings of the Board shall be open to the public, except those that may</w:t>
      </w:r>
      <w:r w:rsidR="00126023">
        <w:rPr>
          <w:rFonts w:ascii="Times New Roman" w:hAnsi="Times New Roman"/>
          <w:sz w:val="22"/>
        </w:rPr>
        <w:t xml:space="preserve"> be </w:t>
      </w:r>
      <w:r>
        <w:rPr>
          <w:rFonts w:ascii="Times New Roman" w:hAnsi="Times New Roman"/>
          <w:sz w:val="22"/>
        </w:rPr>
        <w:t>lawfully closed by law.</w:t>
      </w:r>
    </w:p>
    <w:p w:rsidR="00FD553C" w:rsidRDefault="00FD553C">
      <w:pPr>
        <w:rPr>
          <w:rFonts w:ascii="Times New Roman" w:hAnsi="Times New Roman"/>
          <w:sz w:val="22"/>
        </w:rPr>
      </w:pPr>
    </w:p>
    <w:p w:rsidR="00FD553C" w:rsidRDefault="00FD553C" w:rsidP="00126023">
      <w:pPr>
        <w:numPr>
          <w:ilvl w:val="1"/>
          <w:numId w:val="33"/>
        </w:numPr>
        <w:ind w:left="0" w:firstLine="0"/>
        <w:jc w:val="both"/>
        <w:rPr>
          <w:rFonts w:ascii="Times New Roman" w:hAnsi="Times New Roman"/>
          <w:sz w:val="22"/>
        </w:rPr>
      </w:pPr>
      <w:r w:rsidRPr="00126023">
        <w:rPr>
          <w:rFonts w:ascii="Times New Roman" w:hAnsi="Times New Roman"/>
          <w:b/>
          <w:sz w:val="22"/>
          <w:u w:val="single"/>
        </w:rPr>
        <w:t>Quorum</w:t>
      </w:r>
      <w:r>
        <w:rPr>
          <w:rFonts w:ascii="Times New Roman" w:hAnsi="Times New Roman"/>
          <w:sz w:val="22"/>
        </w:rPr>
        <w:t>.  The Quorum necessary to conduct all business shall be a majority of all Board Members.</w:t>
      </w:r>
    </w:p>
    <w:p w:rsidR="00FD553C" w:rsidRDefault="00FD553C">
      <w:pPr>
        <w:rPr>
          <w:rFonts w:ascii="Times New Roman" w:hAnsi="Times New Roman"/>
          <w:sz w:val="22"/>
        </w:rPr>
      </w:pPr>
    </w:p>
    <w:p w:rsidR="00FD553C" w:rsidRDefault="00FD553C" w:rsidP="00126023">
      <w:pPr>
        <w:numPr>
          <w:ilvl w:val="1"/>
          <w:numId w:val="34"/>
        </w:numPr>
        <w:ind w:left="0" w:firstLine="0"/>
        <w:jc w:val="both"/>
        <w:rPr>
          <w:rFonts w:ascii="Times New Roman" w:hAnsi="Times New Roman"/>
          <w:sz w:val="22"/>
        </w:rPr>
      </w:pPr>
      <w:r w:rsidRPr="00126023">
        <w:rPr>
          <w:rFonts w:ascii="Times New Roman" w:hAnsi="Times New Roman"/>
          <w:b/>
          <w:sz w:val="22"/>
          <w:u w:val="single"/>
        </w:rPr>
        <w:t>Voting</w:t>
      </w:r>
      <w:r>
        <w:rPr>
          <w:rFonts w:ascii="Times New Roman" w:hAnsi="Times New Roman"/>
          <w:sz w:val="22"/>
        </w:rPr>
        <w:t>.  All regular business matters shall be decided by a majority of the Quorum unless otherwise provided for in these bylaws</w:t>
      </w:r>
      <w:r w:rsidR="00126023">
        <w:rPr>
          <w:rFonts w:ascii="Times New Roman" w:hAnsi="Times New Roman"/>
          <w:sz w:val="22"/>
        </w:rPr>
        <w:t>,</w:t>
      </w:r>
      <w:r>
        <w:rPr>
          <w:rFonts w:ascii="Times New Roman" w:hAnsi="Times New Roman"/>
          <w:sz w:val="22"/>
        </w:rPr>
        <w:t xml:space="preserve"> or by law.</w:t>
      </w:r>
    </w:p>
    <w:p w:rsidR="00FD553C" w:rsidRDefault="00FD553C">
      <w:pPr>
        <w:rPr>
          <w:rFonts w:ascii="Times New Roman" w:hAnsi="Times New Roman"/>
          <w:sz w:val="22"/>
        </w:rPr>
      </w:pPr>
    </w:p>
    <w:p w:rsidR="00FD553C" w:rsidRDefault="00FD553C" w:rsidP="00126023">
      <w:pPr>
        <w:numPr>
          <w:ilvl w:val="1"/>
          <w:numId w:val="35"/>
        </w:numPr>
        <w:ind w:left="0" w:firstLine="0"/>
        <w:jc w:val="both"/>
        <w:rPr>
          <w:rFonts w:ascii="Times New Roman" w:hAnsi="Times New Roman"/>
          <w:sz w:val="22"/>
        </w:rPr>
      </w:pPr>
      <w:r w:rsidRPr="00126023">
        <w:rPr>
          <w:rFonts w:ascii="Times New Roman" w:hAnsi="Times New Roman"/>
          <w:b/>
          <w:sz w:val="22"/>
          <w:u w:val="single"/>
        </w:rPr>
        <w:t>Rules of Order</w:t>
      </w:r>
      <w:r>
        <w:rPr>
          <w:rFonts w:ascii="Times New Roman" w:hAnsi="Times New Roman"/>
          <w:sz w:val="22"/>
        </w:rPr>
        <w:t xml:space="preserve">.  All meetings shall be conducted under the most recent Edition of Robert’s Rules of Order, Revised, except as otherwise provided by these </w:t>
      </w:r>
      <w:r w:rsidR="00126023">
        <w:rPr>
          <w:rFonts w:ascii="Times New Roman" w:hAnsi="Times New Roman"/>
          <w:sz w:val="22"/>
        </w:rPr>
        <w:t>bylaws</w:t>
      </w:r>
      <w:r>
        <w:rPr>
          <w:rFonts w:ascii="Times New Roman" w:hAnsi="Times New Roman"/>
          <w:sz w:val="22"/>
        </w:rPr>
        <w:t xml:space="preserve"> and 35-25-</w:t>
      </w:r>
      <w:r w:rsidR="00126023">
        <w:rPr>
          <w:rFonts w:ascii="Times New Roman" w:hAnsi="Times New Roman"/>
          <w:sz w:val="22"/>
        </w:rPr>
        <w:t>1200</w:t>
      </w:r>
      <w:r>
        <w:rPr>
          <w:rFonts w:ascii="Times New Roman" w:hAnsi="Times New Roman"/>
          <w:sz w:val="22"/>
        </w:rPr>
        <w:t>, et seq., C.R.S.</w:t>
      </w:r>
    </w:p>
    <w:p w:rsidR="00FD553C" w:rsidRDefault="00FD553C">
      <w:pPr>
        <w:rPr>
          <w:rFonts w:ascii="Times New Roman" w:hAnsi="Times New Roman"/>
          <w:sz w:val="22"/>
        </w:rPr>
      </w:pPr>
    </w:p>
    <w:p w:rsidR="00FD553C" w:rsidRDefault="00126023">
      <w:pPr>
        <w:pStyle w:val="Heading1"/>
      </w:pPr>
      <w:r>
        <w:br w:type="page"/>
      </w:r>
      <w:r w:rsidR="00FD553C">
        <w:lastRenderedPageBreak/>
        <w:t>ARTICLE 5.000</w:t>
      </w:r>
    </w:p>
    <w:p w:rsidR="00FD553C" w:rsidRDefault="00FD553C">
      <w:pPr>
        <w:jc w:val="center"/>
        <w:rPr>
          <w:rFonts w:ascii="Times New Roman" w:hAnsi="Times New Roman"/>
          <w:sz w:val="22"/>
        </w:rPr>
      </w:pPr>
    </w:p>
    <w:p w:rsidR="00FD553C" w:rsidRDefault="00FD553C">
      <w:pPr>
        <w:jc w:val="center"/>
        <w:rPr>
          <w:rFonts w:ascii="Times New Roman" w:hAnsi="Times New Roman"/>
          <w:sz w:val="22"/>
        </w:rPr>
      </w:pPr>
      <w:r>
        <w:rPr>
          <w:rFonts w:ascii="Times New Roman" w:hAnsi="Times New Roman"/>
          <w:sz w:val="22"/>
        </w:rPr>
        <w:t>CONTRACTS; FINANCE</w:t>
      </w:r>
    </w:p>
    <w:p w:rsidR="00FD553C" w:rsidRDefault="00FD553C">
      <w:pPr>
        <w:rPr>
          <w:rFonts w:ascii="Times New Roman" w:hAnsi="Times New Roman"/>
          <w:sz w:val="22"/>
        </w:rPr>
      </w:pPr>
    </w:p>
    <w:p w:rsidR="00FD553C" w:rsidRDefault="00FD553C" w:rsidP="00126023">
      <w:pPr>
        <w:numPr>
          <w:ilvl w:val="1"/>
          <w:numId w:val="36"/>
        </w:numPr>
        <w:ind w:left="0" w:firstLine="0"/>
        <w:jc w:val="both"/>
        <w:rPr>
          <w:rFonts w:ascii="Times New Roman" w:hAnsi="Times New Roman"/>
          <w:sz w:val="22"/>
        </w:rPr>
      </w:pPr>
      <w:r w:rsidRPr="00126023">
        <w:rPr>
          <w:rFonts w:ascii="Times New Roman" w:hAnsi="Times New Roman"/>
          <w:b/>
          <w:sz w:val="22"/>
          <w:u w:val="single"/>
        </w:rPr>
        <w:t>Contracts</w:t>
      </w:r>
      <w:r>
        <w:rPr>
          <w:rFonts w:ascii="Times New Roman" w:hAnsi="Times New Roman"/>
          <w:sz w:val="22"/>
        </w:rPr>
        <w:t>.  The Board may authorize, by resolution, the Chair or the Director, consistent with the BID stated by the resolution, to enter into any contract or execute any instrument in the name of and in behalf of the BID.</w:t>
      </w:r>
    </w:p>
    <w:p w:rsidR="00FD553C" w:rsidRDefault="00FD553C">
      <w:pPr>
        <w:rPr>
          <w:rFonts w:ascii="Times New Roman" w:hAnsi="Times New Roman"/>
          <w:sz w:val="22"/>
        </w:rPr>
      </w:pPr>
    </w:p>
    <w:p w:rsidR="00FD553C" w:rsidRPr="00126023" w:rsidRDefault="00FD553C">
      <w:pPr>
        <w:numPr>
          <w:ilvl w:val="1"/>
          <w:numId w:val="37"/>
        </w:numPr>
        <w:ind w:left="0" w:firstLine="0"/>
        <w:rPr>
          <w:rFonts w:ascii="Times New Roman" w:hAnsi="Times New Roman"/>
          <w:b/>
          <w:sz w:val="22"/>
          <w:u w:val="single"/>
        </w:rPr>
      </w:pPr>
      <w:r w:rsidRPr="00126023">
        <w:rPr>
          <w:rFonts w:ascii="Times New Roman" w:hAnsi="Times New Roman"/>
          <w:b/>
          <w:sz w:val="22"/>
          <w:u w:val="single"/>
        </w:rPr>
        <w:t>Finance</w:t>
      </w:r>
    </w:p>
    <w:p w:rsidR="00FD553C" w:rsidRDefault="00FD553C">
      <w:pPr>
        <w:rPr>
          <w:rFonts w:ascii="Times New Roman" w:hAnsi="Times New Roman"/>
          <w:sz w:val="22"/>
        </w:rPr>
      </w:pPr>
    </w:p>
    <w:p w:rsidR="00FD553C" w:rsidRDefault="00FD553C">
      <w:pPr>
        <w:numPr>
          <w:ilvl w:val="1"/>
          <w:numId w:val="38"/>
        </w:numPr>
        <w:ind w:left="1440"/>
        <w:rPr>
          <w:rFonts w:ascii="Times New Roman" w:hAnsi="Times New Roman"/>
          <w:sz w:val="22"/>
        </w:rPr>
      </w:pPr>
      <w:r>
        <w:rPr>
          <w:rFonts w:ascii="Times New Roman" w:hAnsi="Times New Roman"/>
          <w:sz w:val="22"/>
        </w:rPr>
        <w:t>Deposits.  All funds of the BID will be deposited in the City treasury to the credit of the BID.</w:t>
      </w:r>
    </w:p>
    <w:p w:rsidR="00FD553C" w:rsidRDefault="00FD553C">
      <w:pPr>
        <w:ind w:left="1440" w:hanging="720"/>
        <w:rPr>
          <w:rFonts w:ascii="Times New Roman" w:hAnsi="Times New Roman"/>
          <w:sz w:val="22"/>
        </w:rPr>
      </w:pPr>
    </w:p>
    <w:p w:rsidR="00FD553C" w:rsidRDefault="00FD553C" w:rsidP="00126023">
      <w:pPr>
        <w:numPr>
          <w:ilvl w:val="1"/>
          <w:numId w:val="39"/>
        </w:numPr>
        <w:ind w:left="1440"/>
        <w:jc w:val="both"/>
        <w:rPr>
          <w:rFonts w:ascii="Times New Roman" w:hAnsi="Times New Roman"/>
          <w:sz w:val="22"/>
        </w:rPr>
      </w:pPr>
      <w:r>
        <w:rPr>
          <w:rFonts w:ascii="Times New Roman" w:hAnsi="Times New Roman"/>
          <w:sz w:val="22"/>
        </w:rPr>
        <w:t>Vouchers.  All vouchers for the payment of accounts shall be submitted by the Director to the Treasurer for payment from funds deposited to the credit of the BID.  Both the Director and the Treasurer shall approve all vouchers for the expenditure of funds of the BID.</w:t>
      </w:r>
    </w:p>
    <w:p w:rsidR="00FD553C" w:rsidRDefault="00FD553C">
      <w:pPr>
        <w:ind w:left="1440" w:hanging="720"/>
        <w:rPr>
          <w:rFonts w:ascii="Times New Roman" w:hAnsi="Times New Roman"/>
          <w:sz w:val="22"/>
        </w:rPr>
      </w:pPr>
    </w:p>
    <w:p w:rsidR="00FD553C" w:rsidRDefault="00FD553C" w:rsidP="00126023">
      <w:pPr>
        <w:numPr>
          <w:ilvl w:val="1"/>
          <w:numId w:val="40"/>
        </w:numPr>
        <w:ind w:left="1440"/>
        <w:jc w:val="both"/>
        <w:rPr>
          <w:rFonts w:ascii="Times New Roman" w:hAnsi="Times New Roman"/>
          <w:sz w:val="22"/>
        </w:rPr>
      </w:pPr>
      <w:r>
        <w:rPr>
          <w:rFonts w:ascii="Times New Roman" w:hAnsi="Times New Roman"/>
          <w:sz w:val="22"/>
        </w:rPr>
        <w:t>Loans.  No loans shall be contracted for on behalf of the BID and no evidence of indebtedness shall be issued, except by resolution of the Board.  Such resolution may be general or confined to specific instances.</w:t>
      </w:r>
    </w:p>
    <w:p w:rsidR="00FD553C" w:rsidRDefault="00FD553C">
      <w:pPr>
        <w:rPr>
          <w:rFonts w:ascii="Times New Roman" w:hAnsi="Times New Roman"/>
          <w:sz w:val="22"/>
        </w:rPr>
      </w:pPr>
    </w:p>
    <w:p w:rsidR="00FD553C" w:rsidRDefault="00FD553C">
      <w:pPr>
        <w:rPr>
          <w:rFonts w:ascii="Times New Roman" w:hAnsi="Times New Roman"/>
          <w:sz w:val="22"/>
        </w:rPr>
      </w:pPr>
    </w:p>
    <w:p w:rsidR="00FD553C" w:rsidRDefault="00FD553C">
      <w:pPr>
        <w:pStyle w:val="Heading1"/>
      </w:pPr>
      <w:r>
        <w:t>ARTICLE 6.000</w:t>
      </w:r>
    </w:p>
    <w:p w:rsidR="00FD553C" w:rsidRDefault="00FD553C">
      <w:pPr>
        <w:jc w:val="center"/>
        <w:rPr>
          <w:rFonts w:ascii="Times New Roman" w:hAnsi="Times New Roman"/>
          <w:sz w:val="22"/>
        </w:rPr>
      </w:pPr>
    </w:p>
    <w:p w:rsidR="00FD553C" w:rsidRDefault="00FD553C">
      <w:pPr>
        <w:jc w:val="center"/>
        <w:rPr>
          <w:rFonts w:ascii="Times New Roman" w:hAnsi="Times New Roman"/>
          <w:sz w:val="22"/>
        </w:rPr>
      </w:pPr>
      <w:r>
        <w:rPr>
          <w:rFonts w:ascii="Times New Roman" w:hAnsi="Times New Roman"/>
          <w:sz w:val="22"/>
        </w:rPr>
        <w:t>AMENDMENTS</w:t>
      </w:r>
    </w:p>
    <w:p w:rsidR="00FD553C" w:rsidRDefault="00FD553C">
      <w:pPr>
        <w:rPr>
          <w:rFonts w:ascii="Times New Roman" w:hAnsi="Times New Roman"/>
          <w:sz w:val="22"/>
        </w:rPr>
      </w:pPr>
    </w:p>
    <w:p w:rsidR="00FD553C" w:rsidRDefault="00FD553C" w:rsidP="00126023">
      <w:pPr>
        <w:numPr>
          <w:ilvl w:val="1"/>
          <w:numId w:val="42"/>
        </w:numPr>
        <w:ind w:left="0" w:firstLine="0"/>
        <w:jc w:val="both"/>
        <w:rPr>
          <w:rFonts w:ascii="Times New Roman" w:hAnsi="Times New Roman"/>
          <w:sz w:val="22"/>
        </w:rPr>
      </w:pPr>
      <w:r w:rsidRPr="00126023">
        <w:rPr>
          <w:rFonts w:ascii="Times New Roman" w:hAnsi="Times New Roman"/>
          <w:b/>
          <w:sz w:val="22"/>
          <w:u w:val="single"/>
        </w:rPr>
        <w:t>Amendments</w:t>
      </w:r>
      <w:r>
        <w:rPr>
          <w:rFonts w:ascii="Times New Roman" w:hAnsi="Times New Roman"/>
          <w:sz w:val="22"/>
        </w:rPr>
        <w:t xml:space="preserve">.  The </w:t>
      </w:r>
      <w:r w:rsidR="00126023">
        <w:rPr>
          <w:rFonts w:ascii="Times New Roman" w:hAnsi="Times New Roman"/>
          <w:sz w:val="22"/>
        </w:rPr>
        <w:t>bylaws</w:t>
      </w:r>
      <w:r>
        <w:rPr>
          <w:rFonts w:ascii="Times New Roman" w:hAnsi="Times New Roman"/>
          <w:sz w:val="22"/>
        </w:rPr>
        <w:t xml:space="preserve"> of the BID</w:t>
      </w:r>
      <w:r w:rsidR="006E7E2F">
        <w:rPr>
          <w:rFonts w:ascii="Times New Roman" w:hAnsi="Times New Roman"/>
          <w:sz w:val="22"/>
        </w:rPr>
        <w:t xml:space="preserve"> </w:t>
      </w:r>
      <w:r>
        <w:rPr>
          <w:rFonts w:ascii="Times New Roman" w:hAnsi="Times New Roman"/>
          <w:sz w:val="22"/>
        </w:rPr>
        <w:t>may be amended at any regular or special meeting by a two-thirds (2/3) vote of the entire Board.  No such amendment shall be adopted unless at least two (2) days</w:t>
      </w:r>
      <w:r w:rsidR="00126023">
        <w:rPr>
          <w:rFonts w:ascii="Times New Roman" w:hAnsi="Times New Roman"/>
          <w:sz w:val="22"/>
        </w:rPr>
        <w:t>’</w:t>
      </w:r>
      <w:r>
        <w:rPr>
          <w:rFonts w:ascii="Times New Roman" w:hAnsi="Times New Roman"/>
          <w:sz w:val="22"/>
        </w:rPr>
        <w:t xml:space="preserve"> notice, as provided in </w:t>
      </w:r>
      <w:r w:rsidR="00126023">
        <w:rPr>
          <w:rFonts w:ascii="Times New Roman" w:hAnsi="Times New Roman"/>
          <w:sz w:val="22"/>
        </w:rPr>
        <w:t xml:space="preserve">Section </w:t>
      </w:r>
      <w:r>
        <w:rPr>
          <w:rFonts w:ascii="Times New Roman" w:hAnsi="Times New Roman"/>
          <w:sz w:val="22"/>
        </w:rPr>
        <w:t>4.100</w:t>
      </w:r>
      <w:r w:rsidR="00126023">
        <w:rPr>
          <w:rFonts w:ascii="Times New Roman" w:hAnsi="Times New Roman"/>
          <w:sz w:val="22"/>
        </w:rPr>
        <w:t xml:space="preserve"> of these bylaws</w:t>
      </w:r>
      <w:r>
        <w:rPr>
          <w:rFonts w:ascii="Times New Roman" w:hAnsi="Times New Roman"/>
          <w:sz w:val="22"/>
        </w:rPr>
        <w:t xml:space="preserve">, has </w:t>
      </w:r>
      <w:r w:rsidR="00126023">
        <w:rPr>
          <w:rFonts w:ascii="Times New Roman" w:hAnsi="Times New Roman"/>
          <w:sz w:val="22"/>
        </w:rPr>
        <w:t>previously been</w:t>
      </w:r>
      <w:r>
        <w:rPr>
          <w:rFonts w:ascii="Times New Roman" w:hAnsi="Times New Roman"/>
          <w:sz w:val="22"/>
        </w:rPr>
        <w:t xml:space="preserve"> given to all Board </w:t>
      </w:r>
      <w:r w:rsidR="00126023">
        <w:rPr>
          <w:rFonts w:ascii="Times New Roman" w:hAnsi="Times New Roman"/>
          <w:sz w:val="22"/>
        </w:rPr>
        <w:t>M</w:t>
      </w:r>
      <w:r>
        <w:rPr>
          <w:rFonts w:ascii="Times New Roman" w:hAnsi="Times New Roman"/>
          <w:sz w:val="22"/>
        </w:rPr>
        <w:t xml:space="preserve">embers.  All amendments to these </w:t>
      </w:r>
      <w:r w:rsidR="00126023">
        <w:rPr>
          <w:rFonts w:ascii="Times New Roman" w:hAnsi="Times New Roman"/>
          <w:sz w:val="22"/>
        </w:rPr>
        <w:t>bylaws</w:t>
      </w:r>
      <w:r>
        <w:rPr>
          <w:rFonts w:ascii="Times New Roman" w:hAnsi="Times New Roman"/>
          <w:sz w:val="22"/>
        </w:rPr>
        <w:t xml:space="preserve"> shall be reviewed in accordance with </w:t>
      </w:r>
      <w:r w:rsidR="00126023">
        <w:rPr>
          <w:rFonts w:ascii="Times New Roman" w:hAnsi="Times New Roman"/>
          <w:sz w:val="22"/>
        </w:rPr>
        <w:t xml:space="preserve">Section </w:t>
      </w:r>
      <w:r>
        <w:rPr>
          <w:rFonts w:ascii="Times New Roman" w:hAnsi="Times New Roman"/>
          <w:sz w:val="22"/>
        </w:rPr>
        <w:t xml:space="preserve">8.100 </w:t>
      </w:r>
      <w:r w:rsidR="00126023">
        <w:rPr>
          <w:rFonts w:ascii="Times New Roman" w:hAnsi="Times New Roman"/>
          <w:sz w:val="22"/>
        </w:rPr>
        <w:t xml:space="preserve">of these bylaws </w:t>
      </w:r>
      <w:r>
        <w:rPr>
          <w:rFonts w:ascii="Times New Roman" w:hAnsi="Times New Roman"/>
          <w:sz w:val="22"/>
        </w:rPr>
        <w:t>and if approved</w:t>
      </w:r>
      <w:r w:rsidR="00126023">
        <w:rPr>
          <w:rFonts w:ascii="Times New Roman" w:hAnsi="Times New Roman"/>
          <w:sz w:val="22"/>
        </w:rPr>
        <w:t>,</w:t>
      </w:r>
      <w:r>
        <w:rPr>
          <w:rFonts w:ascii="Times New Roman" w:hAnsi="Times New Roman"/>
          <w:sz w:val="22"/>
        </w:rPr>
        <w:t xml:space="preserve"> filed in the office of the Clerk of the City of </w:t>
      </w:r>
      <w:smartTag w:uri="urn:schemas-microsoft-com:office:smarttags" w:element="City">
        <w:smartTag w:uri="urn:schemas-microsoft-com:office:smarttags" w:element="place">
          <w:r>
            <w:rPr>
              <w:rFonts w:ascii="Times New Roman" w:hAnsi="Times New Roman"/>
              <w:sz w:val="22"/>
            </w:rPr>
            <w:t>Grand Junction</w:t>
          </w:r>
        </w:smartTag>
      </w:smartTag>
      <w:r>
        <w:rPr>
          <w:rFonts w:ascii="Times New Roman" w:hAnsi="Times New Roman"/>
          <w:sz w:val="22"/>
        </w:rPr>
        <w:t>.</w:t>
      </w:r>
    </w:p>
    <w:p w:rsidR="00FD553C" w:rsidRDefault="00FD553C">
      <w:pPr>
        <w:rPr>
          <w:rFonts w:ascii="Times New Roman" w:hAnsi="Times New Roman"/>
          <w:sz w:val="22"/>
        </w:rPr>
      </w:pPr>
    </w:p>
    <w:p w:rsidR="00FD553C" w:rsidRDefault="00FD553C">
      <w:pPr>
        <w:rPr>
          <w:rFonts w:ascii="Times New Roman" w:hAnsi="Times New Roman"/>
          <w:sz w:val="22"/>
        </w:rPr>
      </w:pPr>
    </w:p>
    <w:p w:rsidR="00FD553C" w:rsidRDefault="00FD553C">
      <w:pPr>
        <w:pStyle w:val="Heading1"/>
      </w:pPr>
      <w:r>
        <w:t>ARTICLE 7.000</w:t>
      </w:r>
    </w:p>
    <w:p w:rsidR="00FD553C" w:rsidRDefault="00FD553C">
      <w:pPr>
        <w:jc w:val="center"/>
        <w:rPr>
          <w:rFonts w:ascii="Times New Roman" w:hAnsi="Times New Roman"/>
          <w:sz w:val="22"/>
        </w:rPr>
      </w:pPr>
    </w:p>
    <w:p w:rsidR="00FD553C" w:rsidRDefault="00FD553C">
      <w:pPr>
        <w:jc w:val="center"/>
        <w:rPr>
          <w:rFonts w:ascii="Times New Roman" w:hAnsi="Times New Roman"/>
          <w:sz w:val="22"/>
        </w:rPr>
      </w:pPr>
      <w:r>
        <w:rPr>
          <w:rFonts w:ascii="Times New Roman" w:hAnsi="Times New Roman"/>
          <w:sz w:val="22"/>
        </w:rPr>
        <w:t>INDEMNIFICATION</w:t>
      </w:r>
    </w:p>
    <w:p w:rsidR="00FD553C" w:rsidRDefault="00FD553C">
      <w:pPr>
        <w:rPr>
          <w:rFonts w:ascii="Times New Roman" w:hAnsi="Times New Roman"/>
          <w:sz w:val="22"/>
        </w:rPr>
      </w:pPr>
    </w:p>
    <w:p w:rsidR="00FD553C" w:rsidRDefault="00FD553C" w:rsidP="00126023">
      <w:pPr>
        <w:numPr>
          <w:ilvl w:val="1"/>
          <w:numId w:val="43"/>
        </w:numPr>
        <w:ind w:left="0" w:firstLine="0"/>
        <w:jc w:val="both"/>
        <w:rPr>
          <w:rFonts w:ascii="Times New Roman" w:hAnsi="Times New Roman"/>
          <w:sz w:val="22"/>
        </w:rPr>
      </w:pPr>
      <w:r w:rsidRPr="00126023">
        <w:rPr>
          <w:rFonts w:ascii="Times New Roman" w:hAnsi="Times New Roman"/>
          <w:b/>
          <w:sz w:val="22"/>
          <w:u w:val="single"/>
        </w:rPr>
        <w:t>Indemnification</w:t>
      </w:r>
      <w:r>
        <w:rPr>
          <w:rFonts w:ascii="Times New Roman" w:hAnsi="Times New Roman"/>
          <w:sz w:val="22"/>
        </w:rPr>
        <w:t>.  Any of the BID</w:t>
      </w:r>
      <w:r w:rsidR="006E7E2F">
        <w:rPr>
          <w:rFonts w:ascii="Times New Roman" w:hAnsi="Times New Roman"/>
          <w:sz w:val="22"/>
        </w:rPr>
        <w:t xml:space="preserve">’s </w:t>
      </w:r>
      <w:r>
        <w:rPr>
          <w:rFonts w:ascii="Times New Roman" w:hAnsi="Times New Roman"/>
          <w:sz w:val="22"/>
        </w:rPr>
        <w:t>officers, Directors and other employees may be indemnified or reimbursed by the BID</w:t>
      </w:r>
      <w:r w:rsidR="006E7E2F">
        <w:rPr>
          <w:rFonts w:ascii="Times New Roman" w:hAnsi="Times New Roman"/>
          <w:sz w:val="22"/>
        </w:rPr>
        <w:t xml:space="preserve"> </w:t>
      </w:r>
      <w:r>
        <w:rPr>
          <w:rFonts w:ascii="Times New Roman" w:hAnsi="Times New Roman"/>
          <w:sz w:val="22"/>
        </w:rPr>
        <w:t xml:space="preserve">for reasonable expenses (including, but not limited to, attorney’s fees, judgments and payments in settlement) actually incurred in connection with any action, suit or proceeding, civil or criminal, actual or threatened, to which he or they shall be made a party by reason of his being or having been, or by reason of any actual or alleged acts performed or omitted to be performed in connection with his being or having been a Board </w:t>
      </w:r>
      <w:r w:rsidR="00126023">
        <w:rPr>
          <w:rFonts w:ascii="Times New Roman" w:hAnsi="Times New Roman"/>
          <w:sz w:val="22"/>
        </w:rPr>
        <w:t>M</w:t>
      </w:r>
      <w:r>
        <w:rPr>
          <w:rFonts w:ascii="Times New Roman" w:hAnsi="Times New Roman"/>
          <w:sz w:val="22"/>
        </w:rPr>
        <w:t xml:space="preserve">ember, officer or employee of the BID; provided, however, that no person shall be so indemnified or reimbursed in relation to any matter in such action, suit or proceeding as to which he shall finally be adjudged to have been guilty or liable for gross negligence or willful misconduct or criminal acts in the performance of his duties to the BID; and provided further, that no person shall be so indemnified or reimbursed in relation to any matters in such </w:t>
      </w:r>
      <w:r>
        <w:rPr>
          <w:rFonts w:ascii="Times New Roman" w:hAnsi="Times New Roman"/>
          <w:sz w:val="22"/>
        </w:rPr>
        <w:lastRenderedPageBreak/>
        <w:t>action, suit, or proceeding which has been made the subject of a compromise settlement except with the approval of a court of competent jurisdiction, or the Board of Directors of the BID acting by vote of Directors not parties to the same or substantially the same action, suit or proceeding, constituting a majority of the whole number of the Board Members.  The foregoing right of indemnification or reimbursement shall not be exclusive of other rights to which such person, his heirs, executors or administrators, may be entitled as a matter of law.</w:t>
      </w:r>
    </w:p>
    <w:p w:rsidR="00FD553C" w:rsidRDefault="00FD553C">
      <w:pPr>
        <w:rPr>
          <w:rFonts w:ascii="Times New Roman" w:hAnsi="Times New Roman"/>
          <w:sz w:val="22"/>
        </w:rPr>
      </w:pPr>
    </w:p>
    <w:p w:rsidR="00FD553C" w:rsidRDefault="00FD553C" w:rsidP="00126023">
      <w:pPr>
        <w:numPr>
          <w:ilvl w:val="1"/>
          <w:numId w:val="44"/>
        </w:numPr>
        <w:ind w:left="0" w:firstLine="0"/>
        <w:jc w:val="both"/>
        <w:rPr>
          <w:rFonts w:ascii="Times New Roman" w:hAnsi="Times New Roman"/>
          <w:sz w:val="22"/>
        </w:rPr>
      </w:pPr>
      <w:r w:rsidRPr="00126023">
        <w:rPr>
          <w:rFonts w:ascii="Times New Roman" w:hAnsi="Times New Roman"/>
          <w:b/>
          <w:sz w:val="22"/>
          <w:u w:val="single"/>
        </w:rPr>
        <w:t>Insurance</w:t>
      </w:r>
      <w:r>
        <w:rPr>
          <w:rFonts w:ascii="Times New Roman" w:hAnsi="Times New Roman"/>
          <w:sz w:val="22"/>
        </w:rPr>
        <w:t>.  The BID may, upon the affirmative vote of a majority of its Board of Directors, purchase insurance for the purpose of indemnifying its Board Members, officers and other employees of the extent that such indemnification is allowed in Section 7.100.</w:t>
      </w:r>
    </w:p>
    <w:p w:rsidR="00FD553C" w:rsidRDefault="00FD553C">
      <w:pPr>
        <w:rPr>
          <w:rFonts w:ascii="Times New Roman" w:hAnsi="Times New Roman"/>
          <w:sz w:val="22"/>
        </w:rPr>
      </w:pPr>
    </w:p>
    <w:p w:rsidR="00FD553C" w:rsidRDefault="00FD553C">
      <w:pPr>
        <w:rPr>
          <w:rFonts w:ascii="Times New Roman" w:hAnsi="Times New Roman"/>
          <w:sz w:val="22"/>
        </w:rPr>
      </w:pPr>
    </w:p>
    <w:p w:rsidR="00FD553C" w:rsidRDefault="00FD553C">
      <w:pPr>
        <w:pStyle w:val="Heading1"/>
      </w:pPr>
      <w:r>
        <w:t>ARTICLE 8.000</w:t>
      </w:r>
    </w:p>
    <w:p w:rsidR="00FD553C" w:rsidRDefault="00FD553C">
      <w:pPr>
        <w:jc w:val="center"/>
        <w:rPr>
          <w:rFonts w:ascii="Times New Roman" w:hAnsi="Times New Roman"/>
          <w:sz w:val="22"/>
        </w:rPr>
      </w:pPr>
    </w:p>
    <w:p w:rsidR="00FD553C" w:rsidRDefault="00FD553C">
      <w:pPr>
        <w:jc w:val="center"/>
        <w:rPr>
          <w:rFonts w:ascii="Times New Roman" w:hAnsi="Times New Roman"/>
          <w:sz w:val="22"/>
        </w:rPr>
      </w:pPr>
      <w:r>
        <w:rPr>
          <w:rFonts w:ascii="Times New Roman" w:hAnsi="Times New Roman"/>
          <w:sz w:val="22"/>
        </w:rPr>
        <w:t>APPROVAL OF BYLAWS</w:t>
      </w:r>
    </w:p>
    <w:p w:rsidR="00FD553C" w:rsidRDefault="00FD553C">
      <w:pPr>
        <w:rPr>
          <w:rFonts w:ascii="Times New Roman" w:hAnsi="Times New Roman"/>
          <w:sz w:val="22"/>
        </w:rPr>
      </w:pPr>
    </w:p>
    <w:p w:rsidR="00FD553C" w:rsidRDefault="00FD553C" w:rsidP="00126023">
      <w:pPr>
        <w:numPr>
          <w:ilvl w:val="1"/>
          <w:numId w:val="45"/>
        </w:numPr>
        <w:ind w:left="0" w:firstLine="0"/>
        <w:jc w:val="both"/>
        <w:rPr>
          <w:rFonts w:ascii="Times New Roman" w:hAnsi="Times New Roman"/>
          <w:sz w:val="22"/>
        </w:rPr>
      </w:pPr>
      <w:r w:rsidRPr="00126023">
        <w:rPr>
          <w:rFonts w:ascii="Times New Roman" w:hAnsi="Times New Roman"/>
          <w:b/>
          <w:sz w:val="22"/>
          <w:u w:val="single"/>
        </w:rPr>
        <w:t>Approval</w:t>
      </w:r>
      <w:r>
        <w:rPr>
          <w:rFonts w:ascii="Times New Roman" w:hAnsi="Times New Roman"/>
          <w:sz w:val="22"/>
        </w:rPr>
        <w:t xml:space="preserve">.  Upon approval of these </w:t>
      </w:r>
      <w:r w:rsidR="00126023">
        <w:rPr>
          <w:rFonts w:ascii="Times New Roman" w:hAnsi="Times New Roman"/>
          <w:sz w:val="22"/>
        </w:rPr>
        <w:t>bylaws</w:t>
      </w:r>
      <w:r>
        <w:rPr>
          <w:rFonts w:ascii="Times New Roman" w:hAnsi="Times New Roman"/>
          <w:sz w:val="22"/>
        </w:rPr>
        <w:t xml:space="preserve"> by a two-thirds (2/3) vote of all Members of the Board, they shall be submitted to the City Council for approval and upon the approval of the City Council</w:t>
      </w:r>
      <w:r w:rsidR="00126023">
        <w:rPr>
          <w:rFonts w:ascii="Times New Roman" w:hAnsi="Times New Roman"/>
          <w:sz w:val="22"/>
        </w:rPr>
        <w:t>,</w:t>
      </w:r>
      <w:r>
        <w:rPr>
          <w:rFonts w:ascii="Times New Roman" w:hAnsi="Times New Roman"/>
          <w:sz w:val="22"/>
        </w:rPr>
        <w:t xml:space="preserve"> shall be filed with the City Clerk and all statutorily permissible acts previously taken by the Board and its Director shall be ratified and confirmed, by both the Board and the City Council.</w:t>
      </w:r>
    </w:p>
    <w:p w:rsidR="00FD553C" w:rsidRDefault="00FD553C">
      <w:pPr>
        <w:rPr>
          <w:rFonts w:ascii="Times New Roman" w:hAnsi="Times New Roman"/>
          <w:sz w:val="22"/>
        </w:rPr>
      </w:pPr>
    </w:p>
    <w:p w:rsidR="00FD553C" w:rsidRDefault="00FD553C">
      <w:pPr>
        <w:rPr>
          <w:rFonts w:ascii="Times New Roman" w:hAnsi="Times New Roman"/>
          <w:sz w:val="22"/>
        </w:rPr>
      </w:pPr>
    </w:p>
    <w:p w:rsidR="00FD553C" w:rsidRDefault="00FD553C">
      <w:pPr>
        <w:pStyle w:val="Heading1"/>
      </w:pPr>
      <w:r>
        <w:t>ARTICLE 9.000</w:t>
      </w:r>
    </w:p>
    <w:p w:rsidR="00FD553C" w:rsidRDefault="00FD553C">
      <w:pPr>
        <w:jc w:val="center"/>
        <w:rPr>
          <w:rFonts w:ascii="Times New Roman" w:hAnsi="Times New Roman"/>
          <w:sz w:val="22"/>
        </w:rPr>
      </w:pPr>
    </w:p>
    <w:p w:rsidR="00FD553C" w:rsidRDefault="00FD553C">
      <w:pPr>
        <w:jc w:val="center"/>
        <w:rPr>
          <w:rFonts w:ascii="Times New Roman" w:hAnsi="Times New Roman"/>
          <w:sz w:val="22"/>
        </w:rPr>
      </w:pPr>
      <w:r>
        <w:rPr>
          <w:rFonts w:ascii="Times New Roman" w:hAnsi="Times New Roman"/>
          <w:sz w:val="22"/>
        </w:rPr>
        <w:t>DISSOLUTION</w:t>
      </w:r>
    </w:p>
    <w:p w:rsidR="00FD553C" w:rsidRDefault="00FD553C">
      <w:pPr>
        <w:rPr>
          <w:rFonts w:ascii="Times New Roman" w:hAnsi="Times New Roman"/>
          <w:sz w:val="22"/>
        </w:rPr>
      </w:pPr>
    </w:p>
    <w:p w:rsidR="00FD553C" w:rsidRDefault="00FD553C" w:rsidP="00126023">
      <w:pPr>
        <w:numPr>
          <w:ilvl w:val="1"/>
          <w:numId w:val="46"/>
        </w:numPr>
        <w:ind w:left="0" w:firstLine="0"/>
        <w:jc w:val="both"/>
        <w:rPr>
          <w:rFonts w:ascii="Times New Roman" w:hAnsi="Times New Roman"/>
          <w:sz w:val="22"/>
        </w:rPr>
      </w:pPr>
      <w:r w:rsidRPr="00126023">
        <w:rPr>
          <w:rFonts w:ascii="Times New Roman" w:hAnsi="Times New Roman"/>
          <w:b/>
          <w:sz w:val="22"/>
          <w:u w:val="single"/>
        </w:rPr>
        <w:t>Dissolution</w:t>
      </w:r>
      <w:r>
        <w:rPr>
          <w:rFonts w:ascii="Times New Roman" w:hAnsi="Times New Roman"/>
          <w:sz w:val="22"/>
        </w:rPr>
        <w:t>.  Upon resolution by a two-thirds (2/3) vote of all Members of the Board of the BID, the Board may request the City Council to dissolve the BID provided all statutory requirements are satisfied.</w:t>
      </w:r>
    </w:p>
    <w:p w:rsidR="00FD553C" w:rsidRDefault="00FD553C">
      <w:pPr>
        <w:rPr>
          <w:rFonts w:ascii="Times New Roman" w:hAnsi="Times New Roman"/>
          <w:sz w:val="22"/>
        </w:rPr>
      </w:pPr>
    </w:p>
    <w:p w:rsidR="00FD553C" w:rsidRDefault="00FD553C">
      <w:pPr>
        <w:rPr>
          <w:rFonts w:ascii="Times New Roman" w:hAnsi="Times New Roman"/>
          <w:sz w:val="22"/>
        </w:rPr>
      </w:pPr>
    </w:p>
    <w:p w:rsidR="00FD553C" w:rsidRDefault="00FD553C">
      <w:pPr>
        <w:rPr>
          <w:rFonts w:ascii="Times New Roman" w:hAnsi="Times New Roman"/>
          <w:sz w:val="22"/>
        </w:rPr>
      </w:pPr>
    </w:p>
    <w:p w:rsidR="00FD553C" w:rsidRPr="00126023" w:rsidRDefault="00126023">
      <w:pPr>
        <w:rPr>
          <w:rFonts w:ascii="Times New Roman" w:hAnsi="Times New Roman"/>
          <w:sz w:val="18"/>
          <w:szCs w:val="18"/>
        </w:rPr>
      </w:pPr>
      <w:r w:rsidRPr="00126023">
        <w:rPr>
          <w:rFonts w:ascii="Times New Roman" w:hAnsi="Times New Roman"/>
          <w:sz w:val="18"/>
          <w:szCs w:val="18"/>
        </w:rPr>
        <w:t>BIDbylaw31506</w:t>
      </w:r>
    </w:p>
    <w:p w:rsidR="00FD553C" w:rsidRDefault="00FD553C">
      <w:pPr>
        <w:rPr>
          <w:rFonts w:ascii="Times New Roman" w:hAnsi="Times New Roman"/>
          <w:sz w:val="22"/>
        </w:rPr>
      </w:pPr>
    </w:p>
    <w:p w:rsidR="00FD553C" w:rsidRDefault="00FD553C">
      <w:pPr>
        <w:rPr>
          <w:rFonts w:ascii="Times New Roman" w:hAnsi="Times New Roman"/>
          <w:sz w:val="22"/>
        </w:rPr>
      </w:pPr>
    </w:p>
    <w:p w:rsidR="00FD553C" w:rsidRDefault="00FD553C">
      <w:pPr>
        <w:rPr>
          <w:rFonts w:ascii="Times New Roman" w:hAnsi="Times New Roman"/>
          <w:sz w:val="22"/>
        </w:rPr>
      </w:pPr>
    </w:p>
    <w:p w:rsidR="00FD553C" w:rsidRDefault="00FD553C">
      <w:pPr>
        <w:rPr>
          <w:rFonts w:ascii="Times New Roman" w:hAnsi="Times New Roman"/>
          <w:sz w:val="22"/>
        </w:rPr>
      </w:pPr>
    </w:p>
    <w:p w:rsidR="00FD553C" w:rsidRDefault="00FD553C">
      <w:pPr>
        <w:rPr>
          <w:rFonts w:ascii="Times New Roman" w:hAnsi="Times New Roman"/>
          <w:sz w:val="22"/>
        </w:rPr>
      </w:pPr>
    </w:p>
    <w:p w:rsidR="00FD553C" w:rsidRDefault="00FD553C"/>
    <w:sectPr w:rsidR="00FD553C" w:rsidSect="00136FC6">
      <w:footerReference w:type="even" r:id="rId7"/>
      <w:footerReference w:type="default" r:id="rId8"/>
      <w:type w:val="continuous"/>
      <w:pgSz w:w="12240" w:h="15840"/>
      <w:pgMar w:top="1440" w:right="1440" w:bottom="1440" w:left="1440" w:header="0" w:footer="1440"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DF1" w:rsidRDefault="00861DF1">
      <w:r>
        <w:separator/>
      </w:r>
    </w:p>
  </w:endnote>
  <w:endnote w:type="continuationSeparator" w:id="0">
    <w:p w:rsidR="00861DF1" w:rsidRDefault="0086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FC6" w:rsidRDefault="00136FC6" w:rsidP="00C70A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6FC6" w:rsidRDefault="00136F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FC6" w:rsidRDefault="00136FC6" w:rsidP="00C70A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65FA">
      <w:rPr>
        <w:rStyle w:val="PageNumber"/>
        <w:noProof/>
      </w:rPr>
      <w:t>6</w:t>
    </w:r>
    <w:r>
      <w:rPr>
        <w:rStyle w:val="PageNumber"/>
      </w:rPr>
      <w:fldChar w:fldCharType="end"/>
    </w:r>
  </w:p>
  <w:p w:rsidR="00136FC6" w:rsidRDefault="00136F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DF1" w:rsidRDefault="00861DF1">
      <w:r>
        <w:separator/>
      </w:r>
    </w:p>
  </w:footnote>
  <w:footnote w:type="continuationSeparator" w:id="0">
    <w:p w:rsidR="00861DF1" w:rsidRDefault="00861D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D79"/>
    <w:multiLevelType w:val="multilevel"/>
    <w:tmpl w:val="DCA409F8"/>
    <w:lvl w:ilvl="0">
      <w:start w:val="4"/>
      <w:numFmt w:val="decimal"/>
      <w:lvlText w:val="%1"/>
      <w:lvlJc w:val="left"/>
      <w:pPr>
        <w:tabs>
          <w:tab w:val="num" w:pos="720"/>
        </w:tabs>
        <w:ind w:left="720" w:hanging="720"/>
      </w:pPr>
      <w:rPr>
        <w:rFonts w:hint="default"/>
      </w:rPr>
    </w:lvl>
    <w:lvl w:ilvl="1">
      <w:start w:val="11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AE639AA"/>
    <w:multiLevelType w:val="multilevel"/>
    <w:tmpl w:val="6CB4B932"/>
    <w:lvl w:ilvl="0">
      <w:start w:val="2"/>
      <w:numFmt w:val="decimal"/>
      <w:lvlText w:val="%1"/>
      <w:lvlJc w:val="left"/>
      <w:pPr>
        <w:tabs>
          <w:tab w:val="num" w:pos="720"/>
        </w:tabs>
        <w:ind w:left="720" w:hanging="720"/>
      </w:pPr>
      <w:rPr>
        <w:rFonts w:hint="default"/>
      </w:rPr>
    </w:lvl>
    <w:lvl w:ilvl="1">
      <w:start w:val="24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B044E43"/>
    <w:multiLevelType w:val="multilevel"/>
    <w:tmpl w:val="EE062546"/>
    <w:lvl w:ilvl="0">
      <w:start w:val="2"/>
      <w:numFmt w:val="decimal"/>
      <w:lvlText w:val="%1"/>
      <w:lvlJc w:val="left"/>
      <w:pPr>
        <w:tabs>
          <w:tab w:val="num" w:pos="720"/>
        </w:tabs>
        <w:ind w:left="720" w:hanging="720"/>
      </w:pPr>
      <w:rPr>
        <w:rFonts w:hint="default"/>
      </w:rPr>
    </w:lvl>
    <w:lvl w:ilvl="1">
      <w:start w:val="23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B2B11AF"/>
    <w:multiLevelType w:val="multilevel"/>
    <w:tmpl w:val="5D363A26"/>
    <w:lvl w:ilvl="0">
      <w:start w:val="3"/>
      <w:numFmt w:val="decimal"/>
      <w:lvlText w:val="%1"/>
      <w:lvlJc w:val="left"/>
      <w:pPr>
        <w:tabs>
          <w:tab w:val="num" w:pos="720"/>
        </w:tabs>
        <w:ind w:left="720" w:hanging="720"/>
      </w:pPr>
      <w:rPr>
        <w:rFonts w:hint="default"/>
      </w:rPr>
    </w:lvl>
    <w:lvl w:ilvl="1">
      <w:start w:val="41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B613659"/>
    <w:multiLevelType w:val="multilevel"/>
    <w:tmpl w:val="3FCE43C4"/>
    <w:lvl w:ilvl="0">
      <w:start w:val="3"/>
      <w:numFmt w:val="decimal"/>
      <w:lvlText w:val="%1"/>
      <w:lvlJc w:val="left"/>
      <w:pPr>
        <w:tabs>
          <w:tab w:val="num" w:pos="720"/>
        </w:tabs>
        <w:ind w:left="720" w:hanging="720"/>
      </w:pPr>
      <w:rPr>
        <w:rFonts w:hint="default"/>
      </w:rPr>
    </w:lvl>
    <w:lvl w:ilvl="1">
      <w:start w:val="3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C0558C0"/>
    <w:multiLevelType w:val="multilevel"/>
    <w:tmpl w:val="50DEB456"/>
    <w:lvl w:ilvl="0">
      <w:start w:val="2"/>
      <w:numFmt w:val="decimal"/>
      <w:lvlText w:val="%1"/>
      <w:lvlJc w:val="left"/>
      <w:pPr>
        <w:tabs>
          <w:tab w:val="num" w:pos="720"/>
        </w:tabs>
        <w:ind w:left="720" w:hanging="720"/>
      </w:pPr>
      <w:rPr>
        <w:rFonts w:hint="default"/>
      </w:rPr>
    </w:lvl>
    <w:lvl w:ilvl="1">
      <w:start w:val="21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0D11719A"/>
    <w:multiLevelType w:val="multilevel"/>
    <w:tmpl w:val="FA367A68"/>
    <w:lvl w:ilvl="0">
      <w:start w:val="3"/>
      <w:numFmt w:val="decimal"/>
      <w:lvlText w:val="%1"/>
      <w:lvlJc w:val="left"/>
      <w:pPr>
        <w:tabs>
          <w:tab w:val="num" w:pos="480"/>
        </w:tabs>
        <w:ind w:left="480" w:hanging="480"/>
      </w:pPr>
      <w:rPr>
        <w:rFonts w:hint="default"/>
      </w:rPr>
    </w:lvl>
    <w:lvl w:ilvl="1">
      <w:start w:val="520"/>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5CA1AEB"/>
    <w:multiLevelType w:val="multilevel"/>
    <w:tmpl w:val="0DB8A190"/>
    <w:lvl w:ilvl="0">
      <w:start w:val="7"/>
      <w:numFmt w:val="decimal"/>
      <w:lvlText w:val="%1"/>
      <w:lvlJc w:val="left"/>
      <w:pPr>
        <w:tabs>
          <w:tab w:val="num" w:pos="720"/>
        </w:tabs>
        <w:ind w:left="720" w:hanging="720"/>
      </w:pPr>
      <w:rPr>
        <w:rFonts w:hint="default"/>
      </w:rPr>
    </w:lvl>
    <w:lvl w:ilvl="1">
      <w:start w:val="2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6380F3B"/>
    <w:multiLevelType w:val="multilevel"/>
    <w:tmpl w:val="968E2936"/>
    <w:lvl w:ilvl="0">
      <w:start w:val="3"/>
      <w:numFmt w:val="decimal"/>
      <w:lvlText w:val="%1"/>
      <w:lvlJc w:val="left"/>
      <w:pPr>
        <w:tabs>
          <w:tab w:val="num" w:pos="720"/>
        </w:tabs>
        <w:ind w:left="720" w:hanging="720"/>
      </w:pPr>
      <w:rPr>
        <w:rFonts w:hint="default"/>
      </w:rPr>
    </w:lvl>
    <w:lvl w:ilvl="1">
      <w:start w:val="2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1E2772D7"/>
    <w:multiLevelType w:val="multilevel"/>
    <w:tmpl w:val="B650953C"/>
    <w:lvl w:ilvl="0">
      <w:start w:val="5"/>
      <w:numFmt w:val="decimal"/>
      <w:lvlText w:val="%1"/>
      <w:lvlJc w:val="left"/>
      <w:pPr>
        <w:tabs>
          <w:tab w:val="num" w:pos="720"/>
        </w:tabs>
        <w:ind w:left="720" w:hanging="720"/>
      </w:pPr>
      <w:rPr>
        <w:rFonts w:hint="default"/>
      </w:rPr>
    </w:lvl>
    <w:lvl w:ilvl="1">
      <w:start w:val="1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200E608A"/>
    <w:multiLevelType w:val="multilevel"/>
    <w:tmpl w:val="19A8C58E"/>
    <w:lvl w:ilvl="0">
      <w:start w:val="2"/>
      <w:numFmt w:val="decimal"/>
      <w:lvlText w:val="%1"/>
      <w:lvlJc w:val="left"/>
      <w:pPr>
        <w:tabs>
          <w:tab w:val="num" w:pos="720"/>
        </w:tabs>
        <w:ind w:left="720" w:hanging="720"/>
      </w:pPr>
      <w:rPr>
        <w:rFonts w:hint="default"/>
      </w:rPr>
    </w:lvl>
    <w:lvl w:ilvl="1">
      <w:start w:val="13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2A84DC9"/>
    <w:multiLevelType w:val="multilevel"/>
    <w:tmpl w:val="71961D2C"/>
    <w:lvl w:ilvl="0">
      <w:start w:val="1"/>
      <w:numFmt w:val="decimal"/>
      <w:lvlText w:val="%1"/>
      <w:lvlJc w:val="left"/>
      <w:pPr>
        <w:tabs>
          <w:tab w:val="num" w:pos="720"/>
        </w:tabs>
        <w:ind w:left="720" w:hanging="720"/>
      </w:pPr>
      <w:rPr>
        <w:rFonts w:hint="default"/>
      </w:rPr>
    </w:lvl>
    <w:lvl w:ilvl="1">
      <w:start w:val="4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75642C0"/>
    <w:multiLevelType w:val="multilevel"/>
    <w:tmpl w:val="CBA8A5B8"/>
    <w:lvl w:ilvl="0">
      <w:start w:val="2"/>
      <w:numFmt w:val="decimal"/>
      <w:lvlText w:val="%1"/>
      <w:lvlJc w:val="left"/>
      <w:pPr>
        <w:tabs>
          <w:tab w:val="num" w:pos="480"/>
        </w:tabs>
        <w:ind w:left="480" w:hanging="480"/>
      </w:pPr>
      <w:rPr>
        <w:rFonts w:hint="default"/>
      </w:rPr>
    </w:lvl>
    <w:lvl w:ilvl="1">
      <w:start w:val="150"/>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nsid w:val="286909FC"/>
    <w:multiLevelType w:val="multilevel"/>
    <w:tmpl w:val="534E2F38"/>
    <w:lvl w:ilvl="0">
      <w:start w:val="3"/>
      <w:numFmt w:val="decimal"/>
      <w:lvlText w:val="%1"/>
      <w:lvlJc w:val="left"/>
      <w:pPr>
        <w:tabs>
          <w:tab w:val="num" w:pos="720"/>
        </w:tabs>
        <w:ind w:left="720" w:hanging="720"/>
      </w:pPr>
      <w:rPr>
        <w:rFonts w:hint="default"/>
      </w:rPr>
    </w:lvl>
    <w:lvl w:ilvl="1">
      <w:start w:val="51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A077C96"/>
    <w:multiLevelType w:val="multilevel"/>
    <w:tmpl w:val="23B679C0"/>
    <w:lvl w:ilvl="0">
      <w:start w:val="2"/>
      <w:numFmt w:val="decimal"/>
      <w:lvlText w:val="%1"/>
      <w:lvlJc w:val="left"/>
      <w:pPr>
        <w:tabs>
          <w:tab w:val="num" w:pos="720"/>
        </w:tabs>
        <w:ind w:left="720" w:hanging="720"/>
      </w:pPr>
      <w:rPr>
        <w:rFonts w:hint="default"/>
      </w:rPr>
    </w:lvl>
    <w:lvl w:ilvl="1">
      <w:start w:val="2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28A21D7"/>
    <w:multiLevelType w:val="multilevel"/>
    <w:tmpl w:val="A9522C6A"/>
    <w:lvl w:ilvl="0">
      <w:start w:val="8"/>
      <w:numFmt w:val="decimal"/>
      <w:lvlText w:val="%1"/>
      <w:lvlJc w:val="left"/>
      <w:pPr>
        <w:tabs>
          <w:tab w:val="num" w:pos="720"/>
        </w:tabs>
        <w:ind w:left="720" w:hanging="720"/>
      </w:pPr>
      <w:rPr>
        <w:rFonts w:hint="default"/>
      </w:rPr>
    </w:lvl>
    <w:lvl w:ilvl="1">
      <w:start w:val="1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2D721EE"/>
    <w:multiLevelType w:val="multilevel"/>
    <w:tmpl w:val="F08E226E"/>
    <w:lvl w:ilvl="0">
      <w:start w:val="2"/>
      <w:numFmt w:val="decimal"/>
      <w:lvlText w:val="%1"/>
      <w:lvlJc w:val="left"/>
      <w:pPr>
        <w:tabs>
          <w:tab w:val="num" w:pos="720"/>
        </w:tabs>
        <w:ind w:left="720" w:hanging="720"/>
      </w:pPr>
      <w:rPr>
        <w:rFonts w:hint="default"/>
      </w:rPr>
    </w:lvl>
    <w:lvl w:ilvl="1">
      <w:start w:val="12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A447F3A"/>
    <w:multiLevelType w:val="multilevel"/>
    <w:tmpl w:val="FF5C0952"/>
    <w:lvl w:ilvl="0">
      <w:start w:val="2"/>
      <w:numFmt w:val="decimal"/>
      <w:lvlText w:val="%1"/>
      <w:lvlJc w:val="left"/>
      <w:pPr>
        <w:tabs>
          <w:tab w:val="num" w:pos="720"/>
        </w:tabs>
        <w:ind w:left="720" w:hanging="720"/>
      </w:pPr>
      <w:rPr>
        <w:rFonts w:hint="default"/>
      </w:rPr>
    </w:lvl>
    <w:lvl w:ilvl="1">
      <w:start w:val="22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D5350C1"/>
    <w:multiLevelType w:val="multilevel"/>
    <w:tmpl w:val="2B20F666"/>
    <w:lvl w:ilvl="0">
      <w:start w:val="3"/>
      <w:numFmt w:val="decimal"/>
      <w:lvlText w:val="%1"/>
      <w:lvlJc w:val="left"/>
      <w:pPr>
        <w:tabs>
          <w:tab w:val="num" w:pos="720"/>
        </w:tabs>
        <w:ind w:left="720" w:hanging="720"/>
      </w:pPr>
      <w:rPr>
        <w:rFonts w:hint="default"/>
      </w:rPr>
    </w:lvl>
    <w:lvl w:ilvl="1">
      <w:start w:val="5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3E2250E7"/>
    <w:multiLevelType w:val="multilevel"/>
    <w:tmpl w:val="658C3D74"/>
    <w:lvl w:ilvl="0">
      <w:start w:val="3"/>
      <w:numFmt w:val="decimal"/>
      <w:lvlText w:val="%1"/>
      <w:lvlJc w:val="left"/>
      <w:pPr>
        <w:tabs>
          <w:tab w:val="num" w:pos="720"/>
        </w:tabs>
        <w:ind w:left="720" w:hanging="720"/>
      </w:pPr>
      <w:rPr>
        <w:rFonts w:hint="default"/>
      </w:rPr>
    </w:lvl>
    <w:lvl w:ilvl="1">
      <w:start w:val="1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3F2118CE"/>
    <w:multiLevelType w:val="multilevel"/>
    <w:tmpl w:val="62AAA1E6"/>
    <w:lvl w:ilvl="0">
      <w:start w:val="5"/>
      <w:numFmt w:val="decimal"/>
      <w:lvlText w:val="%1"/>
      <w:lvlJc w:val="left"/>
      <w:pPr>
        <w:tabs>
          <w:tab w:val="num" w:pos="720"/>
        </w:tabs>
        <w:ind w:left="720" w:hanging="720"/>
      </w:pPr>
      <w:rPr>
        <w:rFonts w:hint="default"/>
      </w:rPr>
    </w:lvl>
    <w:lvl w:ilvl="1">
      <w:start w:val="23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3FB424B2"/>
    <w:multiLevelType w:val="multilevel"/>
    <w:tmpl w:val="11F0871E"/>
    <w:lvl w:ilvl="0">
      <w:start w:val="1"/>
      <w:numFmt w:val="decimal"/>
      <w:lvlText w:val="%1"/>
      <w:lvlJc w:val="left"/>
      <w:pPr>
        <w:tabs>
          <w:tab w:val="num" w:pos="720"/>
        </w:tabs>
        <w:ind w:left="720" w:hanging="720"/>
      </w:pPr>
      <w:rPr>
        <w:rFonts w:hint="default"/>
      </w:rPr>
    </w:lvl>
    <w:lvl w:ilvl="1">
      <w:start w:val="2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43752B72"/>
    <w:multiLevelType w:val="multilevel"/>
    <w:tmpl w:val="F4BA159E"/>
    <w:lvl w:ilvl="0">
      <w:start w:val="3"/>
      <w:numFmt w:val="decimal"/>
      <w:lvlText w:val="%1"/>
      <w:lvlJc w:val="left"/>
      <w:pPr>
        <w:tabs>
          <w:tab w:val="num" w:pos="720"/>
        </w:tabs>
        <w:ind w:left="720" w:hanging="720"/>
      </w:pPr>
      <w:rPr>
        <w:rFonts w:hint="default"/>
      </w:rPr>
    </w:lvl>
    <w:lvl w:ilvl="1">
      <w:start w:val="11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39853D9"/>
    <w:multiLevelType w:val="multilevel"/>
    <w:tmpl w:val="DD10587C"/>
    <w:lvl w:ilvl="0">
      <w:start w:val="7"/>
      <w:numFmt w:val="decimal"/>
      <w:lvlText w:val="%1"/>
      <w:lvlJc w:val="left"/>
      <w:pPr>
        <w:tabs>
          <w:tab w:val="num" w:pos="720"/>
        </w:tabs>
        <w:ind w:left="720" w:hanging="720"/>
      </w:pPr>
      <w:rPr>
        <w:rFonts w:hint="default"/>
      </w:rPr>
    </w:lvl>
    <w:lvl w:ilvl="1">
      <w:start w:val="1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439F62DC"/>
    <w:multiLevelType w:val="multilevel"/>
    <w:tmpl w:val="3574287E"/>
    <w:lvl w:ilvl="0">
      <w:start w:val="4"/>
      <w:numFmt w:val="decimal"/>
      <w:lvlText w:val="%1"/>
      <w:lvlJc w:val="left"/>
      <w:pPr>
        <w:tabs>
          <w:tab w:val="num" w:pos="720"/>
        </w:tabs>
        <w:ind w:left="720" w:hanging="720"/>
      </w:pPr>
      <w:rPr>
        <w:rFonts w:hint="default"/>
      </w:rPr>
    </w:lvl>
    <w:lvl w:ilvl="1">
      <w:start w:val="5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5E762C2"/>
    <w:multiLevelType w:val="multilevel"/>
    <w:tmpl w:val="1340BEBC"/>
    <w:lvl w:ilvl="0">
      <w:start w:val="3"/>
      <w:numFmt w:val="decimal"/>
      <w:lvlText w:val="%1"/>
      <w:lvlJc w:val="left"/>
      <w:pPr>
        <w:tabs>
          <w:tab w:val="num" w:pos="720"/>
        </w:tabs>
        <w:ind w:left="720" w:hanging="720"/>
      </w:pPr>
      <w:rPr>
        <w:rFonts w:hint="default"/>
      </w:rPr>
    </w:lvl>
    <w:lvl w:ilvl="1">
      <w:start w:val="6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46794BA8"/>
    <w:multiLevelType w:val="multilevel"/>
    <w:tmpl w:val="79EE0146"/>
    <w:lvl w:ilvl="0">
      <w:start w:val="2"/>
      <w:numFmt w:val="decimal"/>
      <w:lvlText w:val="%1"/>
      <w:lvlJc w:val="left"/>
      <w:pPr>
        <w:tabs>
          <w:tab w:val="num" w:pos="720"/>
        </w:tabs>
        <w:ind w:left="720" w:hanging="720"/>
      </w:pPr>
      <w:rPr>
        <w:rFonts w:hint="default"/>
      </w:rPr>
    </w:lvl>
    <w:lvl w:ilvl="1">
      <w:start w:val="52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46FE3687"/>
    <w:multiLevelType w:val="multilevel"/>
    <w:tmpl w:val="FF90D0E4"/>
    <w:lvl w:ilvl="0">
      <w:start w:val="1"/>
      <w:numFmt w:val="decimal"/>
      <w:lvlText w:val="%1"/>
      <w:lvlJc w:val="left"/>
      <w:pPr>
        <w:tabs>
          <w:tab w:val="num" w:pos="720"/>
        </w:tabs>
        <w:ind w:left="720" w:hanging="720"/>
      </w:pPr>
      <w:rPr>
        <w:rFonts w:hint="default"/>
      </w:rPr>
    </w:lvl>
    <w:lvl w:ilvl="1">
      <w:start w:val="3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49EE7524"/>
    <w:multiLevelType w:val="multilevel"/>
    <w:tmpl w:val="B3CC17A0"/>
    <w:lvl w:ilvl="0">
      <w:start w:val="4"/>
      <w:numFmt w:val="decimal"/>
      <w:lvlText w:val="%1"/>
      <w:lvlJc w:val="left"/>
      <w:pPr>
        <w:tabs>
          <w:tab w:val="num" w:pos="720"/>
        </w:tabs>
        <w:ind w:left="720" w:hanging="720"/>
      </w:pPr>
      <w:rPr>
        <w:rFonts w:hint="default"/>
      </w:rPr>
    </w:lvl>
    <w:lvl w:ilvl="1">
      <w:start w:val="1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4B220B3C"/>
    <w:multiLevelType w:val="multilevel"/>
    <w:tmpl w:val="77BAB18C"/>
    <w:lvl w:ilvl="0">
      <w:start w:val="6"/>
      <w:numFmt w:val="decimal"/>
      <w:lvlText w:val="%1"/>
      <w:lvlJc w:val="left"/>
      <w:pPr>
        <w:tabs>
          <w:tab w:val="num" w:pos="720"/>
        </w:tabs>
        <w:ind w:left="720" w:hanging="720"/>
      </w:pPr>
      <w:rPr>
        <w:rFonts w:hint="default"/>
      </w:rPr>
    </w:lvl>
    <w:lvl w:ilvl="1">
      <w:start w:val="1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4BF778DA"/>
    <w:multiLevelType w:val="multilevel"/>
    <w:tmpl w:val="24B8EFC8"/>
    <w:lvl w:ilvl="0">
      <w:start w:val="5"/>
      <w:numFmt w:val="decimal"/>
      <w:lvlText w:val="%1"/>
      <w:lvlJc w:val="left"/>
      <w:pPr>
        <w:tabs>
          <w:tab w:val="num" w:pos="720"/>
        </w:tabs>
        <w:ind w:left="720" w:hanging="720"/>
      </w:pPr>
      <w:rPr>
        <w:rFonts w:hint="default"/>
      </w:rPr>
    </w:lvl>
    <w:lvl w:ilvl="1">
      <w:start w:val="30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4DCB21AF"/>
    <w:multiLevelType w:val="multilevel"/>
    <w:tmpl w:val="A0CAFFDA"/>
    <w:lvl w:ilvl="0">
      <w:start w:val="5"/>
      <w:numFmt w:val="decimal"/>
      <w:lvlText w:val="%1"/>
      <w:lvlJc w:val="left"/>
      <w:pPr>
        <w:tabs>
          <w:tab w:val="num" w:pos="720"/>
        </w:tabs>
        <w:ind w:left="720" w:hanging="720"/>
      </w:pPr>
      <w:rPr>
        <w:rFonts w:hint="default"/>
      </w:rPr>
    </w:lvl>
    <w:lvl w:ilvl="1">
      <w:start w:val="2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57A80D08"/>
    <w:multiLevelType w:val="multilevel"/>
    <w:tmpl w:val="6FCC4E5C"/>
    <w:lvl w:ilvl="0">
      <w:start w:val="3"/>
      <w:numFmt w:val="decimal"/>
      <w:lvlText w:val="%1"/>
      <w:lvlJc w:val="left"/>
      <w:pPr>
        <w:tabs>
          <w:tab w:val="num" w:pos="720"/>
        </w:tabs>
        <w:ind w:left="720" w:hanging="720"/>
      </w:pPr>
      <w:rPr>
        <w:rFonts w:hint="default"/>
      </w:rPr>
    </w:lvl>
    <w:lvl w:ilvl="1">
      <w:start w:val="54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586E2F9D"/>
    <w:multiLevelType w:val="multilevel"/>
    <w:tmpl w:val="BA2A7306"/>
    <w:lvl w:ilvl="0">
      <w:start w:val="4"/>
      <w:numFmt w:val="decimal"/>
      <w:lvlText w:val="%1"/>
      <w:lvlJc w:val="left"/>
      <w:pPr>
        <w:tabs>
          <w:tab w:val="num" w:pos="720"/>
        </w:tabs>
        <w:ind w:left="720" w:hanging="720"/>
      </w:pPr>
      <w:rPr>
        <w:rFonts w:hint="default"/>
      </w:rPr>
    </w:lvl>
    <w:lvl w:ilvl="1">
      <w:start w:val="3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5BBD3158"/>
    <w:multiLevelType w:val="multilevel"/>
    <w:tmpl w:val="32BCE3AE"/>
    <w:lvl w:ilvl="0">
      <w:start w:val="4"/>
      <w:numFmt w:val="decimal"/>
      <w:lvlText w:val="%1"/>
      <w:lvlJc w:val="left"/>
      <w:pPr>
        <w:tabs>
          <w:tab w:val="num" w:pos="720"/>
        </w:tabs>
        <w:ind w:left="720" w:hanging="720"/>
      </w:pPr>
      <w:rPr>
        <w:rFonts w:hint="default"/>
      </w:rPr>
    </w:lvl>
    <w:lvl w:ilvl="1">
      <w:start w:val="4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5C5577E3"/>
    <w:multiLevelType w:val="multilevel"/>
    <w:tmpl w:val="6BF27AEA"/>
    <w:lvl w:ilvl="0">
      <w:start w:val="1"/>
      <w:numFmt w:val="decimal"/>
      <w:lvlText w:val="%1"/>
      <w:lvlJc w:val="left"/>
      <w:pPr>
        <w:tabs>
          <w:tab w:val="num" w:pos="720"/>
        </w:tabs>
        <w:ind w:left="720" w:hanging="720"/>
      </w:pPr>
      <w:rPr>
        <w:rFonts w:hint="default"/>
      </w:rPr>
    </w:lvl>
    <w:lvl w:ilvl="1">
      <w:start w:val="5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628005F2"/>
    <w:multiLevelType w:val="multilevel"/>
    <w:tmpl w:val="4126AB2A"/>
    <w:lvl w:ilvl="0">
      <w:start w:val="9"/>
      <w:numFmt w:val="decimal"/>
      <w:lvlText w:val="%1"/>
      <w:lvlJc w:val="left"/>
      <w:pPr>
        <w:tabs>
          <w:tab w:val="num" w:pos="720"/>
        </w:tabs>
        <w:ind w:left="720" w:hanging="720"/>
      </w:pPr>
      <w:rPr>
        <w:rFonts w:hint="default"/>
      </w:rPr>
    </w:lvl>
    <w:lvl w:ilvl="1">
      <w:start w:val="1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64B96BB5"/>
    <w:multiLevelType w:val="multilevel"/>
    <w:tmpl w:val="ADD8B35A"/>
    <w:lvl w:ilvl="0">
      <w:start w:val="3"/>
      <w:numFmt w:val="decimal"/>
      <w:lvlText w:val="%1"/>
      <w:lvlJc w:val="left"/>
      <w:pPr>
        <w:tabs>
          <w:tab w:val="num" w:pos="720"/>
        </w:tabs>
        <w:ind w:left="720" w:hanging="720"/>
      </w:pPr>
      <w:rPr>
        <w:rFonts w:hint="default"/>
      </w:rPr>
    </w:lvl>
    <w:lvl w:ilvl="1">
      <w:start w:val="55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651B7C9B"/>
    <w:multiLevelType w:val="multilevel"/>
    <w:tmpl w:val="4AC60318"/>
    <w:lvl w:ilvl="0">
      <w:start w:val="3"/>
      <w:numFmt w:val="decimal"/>
      <w:lvlText w:val="%1"/>
      <w:lvlJc w:val="left"/>
      <w:pPr>
        <w:tabs>
          <w:tab w:val="num" w:pos="720"/>
        </w:tabs>
        <w:ind w:left="720" w:hanging="720"/>
      </w:pPr>
      <w:rPr>
        <w:rFonts w:hint="default"/>
      </w:rPr>
    </w:lvl>
    <w:lvl w:ilvl="1">
      <w:start w:val="3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663E14A5"/>
    <w:multiLevelType w:val="multilevel"/>
    <w:tmpl w:val="1180BD4E"/>
    <w:lvl w:ilvl="0">
      <w:start w:val="1"/>
      <w:numFmt w:val="decimal"/>
      <w:lvlText w:val="%1"/>
      <w:lvlJc w:val="left"/>
      <w:pPr>
        <w:tabs>
          <w:tab w:val="num" w:pos="720"/>
        </w:tabs>
        <w:ind w:left="720" w:hanging="720"/>
      </w:pPr>
      <w:rPr>
        <w:rFonts w:hint="default"/>
      </w:rPr>
    </w:lvl>
    <w:lvl w:ilvl="1">
      <w:start w:val="1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680963CA"/>
    <w:multiLevelType w:val="multilevel"/>
    <w:tmpl w:val="D9067C0E"/>
    <w:lvl w:ilvl="0">
      <w:start w:val="4"/>
      <w:numFmt w:val="decimal"/>
      <w:lvlText w:val="%1"/>
      <w:lvlJc w:val="left"/>
      <w:pPr>
        <w:tabs>
          <w:tab w:val="num" w:pos="720"/>
        </w:tabs>
        <w:ind w:left="720" w:hanging="720"/>
      </w:pPr>
      <w:rPr>
        <w:rFonts w:hint="default"/>
      </w:rPr>
    </w:lvl>
    <w:lvl w:ilvl="1">
      <w:start w:val="2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705F355C"/>
    <w:multiLevelType w:val="multilevel"/>
    <w:tmpl w:val="CF04516A"/>
    <w:lvl w:ilvl="0">
      <w:start w:val="2"/>
      <w:numFmt w:val="decimal"/>
      <w:lvlText w:val="%1"/>
      <w:lvlJc w:val="left"/>
      <w:pPr>
        <w:tabs>
          <w:tab w:val="num" w:pos="720"/>
        </w:tabs>
        <w:ind w:left="720" w:hanging="720"/>
      </w:pPr>
      <w:rPr>
        <w:rFonts w:hint="default"/>
      </w:rPr>
    </w:lvl>
    <w:lvl w:ilvl="1">
      <w:start w:val="14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71046BB7"/>
    <w:multiLevelType w:val="multilevel"/>
    <w:tmpl w:val="03C29030"/>
    <w:lvl w:ilvl="0">
      <w:start w:val="5"/>
      <w:numFmt w:val="decimal"/>
      <w:lvlText w:val="%1"/>
      <w:lvlJc w:val="left"/>
      <w:pPr>
        <w:tabs>
          <w:tab w:val="num" w:pos="720"/>
        </w:tabs>
        <w:ind w:left="720" w:hanging="720"/>
      </w:pPr>
      <w:rPr>
        <w:rFonts w:hint="default"/>
      </w:rPr>
    </w:lvl>
    <w:lvl w:ilvl="1">
      <w:start w:val="21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782E52AF"/>
    <w:multiLevelType w:val="multilevel"/>
    <w:tmpl w:val="B38EDEB8"/>
    <w:lvl w:ilvl="0">
      <w:start w:val="4"/>
      <w:numFmt w:val="decimal"/>
      <w:lvlText w:val="%1"/>
      <w:lvlJc w:val="left"/>
      <w:pPr>
        <w:tabs>
          <w:tab w:val="num" w:pos="720"/>
        </w:tabs>
        <w:ind w:left="720" w:hanging="720"/>
      </w:pPr>
      <w:rPr>
        <w:rFonts w:hint="default"/>
      </w:rPr>
    </w:lvl>
    <w:lvl w:ilvl="1">
      <w:start w:val="6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91200B8"/>
    <w:multiLevelType w:val="multilevel"/>
    <w:tmpl w:val="CE40FF4E"/>
    <w:lvl w:ilvl="0">
      <w:start w:val="2"/>
      <w:numFmt w:val="decimal"/>
      <w:lvlText w:val="%1"/>
      <w:lvlJc w:val="left"/>
      <w:pPr>
        <w:tabs>
          <w:tab w:val="num" w:pos="720"/>
        </w:tabs>
        <w:ind w:left="720" w:hanging="720"/>
      </w:pPr>
      <w:rPr>
        <w:rFonts w:hint="default"/>
      </w:rPr>
    </w:lvl>
    <w:lvl w:ilvl="1">
      <w:start w:val="10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7A252DE9"/>
    <w:multiLevelType w:val="multilevel"/>
    <w:tmpl w:val="19CACAC4"/>
    <w:lvl w:ilvl="0">
      <w:start w:val="5"/>
      <w:numFmt w:val="decimal"/>
      <w:lvlText w:val="%1"/>
      <w:lvlJc w:val="left"/>
      <w:pPr>
        <w:tabs>
          <w:tab w:val="num" w:pos="720"/>
        </w:tabs>
        <w:ind w:left="720" w:hanging="720"/>
      </w:pPr>
      <w:rPr>
        <w:rFonts w:hint="default"/>
      </w:rPr>
    </w:lvl>
    <w:lvl w:ilvl="1">
      <w:start w:val="22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7C3125E6"/>
    <w:multiLevelType w:val="multilevel"/>
    <w:tmpl w:val="EF04EE56"/>
    <w:lvl w:ilvl="0">
      <w:start w:val="2"/>
      <w:numFmt w:val="decimal"/>
      <w:lvlText w:val="%1"/>
      <w:lvlJc w:val="left"/>
      <w:pPr>
        <w:tabs>
          <w:tab w:val="num" w:pos="720"/>
        </w:tabs>
        <w:ind w:left="720" w:hanging="720"/>
      </w:pPr>
      <w:rPr>
        <w:rFonts w:hint="default"/>
      </w:rPr>
    </w:lvl>
    <w:lvl w:ilvl="1">
      <w:start w:val="11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9"/>
  </w:num>
  <w:num w:numId="2">
    <w:abstractNumId w:val="21"/>
  </w:num>
  <w:num w:numId="3">
    <w:abstractNumId w:val="27"/>
  </w:num>
  <w:num w:numId="4">
    <w:abstractNumId w:val="11"/>
  </w:num>
  <w:num w:numId="5">
    <w:abstractNumId w:val="35"/>
  </w:num>
  <w:num w:numId="6">
    <w:abstractNumId w:val="44"/>
  </w:num>
  <w:num w:numId="7">
    <w:abstractNumId w:val="46"/>
  </w:num>
  <w:num w:numId="8">
    <w:abstractNumId w:val="16"/>
  </w:num>
  <w:num w:numId="9">
    <w:abstractNumId w:val="10"/>
  </w:num>
  <w:num w:numId="10">
    <w:abstractNumId w:val="41"/>
  </w:num>
  <w:num w:numId="11">
    <w:abstractNumId w:val="14"/>
  </w:num>
  <w:num w:numId="12">
    <w:abstractNumId w:val="5"/>
  </w:num>
  <w:num w:numId="13">
    <w:abstractNumId w:val="17"/>
  </w:num>
  <w:num w:numId="14">
    <w:abstractNumId w:val="2"/>
  </w:num>
  <w:num w:numId="15">
    <w:abstractNumId w:val="1"/>
  </w:num>
  <w:num w:numId="16">
    <w:abstractNumId w:val="19"/>
  </w:num>
  <w:num w:numId="17">
    <w:abstractNumId w:val="22"/>
  </w:num>
  <w:num w:numId="18">
    <w:abstractNumId w:val="8"/>
  </w:num>
  <w:num w:numId="19">
    <w:abstractNumId w:val="38"/>
  </w:num>
  <w:num w:numId="20">
    <w:abstractNumId w:val="4"/>
  </w:num>
  <w:num w:numId="21">
    <w:abstractNumId w:val="3"/>
  </w:num>
  <w:num w:numId="22">
    <w:abstractNumId w:val="18"/>
  </w:num>
  <w:num w:numId="23">
    <w:abstractNumId w:val="13"/>
  </w:num>
  <w:num w:numId="24">
    <w:abstractNumId w:val="26"/>
  </w:num>
  <w:num w:numId="25">
    <w:abstractNumId w:val="6"/>
  </w:num>
  <w:num w:numId="26">
    <w:abstractNumId w:val="32"/>
  </w:num>
  <w:num w:numId="27">
    <w:abstractNumId w:val="37"/>
  </w:num>
  <w:num w:numId="28">
    <w:abstractNumId w:val="25"/>
  </w:num>
  <w:num w:numId="29">
    <w:abstractNumId w:val="28"/>
  </w:num>
  <w:num w:numId="30">
    <w:abstractNumId w:val="0"/>
  </w:num>
  <w:num w:numId="31">
    <w:abstractNumId w:val="40"/>
  </w:num>
  <w:num w:numId="32">
    <w:abstractNumId w:val="33"/>
  </w:num>
  <w:num w:numId="33">
    <w:abstractNumId w:val="34"/>
  </w:num>
  <w:num w:numId="34">
    <w:abstractNumId w:val="24"/>
  </w:num>
  <w:num w:numId="35">
    <w:abstractNumId w:val="43"/>
  </w:num>
  <w:num w:numId="36">
    <w:abstractNumId w:val="9"/>
  </w:num>
  <w:num w:numId="37">
    <w:abstractNumId w:val="31"/>
  </w:num>
  <w:num w:numId="38">
    <w:abstractNumId w:val="42"/>
  </w:num>
  <w:num w:numId="39">
    <w:abstractNumId w:val="45"/>
  </w:num>
  <w:num w:numId="40">
    <w:abstractNumId w:val="20"/>
  </w:num>
  <w:num w:numId="41">
    <w:abstractNumId w:val="30"/>
  </w:num>
  <w:num w:numId="42">
    <w:abstractNumId w:val="29"/>
  </w:num>
  <w:num w:numId="43">
    <w:abstractNumId w:val="23"/>
  </w:num>
  <w:num w:numId="44">
    <w:abstractNumId w:val="7"/>
  </w:num>
  <w:num w:numId="45">
    <w:abstractNumId w:val="15"/>
  </w:num>
  <w:num w:numId="46">
    <w:abstractNumId w:val="36"/>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onsecutiveHyphenLimit w:val="28257"/>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TopSpacing/>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3236"/>
    <w:rsid w:val="00126023"/>
    <w:rsid w:val="00136FC6"/>
    <w:rsid w:val="00353894"/>
    <w:rsid w:val="005265FA"/>
    <w:rsid w:val="005A4962"/>
    <w:rsid w:val="00660748"/>
    <w:rsid w:val="006E7E2F"/>
    <w:rsid w:val="00714DE9"/>
    <w:rsid w:val="00861DF1"/>
    <w:rsid w:val="00A2535D"/>
    <w:rsid w:val="00A51A73"/>
    <w:rsid w:val="00A83236"/>
    <w:rsid w:val="00B0443E"/>
    <w:rsid w:val="00B11FE9"/>
    <w:rsid w:val="00C70AE0"/>
    <w:rsid w:val="00F23C1C"/>
    <w:rsid w:val="00FD5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Times New Roman" w:hAnsi="Times New Roman"/>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Times New Roman" w:hAnsi="Times New Roman"/>
      <w:sz w:val="22"/>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rsid w:val="00136FC6"/>
    <w:pPr>
      <w:tabs>
        <w:tab w:val="center" w:pos="4320"/>
        <w:tab w:val="right" w:pos="8640"/>
      </w:tabs>
    </w:pPr>
  </w:style>
  <w:style w:type="character" w:styleId="PageNumber">
    <w:name w:val="page number"/>
    <w:basedOn w:val="DefaultParagraphFont"/>
    <w:rsid w:val="00136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2407</Words>
  <Characters>11987</Characters>
  <Application>Microsoft Office Word</Application>
  <DocSecurity>0</DocSecurity>
  <Lines>275</Lines>
  <Paragraphs>70</Paragraphs>
  <ScaleCrop>false</ScaleCrop>
  <HeadingPairs>
    <vt:vector size="2" baseType="variant">
      <vt:variant>
        <vt:lpstr>Title</vt:lpstr>
      </vt:variant>
      <vt:variant>
        <vt:i4>1</vt:i4>
      </vt:variant>
    </vt:vector>
  </HeadingPairs>
  <TitlesOfParts>
    <vt:vector size="1" baseType="lpstr">
      <vt:lpstr>BY-LAWS</vt:lpstr>
    </vt:vector>
  </TitlesOfParts>
  <Company>City of Grand Junction</Company>
  <LinksUpToDate>false</LinksUpToDate>
  <CharactersWithSpaces>14413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sues</dc:creator>
  <cp:keywords/>
  <cp:lastModifiedBy>Stephanie Tuin</cp:lastModifiedBy>
  <cp:revision>2</cp:revision>
  <cp:lastPrinted>2006-01-13T19:59:00Z</cp:lastPrinted>
  <dcterms:created xsi:type="dcterms:W3CDTF">2013-09-25T15:51:00Z</dcterms:created>
  <dcterms:modified xsi:type="dcterms:W3CDTF">2013-09-25T15:51:00Z</dcterms:modified>
</cp:coreProperties>
</file>