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2027" w14:textId="77777777" w:rsidR="00DD0D8F" w:rsidRDefault="00DD0D8F" w:rsidP="00DD0D8F">
      <w:pPr>
        <w:tabs>
          <w:tab w:val="right" w:pos="9360"/>
        </w:tabs>
        <w:ind w:left="518" w:hanging="518"/>
      </w:pPr>
      <w:r>
        <w:rPr>
          <w:b/>
        </w:rPr>
        <w:tab/>
      </w:r>
    </w:p>
    <w:p w14:paraId="79374A96" w14:textId="77777777" w:rsidR="00DD0D8F" w:rsidRDefault="00DD0D8F" w:rsidP="00DD0D8F">
      <w:pPr>
        <w:tabs>
          <w:tab w:val="center" w:pos="4680"/>
        </w:tabs>
        <w:ind w:left="518" w:hanging="518"/>
      </w:pPr>
      <w:r>
        <w:rPr>
          <w:b/>
          <w:smallCaps/>
          <w:spacing w:val="-3"/>
          <w:sz w:val="24"/>
        </w:rPr>
        <w:fldChar w:fldCharType="begin"/>
      </w:r>
      <w:r>
        <w:rPr>
          <w:b/>
          <w:smallCaps/>
          <w:spacing w:val="-3"/>
          <w:sz w:val="24"/>
        </w:rPr>
        <w:instrText>tc  \l 1 "Estate Manager"</w:instrText>
      </w:r>
      <w:r>
        <w:rPr>
          <w:b/>
          <w:smallCaps/>
          <w:spacing w:val="-3"/>
          <w:sz w:val="24"/>
        </w:rPr>
        <w:fldChar w:fldCharType="end"/>
      </w:r>
    </w:p>
    <w:p w14:paraId="5935553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rFonts w:ascii="Arial" w:hAnsi="Arial"/>
          <w:i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z w:val="16"/>
          <w:u w:val="single"/>
        </w:rPr>
        <w:t>not</w:t>
      </w:r>
      <w:r>
        <w:rPr>
          <w:rFonts w:ascii="Arial" w:hAnsi="Arial"/>
          <w:i/>
          <w:sz w:val="16"/>
        </w:rPr>
        <w:t xml:space="preserve"> intended to reflect all duties performed within the job. </w:t>
      </w:r>
    </w:p>
    <w:p w14:paraId="6E12775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579416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7D030D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DEFINITION</w:t>
      </w:r>
    </w:p>
    <w:p w14:paraId="78EE890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20D064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Manage, supervise, and coordinate the activities and operations of the Real Estate Division within the Engineering Division, departments, and outside agencies; negotiate contractor, supplier, and vendor contracts and prepare financial statements; provide highly responsible and complex administrative support to the Engineering Manager.</w:t>
      </w:r>
    </w:p>
    <w:p w14:paraId="78B7899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425788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C8DF92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  <w:r>
        <w:rPr>
          <w:b/>
          <w:u w:val="single"/>
        </w:rPr>
        <w:t>JOB CLASSIFICATION</w:t>
      </w:r>
    </w:p>
    <w:p w14:paraId="0D9C682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44533904" w14:textId="77777777" w:rsidR="00DD0D8F" w:rsidRPr="00DA6366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Cs/>
        </w:rPr>
      </w:pPr>
      <w:r w:rsidRPr="00DA6366">
        <w:rPr>
          <w:bCs/>
        </w:rPr>
        <w:t>Exempt, Non-Safety Sensitive.</w:t>
      </w:r>
    </w:p>
    <w:p w14:paraId="47BF1A6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0965CED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SUPERVISION RECEIVED AND EXERCISED</w:t>
      </w:r>
    </w:p>
    <w:p w14:paraId="21BD08F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C0EA78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Receives administrative direction from the Engineering Manager.</w:t>
      </w:r>
    </w:p>
    <w:p w14:paraId="093EBDA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46FEFCE5" w14:textId="77777777" w:rsidR="00DD0D8F" w:rsidRPr="0093586E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color w:val="auto"/>
        </w:rPr>
      </w:pPr>
      <w:r w:rsidRPr="0093586E">
        <w:rPr>
          <w:color w:val="auto"/>
          <w:shd w:val="clear" w:color="auto" w:fill="FFFFFF"/>
        </w:rPr>
        <w:t>Exercises direct supervision over technical staff.</w:t>
      </w:r>
    </w:p>
    <w:p w14:paraId="3F38CAB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0C67D9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i/>
        </w:rPr>
      </w:pPr>
      <w:r>
        <w:rPr>
          <w:b/>
          <w:u w:val="single"/>
        </w:rPr>
        <w:t>PRIMARY DUTIES</w:t>
      </w:r>
      <w:r>
        <w:t>--</w:t>
      </w:r>
      <w:r>
        <w:rPr>
          <w:i/>
        </w:rPr>
        <w:t>The following are examples of primary duties assigned to positions in this classification.  Other related duties and responsibilities may be assigned.</w:t>
      </w:r>
    </w:p>
    <w:p w14:paraId="59CBF36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045741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tab/>
        <w:t>Oversee and coordinate real estate services necessary for the Engineering Division; supervise and participate in executing the purchase and disposition of real estate, fixed assets, rights-of-way, easements, park lands, trails, open space, operations facilities, public parking facilities, and other property for neighborhood redevelopment projects.</w:t>
      </w:r>
    </w:p>
    <w:p w14:paraId="038341B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D7DD00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tab/>
        <w:t>Participate in the development and implementation of goals, objectives, policies, and priorities for assigned programs; recommend and administer policies and procedures.</w:t>
      </w:r>
    </w:p>
    <w:p w14:paraId="3EA2284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DF09C1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.</w:t>
      </w:r>
      <w:r>
        <w:tab/>
        <w:t>Monitor and evaluate the efficiency and effectiveness of service delivery methods and procedures; recommend, within departmental policy, appropriate service, and staffing levels.</w:t>
      </w:r>
    </w:p>
    <w:p w14:paraId="42A0E5D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19E27AC" w14:textId="223DCDF6" w:rsidR="00DD0D8F" w:rsidRPr="00062E0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i/>
        </w:rPr>
      </w:pPr>
      <w:r>
        <w:t>4.</w:t>
      </w:r>
      <w:r>
        <w:tab/>
        <w:t>Plan, direct, coordinate and review the work plan for assigned staff; assign work activities, projects and programs: review and evaluate work products, methods and procedures: meet with staff to identify and resolve problems</w:t>
      </w:r>
      <w:r w:rsidRPr="00062E0F">
        <w:rPr>
          <w:i/>
        </w:rPr>
        <w:t>.</w:t>
      </w:r>
    </w:p>
    <w:p w14:paraId="1B64BEA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2F336A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tab/>
        <w:t>Select, train, motivate and evaluate assigned personnel; provide or coordinate staff training; work with employees to correct deficiencies; implement discipline and termination procedures.</w:t>
      </w:r>
    </w:p>
    <w:p w14:paraId="4785908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A0619F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6. </w:t>
      </w:r>
      <w:r>
        <w:tab/>
        <w:t>Oversee and participate in the development and administration of the Real Estate Section's annual budget; participate in the forecast of funds needed for staffing, equipment, materials, and supplies; monitor and approve expenditures; implement adjustments.</w:t>
      </w:r>
    </w:p>
    <w:p w14:paraId="071E9C1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C5771F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7.</w:t>
      </w:r>
      <w:r>
        <w:tab/>
        <w:t xml:space="preserve">Serve as the liaison for the Real Estate Section with other divisions, departments, outside agencies, and the </w:t>
      </w:r>
      <w:proofErr w:type="gramStart"/>
      <w:r>
        <w:t>general public</w:t>
      </w:r>
      <w:proofErr w:type="gramEnd"/>
      <w:r>
        <w:t>; negotiate and resolve sensitive and controversial issues.</w:t>
      </w:r>
    </w:p>
    <w:p w14:paraId="01BB75A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F9E7E7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8.</w:t>
      </w:r>
      <w:r>
        <w:tab/>
        <w:t>Provide responsible staff assistance to management staff and the City Council; present a broad variety of analyses, and recommendations on real estate issues; prepare staff reports, resolutions, and ordinances; provide opinions, testimony, and recommendations at public hearings and City Council sessions.</w:t>
      </w:r>
    </w:p>
    <w:p w14:paraId="4E663E13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43683B24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9.</w:t>
      </w:r>
      <w:r>
        <w:tab/>
        <w:t>Administer the procurement of assets, goods, and professional services for the Real Estate Section; prepare bid specifications, bid documents, and requests for proposals; negotiate with and hire consultants; write, execute, authorize and approve professional services agreements.</w:t>
      </w:r>
    </w:p>
    <w:p w14:paraId="10B19E8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91C9C8F" w14:textId="77777777" w:rsidR="00DD0D8F" w:rsidRPr="00062E0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i/>
        </w:rPr>
      </w:pPr>
      <w:r>
        <w:lastRenderedPageBreak/>
        <w:t>10.</w:t>
      </w:r>
      <w:r>
        <w:tab/>
        <w:t>Administer and manage the City's real estate portfolio; review and analyze proposals; develop and implement marketing techniques and sales initiatives</w:t>
      </w:r>
      <w:r w:rsidRPr="00062E0F">
        <w:rPr>
          <w:i/>
        </w:rPr>
        <w:t>.</w:t>
      </w:r>
    </w:p>
    <w:p w14:paraId="29AECDC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219FFA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11.</w:t>
      </w:r>
      <w:r>
        <w:tab/>
        <w:t>Supervise, oversee and participate in the preparation of market analysis to determine real estate values and the fiscal impacts of purchasing, selling, or leasing real estate.</w:t>
      </w:r>
    </w:p>
    <w:p w14:paraId="2A7061E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468F7B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12.</w:t>
      </w:r>
      <w:r>
        <w:tab/>
        <w:t>Manage and supervise the development and administration of Special Improvement District procedures; prepare project cost estimates and petitions; schedule and provide testimony at public hearings.</w:t>
      </w:r>
    </w:p>
    <w:p w14:paraId="39F5148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A217D7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13.</w:t>
      </w:r>
      <w:r>
        <w:tab/>
        <w:t>Interpret title evidence, laws, drawings, maps, appraisal procedures, and eminent domain procedures; present and explain evidence and opinions.</w:t>
      </w:r>
    </w:p>
    <w:p w14:paraId="41D668A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97A0AF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14.</w:t>
      </w:r>
      <w:r>
        <w:tab/>
        <w:t>Provide site selection services and recommendations on designs and schematics for a broad variety of facilities; prepare feasibility reports and cost analysis; evaluate environmental conditions; establish plans for project specifications and real estate negotiations.</w:t>
      </w:r>
    </w:p>
    <w:p w14:paraId="3A036AF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02B594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15.</w:t>
      </w:r>
      <w:r>
        <w:tab/>
        <w:t>Supervise and oversee the review of proposed public and private land uses and developments to ensure conformance with codes, regulations, and statutory laws; provide advice to land use planners, property owners, and real estate development personnel.</w:t>
      </w:r>
    </w:p>
    <w:p w14:paraId="0A0CC09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644A1B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16.</w:t>
      </w:r>
      <w:r>
        <w:tab/>
        <w:t>Provide responsible staff assistance to the Engineering Manager; conduct a variety of organization</w:t>
      </w:r>
      <w:r>
        <w:softHyphen/>
        <w:t>al studies, investigations, and operational studies; recommend modifications to programs, policies and procedures as appropriate.</w:t>
      </w:r>
    </w:p>
    <w:p w14:paraId="31FBD86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5AA67E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17.</w:t>
      </w:r>
      <w:r>
        <w:tab/>
        <w:t>Attend and participate in professional group meetings; stay abreast of new trends and innovations in the field of real estate and surveying.</w:t>
      </w:r>
    </w:p>
    <w:p w14:paraId="1560B30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9C0F08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9D854D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QUALIFICATIONS</w:t>
      </w:r>
    </w:p>
    <w:p w14:paraId="3B3BA83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AB1970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Knowledge of</w:t>
      </w:r>
      <w:r>
        <w:rPr>
          <w:b/>
        </w:rPr>
        <w:t>:</w:t>
      </w:r>
    </w:p>
    <w:p w14:paraId="09FBDF3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EAEAAE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Operations, services, and activities of a comprehensive Real Estate and Surveying program.</w:t>
      </w:r>
    </w:p>
    <w:p w14:paraId="2DDE3D2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and practices of program development and administration.</w:t>
      </w:r>
    </w:p>
    <w:p w14:paraId="41DDAD1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and practices of budget preparation and administration.</w:t>
      </w:r>
    </w:p>
    <w:p w14:paraId="7046C2C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of supervision, training, and performance evaluation.</w:t>
      </w:r>
    </w:p>
    <w:p w14:paraId="65AAD0D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Principles, techniques, methods, practices, and legal requirements for partial and total acquisitions for all types of real estate interests.</w:t>
      </w:r>
    </w:p>
    <w:p w14:paraId="651B8B4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Negotiating principles and practices.</w:t>
      </w:r>
    </w:p>
    <w:p w14:paraId="6CBABFD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Principles, practices, and procedures of real estate title search.</w:t>
      </w:r>
    </w:p>
    <w:p w14:paraId="535F6D6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Legal and real estate terminology and conditions of title.</w:t>
      </w:r>
    </w:p>
    <w:p w14:paraId="0EF50CD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Procedures and techniques for correct legal document preparation.</w:t>
      </w:r>
    </w:p>
    <w:p w14:paraId="69F9863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Topographic and Real property surveying principles and practices.</w:t>
      </w:r>
    </w:p>
    <w:p w14:paraId="249DDE9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Real estate management principles and practices.</w:t>
      </w:r>
    </w:p>
    <w:p w14:paraId="57712A0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Property appraisal principles and practices.</w:t>
      </w:r>
    </w:p>
    <w:p w14:paraId="2B676E2C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of right-of-way acquisition.</w:t>
      </w:r>
    </w:p>
    <w:p w14:paraId="39FA56F7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of real estate valuation.</w:t>
      </w:r>
    </w:p>
    <w:p w14:paraId="53E7186C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Current issues and sources of information related to property acquisition and </w:t>
      </w:r>
      <w:proofErr w:type="spellStart"/>
      <w:r>
        <w:t>right-of-ways</w:t>
      </w:r>
      <w:proofErr w:type="spellEnd"/>
      <w:r>
        <w:t>.</w:t>
      </w:r>
    </w:p>
    <w:p w14:paraId="63A0C724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Basic principles of mathematics as applied to survey work.</w:t>
      </w:r>
    </w:p>
    <w:p w14:paraId="2A049D1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Financial techniques, methods, and practices.</w:t>
      </w:r>
    </w:p>
    <w:p w14:paraId="0E0BACF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Pertinent Federal, State and local laws, codes and regulations.</w:t>
      </w:r>
    </w:p>
    <w:p w14:paraId="70F6396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DE8D23A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3D538E7C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6A4F93C3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1F6FDF1D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23D265F9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3104B919" w14:textId="21CF2BDC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</w:rPr>
      </w:pPr>
      <w:r>
        <w:rPr>
          <w:b/>
          <w:u w:val="single"/>
        </w:rPr>
        <w:lastRenderedPageBreak/>
        <w:t>Ability to</w:t>
      </w:r>
      <w:r>
        <w:rPr>
          <w:b/>
        </w:rPr>
        <w:t>:</w:t>
      </w:r>
    </w:p>
    <w:p w14:paraId="1D3DD30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7D51F9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Manage, supervise and coordinate the City's Real Estate programs.</w:t>
      </w:r>
    </w:p>
    <w:p w14:paraId="762A97B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Supervise, direct and coordinate the work of staff.</w:t>
      </w:r>
    </w:p>
    <w:p w14:paraId="5B0BEEF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Select, supervise, train and evaluate staff.</w:t>
      </w:r>
    </w:p>
    <w:p w14:paraId="73DC957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Participate in the development and administration of program goals, objectives and procedures.</w:t>
      </w:r>
    </w:p>
    <w:p w14:paraId="705EAE2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Prepare and administer large program budgets.</w:t>
      </w:r>
    </w:p>
    <w:p w14:paraId="7B4AEEF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Prepare clear and concise technical, administrative, and financial reports.</w:t>
      </w:r>
    </w:p>
    <w:p w14:paraId="04BD945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Analyze problems, identify alternative solutions, project consequences of proposed actions and implement recommendations in support of goals.</w:t>
      </w:r>
    </w:p>
    <w:p w14:paraId="77F123D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Research, analyze and evaluate new service delivery methods and techniques.</w:t>
      </w:r>
    </w:p>
    <w:p w14:paraId="78F83B6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Conduct and mediate real property transactions.</w:t>
      </w:r>
    </w:p>
    <w:p w14:paraId="660BD20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Determine right-of-way and easement requirements.</w:t>
      </w:r>
    </w:p>
    <w:p w14:paraId="6E85613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Perform title searches and prepare property valuations.</w:t>
      </w:r>
    </w:p>
    <w:p w14:paraId="0DF01CF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Read, interpret and write legal descriptions.</w:t>
      </w:r>
    </w:p>
    <w:p w14:paraId="4F9394A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Read and interpret maps, survey notes, legal descriptions of property, plot plans and profiles.</w:t>
      </w:r>
    </w:p>
    <w:p w14:paraId="6BBBC17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Interpret and apply applicable Federal, State and local policies, laws and regulations.</w:t>
      </w:r>
    </w:p>
    <w:p w14:paraId="1CF9951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Communicate clearly and concisely, both orally and in writing.</w:t>
      </w:r>
    </w:p>
    <w:p w14:paraId="2DD8BF3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Establish and maintain effective working relationships with those contacted in the course of work.</w:t>
      </w:r>
    </w:p>
    <w:p w14:paraId="7D7EFC8F" w14:textId="3E6EDB44" w:rsidR="00A0314A" w:rsidRPr="00A0314A" w:rsidRDefault="00A0314A" w:rsidP="00A0314A">
      <w:pPr>
        <w:spacing w:line="278" w:lineRule="auto"/>
      </w:pPr>
      <w:r w:rsidRPr="00A0314A">
        <w:t>Speak, read, comprehend, and write the English language fluently.</w:t>
      </w:r>
    </w:p>
    <w:p w14:paraId="5C2E7658" w14:textId="77777777" w:rsidR="00A0314A" w:rsidRDefault="00A0314A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F2C552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2CABD0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Experience and Training Guidelines</w:t>
      </w:r>
    </w:p>
    <w:p w14:paraId="06C1F6D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i/>
        </w:rPr>
        <w:t>Minimum Requirements:</w:t>
      </w:r>
    </w:p>
    <w:p w14:paraId="5A26FB9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48E516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</w:rPr>
        <w:tab/>
      </w:r>
      <w:r>
        <w:rPr>
          <w:b/>
          <w:u w:val="single"/>
        </w:rPr>
        <w:t>Experience</w:t>
      </w:r>
      <w:r>
        <w:rPr>
          <w:b/>
        </w:rPr>
        <w:t>:</w:t>
      </w:r>
    </w:p>
    <w:p w14:paraId="02D6BBB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2EAF06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ab/>
        <w:t>Three (3) years of experience in property acquisition, real estate appraisal, or directly related field.</w:t>
      </w:r>
    </w:p>
    <w:p w14:paraId="0A168D3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E348558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</w:rPr>
        <w:tab/>
      </w:r>
      <w:r>
        <w:rPr>
          <w:b/>
          <w:u w:val="single"/>
        </w:rPr>
        <w:t>Training</w:t>
      </w:r>
      <w:r>
        <w:rPr>
          <w:b/>
        </w:rPr>
        <w:t>:</w:t>
      </w:r>
    </w:p>
    <w:p w14:paraId="5FEC3151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32CC878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ab/>
        <w:t xml:space="preserve">Equivalent to an </w:t>
      </w:r>
      <w:proofErr w:type="gramStart"/>
      <w:r>
        <w:t>Associate’s</w:t>
      </w:r>
      <w:proofErr w:type="gramEnd"/>
      <w:r>
        <w:t xml:space="preserve"> degree from an accredited college or university with major course work in real estate, business administration, public administra</w:t>
      </w:r>
      <w:r>
        <w:softHyphen/>
        <w:t>tion, or a related field.</w:t>
      </w:r>
    </w:p>
    <w:p w14:paraId="6813677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4B75A2E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Other combinations of experience and education that meet the minimum requirements may be substituted.</w:t>
      </w:r>
    </w:p>
    <w:p w14:paraId="7AF6E110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C2513A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56FDCC9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License or Certificate</w:t>
      </w:r>
    </w:p>
    <w:p w14:paraId="0F75F340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B0184C4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Possession of, or ability to obtain, a Colorado driver's license.</w:t>
      </w:r>
    </w:p>
    <w:p w14:paraId="444F149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8D6BAD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Preferred, but not required, a Colorado Real Estate Broker license.</w:t>
      </w:r>
    </w:p>
    <w:p w14:paraId="50CA312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7CC92B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Preferred, but not required, a Colorado Certified General Appraiser license.</w:t>
      </w:r>
    </w:p>
    <w:p w14:paraId="7E253F6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5FD88C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A748BE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bCs/>
          <w:u w:val="single"/>
        </w:rPr>
        <w:t>WORKING CONDITIONS</w:t>
      </w:r>
    </w:p>
    <w:p w14:paraId="0428593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AF3583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bCs/>
          <w:u w:val="single"/>
        </w:rPr>
        <w:t>Environmental Conditions</w:t>
      </w:r>
      <w:r>
        <w:t>:</w:t>
      </w:r>
    </w:p>
    <w:p w14:paraId="048C098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B5647D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The job is performed in the following working environment: </w:t>
      </w:r>
    </w:p>
    <w:p w14:paraId="080E43F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9AEFA13" w14:textId="77777777" w:rsidR="00A0314A" w:rsidRDefault="00A0314A" w:rsidP="00A0314A">
      <w:r w:rsidRPr="00B15FF7">
        <w:t>Office environment; exposure to computer screens.</w:t>
      </w:r>
    </w:p>
    <w:p w14:paraId="6EB9DE13" w14:textId="77777777" w:rsidR="00A0314A" w:rsidRPr="0064378C" w:rsidRDefault="00A0314A" w:rsidP="00A0314A"/>
    <w:p w14:paraId="78BCA5A2" w14:textId="77777777" w:rsidR="00A0314A" w:rsidRPr="00B15FF7" w:rsidRDefault="00A0314A" w:rsidP="00A031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B15FF7">
        <w:t>Field environment.</w:t>
      </w:r>
    </w:p>
    <w:p w14:paraId="17840C2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FD2DE4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The following </w:t>
      </w:r>
      <w:proofErr w:type="gramStart"/>
      <w:r>
        <w:t>condition(s)</w:t>
      </w:r>
      <w:proofErr w:type="gramEnd"/>
      <w:r>
        <w:t xml:space="preserve"> may be present on a continuing basis:</w:t>
      </w:r>
    </w:p>
    <w:p w14:paraId="17A626C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DD0D8F" w:rsidRPr="00007CA3" w14:paraId="6700807A" w14:textId="77777777" w:rsidTr="000C15B2">
        <w:tc>
          <w:tcPr>
            <w:tcW w:w="6498" w:type="dxa"/>
          </w:tcPr>
          <w:p w14:paraId="5C2A8A17" w14:textId="77777777" w:rsidR="00DD0D8F" w:rsidRPr="00007CA3" w:rsidRDefault="00DD0D8F" w:rsidP="00DD0D8F">
            <w:pPr>
              <w:ind w:left="518" w:hanging="518"/>
            </w:pPr>
            <w:r w:rsidRPr="00007CA3">
              <w:t>Local Travel</w:t>
            </w:r>
          </w:p>
        </w:tc>
      </w:tr>
    </w:tbl>
    <w:p w14:paraId="194DA648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2F0E97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bCs/>
          <w:u w:val="single"/>
        </w:rPr>
      </w:pPr>
    </w:p>
    <w:p w14:paraId="7F38E40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bCs/>
          <w:u w:val="single"/>
        </w:rPr>
      </w:pPr>
    </w:p>
    <w:p w14:paraId="4491A98E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 w:rsidRPr="00007CA3">
        <w:rPr>
          <w:b/>
          <w:bCs/>
          <w:u w:val="single"/>
        </w:rPr>
        <w:t>Physical Conditions</w:t>
      </w:r>
      <w:r w:rsidRPr="00007CA3">
        <w:t>:</w:t>
      </w:r>
    </w:p>
    <w:p w14:paraId="2322768B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C2A70AF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 w:rsidRPr="00007CA3">
        <w:t>The job is characterized by:</w:t>
      </w:r>
    </w:p>
    <w:p w14:paraId="0331E0A4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DD0D8F" w:rsidRPr="00007CA3" w14:paraId="728A6E54" w14:textId="77777777" w:rsidTr="000C15B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B8398D2" w14:textId="77777777" w:rsidR="00DD0D8F" w:rsidRPr="00007CA3" w:rsidRDefault="00DD0D8F" w:rsidP="00DD0D8F">
            <w:pPr>
              <w:tabs>
                <w:tab w:val="left" w:pos="720"/>
                <w:tab w:val="left" w:pos="1440"/>
                <w:tab w:val="left" w:pos="5760"/>
              </w:tabs>
              <w:ind w:left="518" w:hanging="518"/>
            </w:pPr>
            <w:r w:rsidRPr="00007CA3">
              <w:rPr>
                <w:b/>
                <w:bCs/>
              </w:rPr>
              <w:t>Light Work</w:t>
            </w:r>
            <w:r w:rsidRPr="00007CA3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43B78CA5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39B60CB" w14:textId="77777777" w:rsidR="00DD0D8F" w:rsidRPr="00917F76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 w:rsidRPr="00007CA3">
        <w:t xml:space="preserve">The following </w:t>
      </w:r>
      <w:r>
        <w:t xml:space="preserve">physical </w:t>
      </w:r>
      <w:r w:rsidRPr="00007CA3">
        <w:t>activities are very or extremely important in accomplis</w:t>
      </w:r>
      <w:r>
        <w:t xml:space="preserve">hing the job’s purpose and are </w:t>
      </w:r>
      <w:r w:rsidRPr="00007CA3">
        <w:t xml:space="preserve">performed </w:t>
      </w:r>
      <w:proofErr w:type="gramStart"/>
      <w:r w:rsidRPr="00007CA3">
        <w:t>on a daily basis</w:t>
      </w:r>
      <w:proofErr w:type="gramEnd"/>
      <w:r w:rsidRPr="00007CA3">
        <w:t>:</w:t>
      </w:r>
    </w:p>
    <w:p w14:paraId="2ADD373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39B3EED" w14:textId="77777777" w:rsidR="00DD0D8F" w:rsidRPr="00DE79EA" w:rsidRDefault="00DD0D8F" w:rsidP="00DD0D8F">
      <w:pPr>
        <w:ind w:left="518" w:hanging="518"/>
      </w:pPr>
      <w:r w:rsidRPr="00DE79EA">
        <w:rPr>
          <w:rFonts w:ascii="Verdana" w:hAnsi="Verdana"/>
          <w:sz w:val="18"/>
          <w:szCs w:val="18"/>
        </w:rPr>
        <w:t>W</w:t>
      </w:r>
      <w:r w:rsidRPr="00DE79EA">
        <w:t>hile performing the duties of this job, the employee is required to walk, stand, sit, kneel, squat, stoop, see, hear, speak, demonstrate manual dexterity and perform light lifting.</w:t>
      </w:r>
    </w:p>
    <w:p w14:paraId="75C9C1B1" w14:textId="77777777" w:rsidR="00DD0D8F" w:rsidRDefault="00DD0D8F" w:rsidP="00DD0D8F">
      <w:pPr>
        <w:ind w:left="518" w:hanging="518"/>
      </w:pPr>
    </w:p>
    <w:p w14:paraId="58189AF6" w14:textId="77777777" w:rsidR="00DD0D8F" w:rsidRDefault="00DD0D8F" w:rsidP="00DD0D8F">
      <w:pPr>
        <w:ind w:left="518" w:hanging="518"/>
      </w:pPr>
    </w:p>
    <w:p w14:paraId="5FB98951" w14:textId="77777777" w:rsidR="00AF3F7D" w:rsidRDefault="00AF3F7D" w:rsidP="00DD0D8F">
      <w:pPr>
        <w:ind w:left="518" w:hanging="518"/>
      </w:pPr>
    </w:p>
    <w:sectPr w:rsidR="00AF3F7D" w:rsidSect="00DD0D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650A" w14:textId="77777777" w:rsidR="00F03988" w:rsidRDefault="00F03988">
      <w:r>
        <w:separator/>
      </w:r>
    </w:p>
  </w:endnote>
  <w:endnote w:type="continuationSeparator" w:id="0">
    <w:p w14:paraId="7BEC0BA1" w14:textId="77777777" w:rsidR="00F03988" w:rsidRDefault="00F0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B03" w14:textId="75156588" w:rsidR="00A8454C" w:rsidRDefault="00DD0D8F" w:rsidP="006A00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DAC5A" wp14:editId="4767D2F9">
              <wp:simplePos x="0" y="0"/>
              <wp:positionH relativeFrom="page">
                <wp:posOffset>914400</wp:posOffset>
              </wp:positionH>
              <wp:positionV relativeFrom="paragraph">
                <wp:posOffset>3175</wp:posOffset>
              </wp:positionV>
              <wp:extent cx="5943600" cy="276225"/>
              <wp:effectExtent l="0" t="0" r="0" b="0"/>
              <wp:wrapNone/>
              <wp:docPr id="151208697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9E27F" w14:textId="78AFB2DB" w:rsidR="00A8454C" w:rsidRDefault="00000000" w:rsidP="006A007F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napToGrid w:val="0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1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</w:rPr>
                            <w:tab/>
                          </w:r>
                          <w:r w:rsidR="00A0314A">
                            <w:rPr>
                              <w:snapToGrid w:val="0"/>
                            </w:rPr>
                            <w:t>12</w:t>
                          </w:r>
                          <w:r>
                            <w:rPr>
                              <w:snapToGrid w:val="0"/>
                            </w:rPr>
                            <w:t>/</w:t>
                          </w:r>
                          <w:r w:rsidR="00A0314A">
                            <w:rPr>
                              <w:snapToGrid w:val="0"/>
                            </w:rPr>
                            <w:t>09</w:t>
                          </w:r>
                          <w:r>
                            <w:rPr>
                              <w:snapToGrid w:val="0"/>
                            </w:rPr>
                            <w:t>/202</w:t>
                          </w:r>
                          <w:r w:rsidR="00A0314A">
                            <w:rPr>
                              <w:snapToGrid w:val="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DAC5A" id="Rectangle 1" o:spid="_x0000_s1026" style="position:absolute;left:0;text-align:left;margin-left:1in;margin-top:.25pt;width:46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" o:allowincell="f" filled="f" stroked="f" strokeweight="0">
              <v:textbox inset="0,0,0,0">
                <w:txbxContent>
                  <w:p w14:paraId="18C9E27F" w14:textId="78AFB2DB" w:rsidR="00A8454C" w:rsidRDefault="00000000" w:rsidP="006A007F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napToGrid w:val="0"/>
                      </w:rPr>
                      <w:t xml:space="preserve">Page </w:t>
                    </w: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1</w:t>
                    </w:r>
                    <w:r>
                      <w:rPr>
                        <w:snapToGrid w:val="0"/>
                      </w:rPr>
                      <w:fldChar w:fldCharType="end"/>
                    </w:r>
                    <w:r>
                      <w:rPr>
                        <w:snapToGrid w:val="0"/>
                      </w:rPr>
                      <w:tab/>
                    </w:r>
                    <w:r w:rsidR="00A0314A">
                      <w:rPr>
                        <w:snapToGrid w:val="0"/>
                      </w:rPr>
                      <w:t>12</w:t>
                    </w:r>
                    <w:r>
                      <w:rPr>
                        <w:snapToGrid w:val="0"/>
                      </w:rPr>
                      <w:t>/</w:t>
                    </w:r>
                    <w:r w:rsidR="00A0314A">
                      <w:rPr>
                        <w:snapToGrid w:val="0"/>
                      </w:rPr>
                      <w:t>09</w:t>
                    </w:r>
                    <w:r>
                      <w:rPr>
                        <w:snapToGrid w:val="0"/>
                      </w:rPr>
                      <w:t>/202</w:t>
                    </w:r>
                    <w:r w:rsidR="00A0314A">
                      <w:rPr>
                        <w:snapToGrid w:val="0"/>
                      </w:rPr>
                      <w:t>5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AF58" w14:textId="77777777" w:rsidR="00A8454C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/3</w:t>
    </w:r>
  </w:p>
  <w:p w14:paraId="41819AEF" w14:textId="77777777" w:rsidR="00A8454C" w:rsidRDefault="00A845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B188" w14:textId="77777777" w:rsidR="00F03988" w:rsidRDefault="00F03988">
      <w:r>
        <w:separator/>
      </w:r>
    </w:p>
  </w:footnote>
  <w:footnote w:type="continuationSeparator" w:id="0">
    <w:p w14:paraId="1168124E" w14:textId="77777777" w:rsidR="00F03988" w:rsidRDefault="00F0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8125" w14:textId="77777777" w:rsidR="00A8454C" w:rsidRDefault="00000000" w:rsidP="006A007F">
    <w:pPr>
      <w:tabs>
        <w:tab w:val="right" w:pos="9360"/>
      </w:tabs>
      <w:jc w:val="center"/>
    </w:pPr>
    <w:r>
      <w:rPr>
        <w:b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260424E9" w14:textId="77777777" w:rsidR="00A8454C" w:rsidRDefault="00A8454C" w:rsidP="006A007F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</w:pPr>
  </w:p>
  <w:p w14:paraId="0808C888" w14:textId="77777777" w:rsidR="00A8454C" w:rsidRDefault="00000000" w:rsidP="006A007F">
    <w:pPr>
      <w:pStyle w:val="Header"/>
      <w:jc w:val="center"/>
      <w:rPr>
        <w:b/>
        <w:smallCaps/>
        <w:spacing w:val="-3"/>
        <w:sz w:val="24"/>
      </w:rPr>
    </w:pPr>
    <w:r>
      <w:rPr>
        <w:b/>
        <w:smallCaps/>
        <w:spacing w:val="-3"/>
        <w:sz w:val="24"/>
      </w:rPr>
      <w:t xml:space="preserve">Senior </w:t>
    </w:r>
    <w:r>
      <w:rPr>
        <w:b/>
        <w:smallCaps/>
        <w:spacing w:val="-3"/>
        <w:sz w:val="24"/>
      </w:rPr>
      <w:fldChar w:fldCharType="begin"/>
    </w:r>
    <w:r>
      <w:rPr>
        <w:b/>
        <w:smallCaps/>
        <w:spacing w:val="-3"/>
        <w:sz w:val="24"/>
      </w:rPr>
      <w:instrText xml:space="preserve">PRIVATE </w:instrText>
    </w:r>
    <w:r>
      <w:rPr>
        <w:b/>
        <w:smallCaps/>
        <w:spacing w:val="-3"/>
        <w:sz w:val="24"/>
      </w:rPr>
      <w:fldChar w:fldCharType="end"/>
    </w:r>
    <w:r>
      <w:rPr>
        <w:b/>
        <w:smallCaps/>
        <w:spacing w:val="-3"/>
        <w:sz w:val="24"/>
      </w:rPr>
      <w:t>Right-Of-Way Agent</w:t>
    </w:r>
  </w:p>
  <w:p w14:paraId="5401B144" w14:textId="77777777" w:rsidR="00A8454C" w:rsidRPr="00AE3545" w:rsidRDefault="00A8454C" w:rsidP="00AE354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C25F" w14:textId="77777777" w:rsidR="00A8454C" w:rsidRDefault="00000000" w:rsidP="00DE624E">
    <w:pPr>
      <w:tabs>
        <w:tab w:val="right" w:pos="9360"/>
      </w:tabs>
      <w:jc w:val="center"/>
    </w:pPr>
    <w:bookmarkStart w:id="0" w:name="_Hlk95369389"/>
    <w:bookmarkStart w:id="1" w:name="_Hlk95369390"/>
    <w:r>
      <w:rPr>
        <w:b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77E0B6DC" w14:textId="77777777" w:rsidR="00A8454C" w:rsidRDefault="00A8454C" w:rsidP="00DE624E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</w:pPr>
  </w:p>
  <w:p w14:paraId="02D41BF9" w14:textId="77777777" w:rsidR="00A8454C" w:rsidRDefault="00000000" w:rsidP="00DE624E">
    <w:pPr>
      <w:pStyle w:val="Header"/>
      <w:jc w:val="center"/>
    </w:pPr>
    <w:r>
      <w:rPr>
        <w:b/>
        <w:smallCaps/>
        <w:spacing w:val="-3"/>
        <w:sz w:val="24"/>
      </w:rPr>
      <w:fldChar w:fldCharType="begin"/>
    </w:r>
    <w:r>
      <w:rPr>
        <w:b/>
        <w:smallCaps/>
        <w:spacing w:val="-3"/>
        <w:sz w:val="24"/>
      </w:rPr>
      <w:instrText xml:space="preserve">PRIVATE </w:instrText>
    </w:r>
    <w:r>
      <w:rPr>
        <w:b/>
        <w:smallCaps/>
        <w:spacing w:val="-3"/>
        <w:sz w:val="24"/>
      </w:rPr>
      <w:fldChar w:fldCharType="end"/>
    </w:r>
    <w:r>
      <w:rPr>
        <w:b/>
        <w:smallCaps/>
        <w:spacing w:val="-3"/>
        <w:sz w:val="24"/>
      </w:rPr>
      <w:t>Real Estate Manager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4F92"/>
    <w:multiLevelType w:val="hybridMultilevel"/>
    <w:tmpl w:val="D144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8F"/>
    <w:rsid w:val="00561075"/>
    <w:rsid w:val="00A0314A"/>
    <w:rsid w:val="00A8454C"/>
    <w:rsid w:val="00A91419"/>
    <w:rsid w:val="00AF3F7D"/>
    <w:rsid w:val="00D66393"/>
    <w:rsid w:val="00D8221E"/>
    <w:rsid w:val="00DD0D8F"/>
    <w:rsid w:val="00F03988"/>
    <w:rsid w:val="00F5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EE9347E"/>
  <w15:chartTrackingRefBased/>
  <w15:docId w15:val="{FA51F909-331B-40E9-9BC8-788E478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8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D8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D8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D8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D8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D8F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D8F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D8F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D8F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D8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D8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D8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D8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D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DD0D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0D8F"/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D0D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D8F"/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Kerth</dc:creator>
  <cp:keywords/>
  <dc:description/>
  <cp:lastModifiedBy>Sam Reed</cp:lastModifiedBy>
  <cp:revision>2</cp:revision>
  <dcterms:created xsi:type="dcterms:W3CDTF">2024-12-02T14:25:00Z</dcterms:created>
  <dcterms:modified xsi:type="dcterms:W3CDTF">2025-12-09T16:25:00Z</dcterms:modified>
</cp:coreProperties>
</file>