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17A" w:rsidRPr="00C3735E" w:rsidRDefault="008A117A" w:rsidP="008A117A">
      <w:pPr>
        <w:jc w:val="center"/>
        <w:rPr>
          <w:rFonts w:ascii="Arial" w:hAnsi="Arial" w:cs="Arial"/>
          <w:b/>
          <w:bCs/>
          <w:szCs w:val="24"/>
        </w:rPr>
      </w:pPr>
      <w:bookmarkStart w:id="0" w:name="_GoBack"/>
      <w:bookmarkEnd w:id="0"/>
      <w:proofErr w:type="gramStart"/>
      <w:r w:rsidRPr="00C3735E">
        <w:rPr>
          <w:rFonts w:ascii="Arial" w:hAnsi="Arial" w:cs="Arial"/>
          <w:b/>
          <w:bCs/>
          <w:szCs w:val="24"/>
        </w:rPr>
        <w:t>RESOLUTION NO.</w:t>
      </w:r>
      <w:proofErr w:type="gramEnd"/>
      <w:r w:rsidRPr="00C3735E">
        <w:rPr>
          <w:rFonts w:ascii="Arial" w:hAnsi="Arial" w:cs="Arial"/>
          <w:b/>
          <w:bCs/>
          <w:szCs w:val="24"/>
        </w:rPr>
        <w:t xml:space="preserve"> </w:t>
      </w:r>
      <w:r w:rsidR="00FC0361">
        <w:rPr>
          <w:rFonts w:ascii="Arial" w:hAnsi="Arial" w:cs="Arial"/>
          <w:b/>
          <w:bCs/>
          <w:szCs w:val="24"/>
        </w:rPr>
        <w:t>69</w:t>
      </w:r>
      <w:r w:rsidRPr="00C3735E">
        <w:rPr>
          <w:rFonts w:ascii="Arial" w:hAnsi="Arial" w:cs="Arial"/>
          <w:b/>
          <w:bCs/>
          <w:szCs w:val="24"/>
        </w:rPr>
        <w:t>-1</w:t>
      </w:r>
      <w:r>
        <w:rPr>
          <w:rFonts w:ascii="Arial" w:hAnsi="Arial" w:cs="Arial"/>
          <w:b/>
          <w:bCs/>
          <w:szCs w:val="24"/>
        </w:rPr>
        <w:t>3</w:t>
      </w:r>
    </w:p>
    <w:p w:rsidR="008A117A" w:rsidRPr="00C3735E" w:rsidRDefault="008A117A" w:rsidP="008A117A">
      <w:pPr>
        <w:autoSpaceDE w:val="0"/>
        <w:autoSpaceDN w:val="0"/>
        <w:adjustRightInd w:val="0"/>
        <w:jc w:val="center"/>
        <w:rPr>
          <w:rFonts w:ascii="Arial" w:hAnsi="Arial" w:cs="Arial"/>
          <w:b/>
          <w:bCs/>
          <w:szCs w:val="24"/>
        </w:rPr>
      </w:pPr>
    </w:p>
    <w:p w:rsidR="008A117A" w:rsidRPr="00C3735E" w:rsidRDefault="008A117A" w:rsidP="008A117A">
      <w:pPr>
        <w:jc w:val="center"/>
        <w:rPr>
          <w:rFonts w:ascii="Arial" w:hAnsi="Arial" w:cs="Arial"/>
          <w:szCs w:val="24"/>
        </w:rPr>
      </w:pPr>
      <w:r w:rsidRPr="00C3735E">
        <w:rPr>
          <w:rFonts w:ascii="Arial" w:hAnsi="Arial" w:cs="Arial"/>
          <w:b/>
          <w:bCs/>
          <w:szCs w:val="24"/>
        </w:rPr>
        <w:t xml:space="preserve">A RESOLUTION ADOPTING FEES AND CHARGES FOR </w:t>
      </w:r>
      <w:r w:rsidRPr="00C3735E">
        <w:rPr>
          <w:rFonts w:ascii="Arial" w:hAnsi="Arial" w:cs="Arial"/>
          <w:b/>
          <w:szCs w:val="24"/>
        </w:rPr>
        <w:t>WATER, IRRIGATION, WASTEWATER, SOLID WASTE, AMBULANCE TRANSPORT, TWO RIVERS CONVENTION CENTER, AND PARKS AND RECREATION</w:t>
      </w:r>
    </w:p>
    <w:p w:rsidR="008A117A" w:rsidRPr="00C3735E" w:rsidRDefault="008A117A" w:rsidP="008A117A">
      <w:pPr>
        <w:autoSpaceDE w:val="0"/>
        <w:autoSpaceDN w:val="0"/>
        <w:adjustRightInd w:val="0"/>
        <w:jc w:val="center"/>
        <w:rPr>
          <w:rFonts w:ascii="Arial" w:hAnsi="Arial" w:cs="Arial"/>
          <w:b/>
          <w:bCs/>
          <w:szCs w:val="24"/>
        </w:rPr>
      </w:pPr>
    </w:p>
    <w:p w:rsidR="008A117A" w:rsidRPr="00C3735E" w:rsidRDefault="008A117A" w:rsidP="008A117A">
      <w:pPr>
        <w:autoSpaceDE w:val="0"/>
        <w:autoSpaceDN w:val="0"/>
        <w:adjustRightInd w:val="0"/>
        <w:rPr>
          <w:rFonts w:ascii="Arial" w:hAnsi="Arial" w:cs="Arial"/>
          <w:b/>
          <w:bCs/>
          <w:szCs w:val="24"/>
        </w:rPr>
      </w:pPr>
      <w:r w:rsidRPr="00C3735E">
        <w:rPr>
          <w:rFonts w:ascii="Arial" w:hAnsi="Arial" w:cs="Arial"/>
          <w:b/>
          <w:bCs/>
          <w:szCs w:val="24"/>
        </w:rPr>
        <w:t>Recitals:</w:t>
      </w:r>
    </w:p>
    <w:p w:rsidR="008A117A" w:rsidRPr="00C3735E" w:rsidRDefault="008A117A" w:rsidP="008A117A">
      <w:pPr>
        <w:autoSpaceDE w:val="0"/>
        <w:autoSpaceDN w:val="0"/>
        <w:adjustRightInd w:val="0"/>
        <w:rPr>
          <w:rFonts w:ascii="Arial" w:hAnsi="Arial" w:cs="Arial"/>
          <w:b/>
          <w:bCs/>
          <w:szCs w:val="24"/>
        </w:rPr>
      </w:pPr>
    </w:p>
    <w:p w:rsidR="008A117A" w:rsidRPr="00C3735E" w:rsidRDefault="008A117A" w:rsidP="008A117A">
      <w:pPr>
        <w:autoSpaceDE w:val="0"/>
        <w:autoSpaceDN w:val="0"/>
        <w:adjustRightInd w:val="0"/>
        <w:rPr>
          <w:rFonts w:ascii="Arial" w:hAnsi="Arial" w:cs="Arial"/>
          <w:szCs w:val="24"/>
        </w:rPr>
      </w:pPr>
      <w:r w:rsidRPr="00C3735E">
        <w:rPr>
          <w:rFonts w:ascii="Arial" w:hAnsi="Arial" w:cs="Arial"/>
          <w:szCs w:val="24"/>
        </w:rPr>
        <w:t>The City of Grand Junction establishes rates for utility services, ambulance transports, Two Rivers Convention Center and parks and recreation on a periodic basis, and by this resolution, the City Council establishes these rates to implement decisions made in the long-term financial plans for the Utilities, Fire, Economic, Convention, &amp; Visitor Services, and Parks and Recreation Departments.</w:t>
      </w:r>
    </w:p>
    <w:p w:rsidR="008A117A" w:rsidRPr="00C3735E" w:rsidRDefault="008A117A" w:rsidP="008A117A">
      <w:pPr>
        <w:autoSpaceDE w:val="0"/>
        <w:autoSpaceDN w:val="0"/>
        <w:adjustRightInd w:val="0"/>
        <w:rPr>
          <w:rFonts w:ascii="Arial" w:hAnsi="Arial" w:cs="Arial"/>
          <w:szCs w:val="24"/>
        </w:rPr>
      </w:pPr>
    </w:p>
    <w:p w:rsidR="008A117A" w:rsidRPr="00C3735E" w:rsidRDefault="008A117A" w:rsidP="008A117A">
      <w:pPr>
        <w:autoSpaceDE w:val="0"/>
        <w:autoSpaceDN w:val="0"/>
        <w:adjustRightInd w:val="0"/>
        <w:rPr>
          <w:rFonts w:ascii="Arial" w:hAnsi="Arial" w:cs="Arial"/>
          <w:b/>
          <w:szCs w:val="24"/>
        </w:rPr>
      </w:pPr>
      <w:r w:rsidRPr="00C3735E">
        <w:rPr>
          <w:rFonts w:ascii="Arial" w:hAnsi="Arial" w:cs="Arial"/>
          <w:b/>
          <w:szCs w:val="24"/>
        </w:rPr>
        <w:t>Now, therefore, be it resolved that:</w:t>
      </w:r>
    </w:p>
    <w:p w:rsidR="008A117A" w:rsidRPr="00C3735E" w:rsidRDefault="008A117A" w:rsidP="008A117A">
      <w:pPr>
        <w:autoSpaceDE w:val="0"/>
        <w:autoSpaceDN w:val="0"/>
        <w:adjustRightInd w:val="0"/>
        <w:rPr>
          <w:rFonts w:ascii="Arial" w:hAnsi="Arial" w:cs="Arial"/>
          <w:szCs w:val="24"/>
        </w:rPr>
      </w:pPr>
    </w:p>
    <w:p w:rsidR="008A117A" w:rsidRPr="00C3735E" w:rsidRDefault="008A117A" w:rsidP="008A117A">
      <w:pPr>
        <w:autoSpaceDE w:val="0"/>
        <w:autoSpaceDN w:val="0"/>
        <w:adjustRightInd w:val="0"/>
        <w:rPr>
          <w:rFonts w:ascii="Arial" w:hAnsi="Arial" w:cs="Arial"/>
          <w:szCs w:val="24"/>
        </w:rPr>
      </w:pPr>
      <w:r w:rsidRPr="00C3735E">
        <w:rPr>
          <w:rFonts w:ascii="Arial" w:hAnsi="Arial" w:cs="Arial"/>
          <w:szCs w:val="24"/>
        </w:rPr>
        <w:t>Effective January 1, 201</w:t>
      </w:r>
      <w:r>
        <w:rPr>
          <w:rFonts w:ascii="Arial" w:hAnsi="Arial" w:cs="Arial"/>
          <w:szCs w:val="24"/>
        </w:rPr>
        <w:t>4</w:t>
      </w:r>
      <w:r w:rsidRPr="00C3735E">
        <w:rPr>
          <w:rFonts w:ascii="Arial" w:hAnsi="Arial" w:cs="Arial"/>
          <w:szCs w:val="24"/>
        </w:rPr>
        <w:t xml:space="preserve"> rates for utility services, ambulance transports, Two Rivers Convention Center and Parks and Recreation change according to the following schedule. </w:t>
      </w:r>
    </w:p>
    <w:p w:rsidR="008A117A" w:rsidRDefault="008A117A" w:rsidP="008A117A">
      <w:pPr>
        <w:autoSpaceDE w:val="0"/>
        <w:autoSpaceDN w:val="0"/>
        <w:adjustRightInd w:val="0"/>
        <w:rPr>
          <w:rFonts w:ascii="Arial" w:hAnsi="Arial" w:cs="Arial"/>
          <w:szCs w:val="24"/>
        </w:rPr>
      </w:pPr>
    </w:p>
    <w:p w:rsidR="008A117A" w:rsidRDefault="008A117A" w:rsidP="008A117A">
      <w:pPr>
        <w:autoSpaceDE w:val="0"/>
        <w:autoSpaceDN w:val="0"/>
        <w:adjustRightInd w:val="0"/>
        <w:rPr>
          <w:rFonts w:ascii="Arial" w:hAnsi="Arial" w:cs="Arial"/>
          <w:szCs w:val="24"/>
        </w:rPr>
      </w:pPr>
    </w:p>
    <w:p w:rsidR="008A117A" w:rsidRPr="007C4409" w:rsidRDefault="008A117A" w:rsidP="008A117A">
      <w:pPr>
        <w:autoSpaceDE w:val="0"/>
        <w:autoSpaceDN w:val="0"/>
        <w:adjustRightInd w:val="0"/>
        <w:rPr>
          <w:rFonts w:ascii="Arial" w:hAnsi="Arial" w:cs="Arial"/>
          <w:szCs w:val="24"/>
        </w:rPr>
      </w:pPr>
    </w:p>
    <w:tbl>
      <w:tblPr>
        <w:tblW w:w="7560" w:type="dxa"/>
        <w:tblInd w:w="93" w:type="dxa"/>
        <w:tblLook w:val="04A0" w:firstRow="1" w:lastRow="0" w:firstColumn="1" w:lastColumn="0" w:noHBand="0" w:noVBand="1"/>
      </w:tblPr>
      <w:tblGrid>
        <w:gridCol w:w="3874"/>
        <w:gridCol w:w="1312"/>
        <w:gridCol w:w="1433"/>
        <w:gridCol w:w="941"/>
      </w:tblGrid>
      <w:tr w:rsidR="008A117A" w:rsidRPr="00F84438" w:rsidTr="002331DC">
        <w:trPr>
          <w:trHeight w:val="360"/>
        </w:trPr>
        <w:tc>
          <w:tcPr>
            <w:tcW w:w="7560" w:type="dxa"/>
            <w:gridSpan w:val="4"/>
            <w:tcBorders>
              <w:top w:val="single" w:sz="4" w:space="0" w:color="auto"/>
              <w:left w:val="single" w:sz="4" w:space="0" w:color="auto"/>
              <w:bottom w:val="single" w:sz="4" w:space="0" w:color="C0504D"/>
              <w:right w:val="single" w:sz="4" w:space="0" w:color="000000"/>
            </w:tcBorders>
            <w:shd w:val="clear" w:color="000000" w:fill="F2DCDB"/>
            <w:noWrap/>
            <w:vAlign w:val="bottom"/>
            <w:hideMark/>
          </w:tcPr>
          <w:p w:rsidR="008A117A" w:rsidRPr="00F84438" w:rsidRDefault="008A117A" w:rsidP="002331DC">
            <w:pPr>
              <w:jc w:val="center"/>
              <w:rPr>
                <w:rFonts w:ascii="Calibri" w:hAnsi="Calibri" w:cs="Calibri"/>
                <w:b/>
                <w:bCs/>
                <w:color w:val="000000"/>
                <w:sz w:val="28"/>
                <w:szCs w:val="28"/>
              </w:rPr>
            </w:pPr>
            <w:r w:rsidRPr="00F84438">
              <w:rPr>
                <w:rFonts w:ascii="Calibri" w:hAnsi="Calibri" w:cs="Calibri"/>
                <w:b/>
                <w:bCs/>
                <w:color w:val="000000"/>
                <w:sz w:val="28"/>
                <w:szCs w:val="28"/>
              </w:rPr>
              <w:t>Water</w:t>
            </w:r>
          </w:p>
        </w:tc>
      </w:tr>
      <w:tr w:rsidR="008A117A" w:rsidRPr="00F84438" w:rsidTr="002331DC">
        <w:trPr>
          <w:trHeight w:val="288"/>
        </w:trPr>
        <w:tc>
          <w:tcPr>
            <w:tcW w:w="3874"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System-Description</w:t>
            </w:r>
          </w:p>
        </w:tc>
        <w:tc>
          <w:tcPr>
            <w:tcW w:w="1312"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2013 Current</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2014 Proposed</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Change</w:t>
            </w:r>
          </w:p>
        </w:tc>
      </w:tr>
      <w:tr w:rsidR="008A117A" w:rsidRPr="00F84438" w:rsidTr="002331DC">
        <w:trPr>
          <w:trHeight w:val="288"/>
        </w:trPr>
        <w:tc>
          <w:tcPr>
            <w:tcW w:w="3874"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b/>
                <w:bCs/>
                <w:color w:val="000000"/>
                <w:sz w:val="22"/>
                <w:szCs w:val="22"/>
              </w:rPr>
            </w:pPr>
            <w:r w:rsidRPr="00F84438">
              <w:rPr>
                <w:rFonts w:ascii="Calibri" w:hAnsi="Calibri" w:cs="Calibri"/>
                <w:b/>
                <w:bCs/>
                <w:color w:val="000000"/>
                <w:sz w:val="22"/>
                <w:szCs w:val="22"/>
              </w:rPr>
              <w:t>City Water System</w:t>
            </w:r>
          </w:p>
        </w:tc>
        <w:tc>
          <w:tcPr>
            <w:tcW w:w="1312"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 </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 </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 </w:t>
            </w:r>
          </w:p>
        </w:tc>
      </w:tr>
      <w:tr w:rsidR="008A117A" w:rsidRPr="00F84438" w:rsidTr="002331DC">
        <w:trPr>
          <w:trHeight w:val="288"/>
        </w:trPr>
        <w:tc>
          <w:tcPr>
            <w:tcW w:w="3874" w:type="dxa"/>
            <w:tcBorders>
              <w:top w:val="nil"/>
              <w:left w:val="single" w:sz="4" w:space="0" w:color="auto"/>
              <w:bottom w:val="single" w:sz="4" w:space="0" w:color="C0504D"/>
              <w:right w:val="single" w:sz="4" w:space="0" w:color="C0504D"/>
            </w:tcBorders>
            <w:shd w:val="clear" w:color="auto" w:fill="auto"/>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0 - 3,000 Gallons</w:t>
            </w:r>
          </w:p>
        </w:tc>
        <w:tc>
          <w:tcPr>
            <w:tcW w:w="1312"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$11.00</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$14.00</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$3.00</w:t>
            </w:r>
          </w:p>
        </w:tc>
      </w:tr>
      <w:tr w:rsidR="008A117A" w:rsidRPr="00F84438" w:rsidTr="002331DC">
        <w:trPr>
          <w:trHeight w:val="288"/>
        </w:trPr>
        <w:tc>
          <w:tcPr>
            <w:tcW w:w="3874" w:type="dxa"/>
            <w:tcBorders>
              <w:top w:val="nil"/>
              <w:left w:val="single" w:sz="4" w:space="0" w:color="auto"/>
              <w:bottom w:val="single" w:sz="4" w:space="0" w:color="C0504D"/>
              <w:right w:val="single" w:sz="4" w:space="0" w:color="C0504D"/>
            </w:tcBorders>
            <w:shd w:val="clear" w:color="auto" w:fill="auto"/>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3,000 - 10,000 Gallons (per 1,000)</w:t>
            </w:r>
          </w:p>
        </w:tc>
        <w:tc>
          <w:tcPr>
            <w:tcW w:w="1312"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$1.95</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$2.05</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$0.10</w:t>
            </w:r>
          </w:p>
        </w:tc>
      </w:tr>
      <w:tr w:rsidR="008A117A" w:rsidRPr="00F84438" w:rsidTr="002331DC">
        <w:trPr>
          <w:trHeight w:val="288"/>
        </w:trPr>
        <w:tc>
          <w:tcPr>
            <w:tcW w:w="3874" w:type="dxa"/>
            <w:tcBorders>
              <w:top w:val="nil"/>
              <w:left w:val="single" w:sz="4" w:space="0" w:color="auto"/>
              <w:bottom w:val="single" w:sz="4" w:space="0" w:color="C0504D"/>
              <w:right w:val="single" w:sz="4" w:space="0" w:color="C0504D"/>
            </w:tcBorders>
            <w:shd w:val="clear" w:color="auto" w:fill="auto"/>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10,000 - 20,000 Gallons (per 1,000)</w:t>
            </w:r>
          </w:p>
        </w:tc>
        <w:tc>
          <w:tcPr>
            <w:tcW w:w="1312"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$2.35</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$2.45</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$0.10</w:t>
            </w:r>
          </w:p>
        </w:tc>
      </w:tr>
      <w:tr w:rsidR="008A117A" w:rsidRPr="00F84438" w:rsidTr="002331DC">
        <w:trPr>
          <w:trHeight w:val="288"/>
        </w:trPr>
        <w:tc>
          <w:tcPr>
            <w:tcW w:w="3874" w:type="dxa"/>
            <w:tcBorders>
              <w:top w:val="nil"/>
              <w:left w:val="single" w:sz="4" w:space="0" w:color="auto"/>
              <w:bottom w:val="single" w:sz="4" w:space="0" w:color="C0504D"/>
              <w:right w:val="single" w:sz="4" w:space="0" w:color="C0504D"/>
            </w:tcBorders>
            <w:shd w:val="clear" w:color="auto" w:fill="auto"/>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&gt;20,000 Gallons (per 1,000)</w:t>
            </w:r>
          </w:p>
        </w:tc>
        <w:tc>
          <w:tcPr>
            <w:tcW w:w="1312"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$2.75</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$2.85</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$0.10</w:t>
            </w:r>
          </w:p>
        </w:tc>
      </w:tr>
      <w:tr w:rsidR="008A117A" w:rsidRPr="00F84438" w:rsidTr="002331DC">
        <w:trPr>
          <w:trHeight w:val="288"/>
        </w:trPr>
        <w:tc>
          <w:tcPr>
            <w:tcW w:w="3874"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b/>
                <w:bCs/>
                <w:color w:val="000000"/>
                <w:sz w:val="22"/>
                <w:szCs w:val="22"/>
              </w:rPr>
            </w:pPr>
            <w:proofErr w:type="spellStart"/>
            <w:r w:rsidRPr="00F84438">
              <w:rPr>
                <w:rFonts w:ascii="Calibri" w:hAnsi="Calibri" w:cs="Calibri"/>
                <w:b/>
                <w:bCs/>
                <w:color w:val="000000"/>
                <w:sz w:val="22"/>
                <w:szCs w:val="22"/>
              </w:rPr>
              <w:t>Kannah</w:t>
            </w:r>
            <w:proofErr w:type="spellEnd"/>
            <w:r w:rsidRPr="00F84438">
              <w:rPr>
                <w:rFonts w:ascii="Calibri" w:hAnsi="Calibri" w:cs="Calibri"/>
                <w:b/>
                <w:bCs/>
                <w:color w:val="000000"/>
                <w:sz w:val="22"/>
                <w:szCs w:val="22"/>
              </w:rPr>
              <w:t xml:space="preserve"> Creek Water System</w:t>
            </w:r>
          </w:p>
        </w:tc>
        <w:tc>
          <w:tcPr>
            <w:tcW w:w="1312"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w:t>
            </w:r>
          </w:p>
        </w:tc>
      </w:tr>
      <w:tr w:rsidR="008A117A" w:rsidRPr="00F84438" w:rsidTr="002331DC">
        <w:trPr>
          <w:trHeight w:val="288"/>
        </w:trPr>
        <w:tc>
          <w:tcPr>
            <w:tcW w:w="3874" w:type="dxa"/>
            <w:tcBorders>
              <w:top w:val="nil"/>
              <w:left w:val="single" w:sz="4" w:space="0" w:color="auto"/>
              <w:bottom w:val="single" w:sz="4" w:space="0" w:color="C0504D"/>
              <w:right w:val="single" w:sz="4" w:space="0" w:color="C0504D"/>
            </w:tcBorders>
            <w:shd w:val="clear" w:color="auto" w:fill="auto"/>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0 - 3,000 Gallons</w:t>
            </w:r>
          </w:p>
        </w:tc>
        <w:tc>
          <w:tcPr>
            <w:tcW w:w="1312"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$35.50</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$38.50</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$3.00</w:t>
            </w:r>
          </w:p>
        </w:tc>
      </w:tr>
      <w:tr w:rsidR="008A117A" w:rsidRPr="00F84438" w:rsidTr="002331DC">
        <w:trPr>
          <w:trHeight w:val="288"/>
        </w:trPr>
        <w:tc>
          <w:tcPr>
            <w:tcW w:w="3874" w:type="dxa"/>
            <w:tcBorders>
              <w:top w:val="nil"/>
              <w:left w:val="single" w:sz="4" w:space="0" w:color="auto"/>
              <w:bottom w:val="single" w:sz="4" w:space="0" w:color="C0504D"/>
              <w:right w:val="single" w:sz="4" w:space="0" w:color="C0504D"/>
            </w:tcBorders>
            <w:shd w:val="clear" w:color="auto" w:fill="auto"/>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3,000 - 10,000 Gallons (per 1,000)</w:t>
            </w:r>
          </w:p>
        </w:tc>
        <w:tc>
          <w:tcPr>
            <w:tcW w:w="1312"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$3.90</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$4.00</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$0.10</w:t>
            </w:r>
          </w:p>
        </w:tc>
      </w:tr>
      <w:tr w:rsidR="008A117A" w:rsidRPr="00F84438" w:rsidTr="002331DC">
        <w:trPr>
          <w:trHeight w:val="288"/>
        </w:trPr>
        <w:tc>
          <w:tcPr>
            <w:tcW w:w="3874" w:type="dxa"/>
            <w:tcBorders>
              <w:top w:val="nil"/>
              <w:left w:val="single" w:sz="4" w:space="0" w:color="auto"/>
              <w:bottom w:val="single" w:sz="4" w:space="0" w:color="C0504D"/>
              <w:right w:val="single" w:sz="4" w:space="0" w:color="C0504D"/>
            </w:tcBorders>
            <w:shd w:val="clear" w:color="auto" w:fill="auto"/>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10,000 - 20,000 Gallons (per 1,000)</w:t>
            </w:r>
          </w:p>
        </w:tc>
        <w:tc>
          <w:tcPr>
            <w:tcW w:w="1312"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$4.70</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$4.80</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$0.10</w:t>
            </w:r>
          </w:p>
        </w:tc>
      </w:tr>
      <w:tr w:rsidR="008A117A" w:rsidRPr="00F84438" w:rsidTr="002331DC">
        <w:trPr>
          <w:trHeight w:val="288"/>
        </w:trPr>
        <w:tc>
          <w:tcPr>
            <w:tcW w:w="3874" w:type="dxa"/>
            <w:tcBorders>
              <w:top w:val="nil"/>
              <w:left w:val="single" w:sz="4" w:space="0" w:color="auto"/>
              <w:bottom w:val="single" w:sz="4" w:space="0" w:color="C0504D"/>
              <w:right w:val="single" w:sz="4" w:space="0" w:color="C0504D"/>
            </w:tcBorders>
            <w:shd w:val="clear" w:color="auto" w:fill="auto"/>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&gt;20,000 Gallons (per 1,000)</w:t>
            </w:r>
          </w:p>
        </w:tc>
        <w:tc>
          <w:tcPr>
            <w:tcW w:w="1312"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$5.50</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$5.60</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$0.10</w:t>
            </w:r>
          </w:p>
        </w:tc>
      </w:tr>
      <w:tr w:rsidR="008A117A" w:rsidRPr="00F84438" w:rsidTr="002331DC">
        <w:trPr>
          <w:trHeight w:val="288"/>
        </w:trPr>
        <w:tc>
          <w:tcPr>
            <w:tcW w:w="3874"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b/>
                <w:bCs/>
                <w:color w:val="000000"/>
                <w:sz w:val="22"/>
                <w:szCs w:val="22"/>
              </w:rPr>
            </w:pPr>
            <w:r w:rsidRPr="00F84438">
              <w:rPr>
                <w:rFonts w:ascii="Calibri" w:hAnsi="Calibri" w:cs="Calibri"/>
                <w:b/>
                <w:bCs/>
                <w:color w:val="000000"/>
                <w:sz w:val="22"/>
                <w:szCs w:val="24"/>
              </w:rPr>
              <w:t>Ridges Irrigation</w:t>
            </w:r>
          </w:p>
        </w:tc>
        <w:tc>
          <w:tcPr>
            <w:tcW w:w="1312"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w:t>
            </w:r>
          </w:p>
        </w:tc>
      </w:tr>
      <w:tr w:rsidR="008A117A" w:rsidRPr="00F84438" w:rsidTr="002331DC">
        <w:trPr>
          <w:trHeight w:val="288"/>
        </w:trPr>
        <w:tc>
          <w:tcPr>
            <w:tcW w:w="3874" w:type="dxa"/>
            <w:tcBorders>
              <w:top w:val="nil"/>
              <w:left w:val="single" w:sz="4" w:space="0" w:color="auto"/>
              <w:bottom w:val="single" w:sz="4" w:space="0" w:color="C0504D"/>
              <w:right w:val="single" w:sz="4" w:space="0" w:color="C0504D"/>
            </w:tcBorders>
            <w:shd w:val="clear" w:color="auto" w:fill="auto"/>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Single Family</w:t>
            </w:r>
          </w:p>
        </w:tc>
        <w:tc>
          <w:tcPr>
            <w:tcW w:w="1312"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$14.60</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$15.33</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$0.73</w:t>
            </w:r>
          </w:p>
        </w:tc>
      </w:tr>
      <w:tr w:rsidR="008A117A" w:rsidRPr="00F84438" w:rsidTr="002331DC">
        <w:trPr>
          <w:trHeight w:val="288"/>
        </w:trPr>
        <w:tc>
          <w:tcPr>
            <w:tcW w:w="3874" w:type="dxa"/>
            <w:tcBorders>
              <w:top w:val="nil"/>
              <w:left w:val="single" w:sz="4" w:space="0" w:color="auto"/>
              <w:bottom w:val="single" w:sz="4" w:space="0" w:color="auto"/>
              <w:right w:val="single" w:sz="4" w:space="0" w:color="C0504D"/>
            </w:tcBorders>
            <w:shd w:val="clear" w:color="auto" w:fill="auto"/>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Multi Family</w:t>
            </w:r>
          </w:p>
        </w:tc>
        <w:tc>
          <w:tcPr>
            <w:tcW w:w="1312" w:type="dxa"/>
            <w:tcBorders>
              <w:top w:val="nil"/>
              <w:left w:val="nil"/>
              <w:bottom w:val="single" w:sz="4" w:space="0" w:color="auto"/>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$10.45</w:t>
            </w:r>
          </w:p>
        </w:tc>
        <w:tc>
          <w:tcPr>
            <w:tcW w:w="1433" w:type="dxa"/>
            <w:tcBorders>
              <w:top w:val="nil"/>
              <w:left w:val="nil"/>
              <w:bottom w:val="single" w:sz="4" w:space="0" w:color="auto"/>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$10.97</w:t>
            </w:r>
          </w:p>
        </w:tc>
        <w:tc>
          <w:tcPr>
            <w:tcW w:w="941" w:type="dxa"/>
            <w:tcBorders>
              <w:top w:val="nil"/>
              <w:left w:val="nil"/>
              <w:bottom w:val="single" w:sz="4" w:space="0" w:color="auto"/>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$0.52</w:t>
            </w:r>
          </w:p>
        </w:tc>
      </w:tr>
    </w:tbl>
    <w:p w:rsidR="008A117A" w:rsidRDefault="008A117A" w:rsidP="008A117A">
      <w:r>
        <w:br w:type="page"/>
      </w:r>
    </w:p>
    <w:tbl>
      <w:tblPr>
        <w:tblW w:w="7560" w:type="dxa"/>
        <w:tblInd w:w="93" w:type="dxa"/>
        <w:tblLook w:val="04A0" w:firstRow="1" w:lastRow="0" w:firstColumn="1" w:lastColumn="0" w:noHBand="0" w:noVBand="1"/>
      </w:tblPr>
      <w:tblGrid>
        <w:gridCol w:w="3874"/>
        <w:gridCol w:w="371"/>
        <w:gridCol w:w="941"/>
        <w:gridCol w:w="1433"/>
        <w:gridCol w:w="941"/>
      </w:tblGrid>
      <w:tr w:rsidR="008A117A" w:rsidRPr="00F84438" w:rsidTr="002331DC">
        <w:trPr>
          <w:trHeight w:val="288"/>
        </w:trPr>
        <w:tc>
          <w:tcPr>
            <w:tcW w:w="3874" w:type="dxa"/>
            <w:tcBorders>
              <w:top w:val="nil"/>
              <w:left w:val="nil"/>
              <w:bottom w:val="nil"/>
              <w:right w:val="nil"/>
            </w:tcBorders>
            <w:shd w:val="clear" w:color="auto" w:fill="auto"/>
            <w:noWrap/>
            <w:vAlign w:val="bottom"/>
            <w:hideMark/>
          </w:tcPr>
          <w:p w:rsidR="008A117A" w:rsidRPr="00F84438" w:rsidRDefault="008A117A" w:rsidP="002331DC">
            <w:pPr>
              <w:rPr>
                <w:rFonts w:ascii="Calibri" w:hAnsi="Calibri" w:cs="Calibri"/>
                <w:color w:val="000000"/>
                <w:sz w:val="22"/>
                <w:szCs w:val="22"/>
              </w:rPr>
            </w:pPr>
            <w:r>
              <w:lastRenderedPageBreak/>
              <w:br w:type="page"/>
            </w:r>
          </w:p>
        </w:tc>
        <w:tc>
          <w:tcPr>
            <w:tcW w:w="1312" w:type="dxa"/>
            <w:gridSpan w:val="2"/>
            <w:tcBorders>
              <w:top w:val="nil"/>
              <w:left w:val="nil"/>
              <w:bottom w:val="nil"/>
              <w:right w:val="nil"/>
            </w:tcBorders>
            <w:shd w:val="clear" w:color="auto" w:fill="auto"/>
            <w:noWrap/>
            <w:vAlign w:val="bottom"/>
            <w:hideMark/>
          </w:tcPr>
          <w:p w:rsidR="008A117A" w:rsidRPr="00F84438" w:rsidRDefault="008A117A" w:rsidP="002331DC">
            <w:pPr>
              <w:rPr>
                <w:rFonts w:ascii="Calibri" w:hAnsi="Calibri" w:cs="Calibri"/>
                <w:color w:val="000000"/>
                <w:sz w:val="22"/>
                <w:szCs w:val="22"/>
              </w:rPr>
            </w:pPr>
          </w:p>
        </w:tc>
        <w:tc>
          <w:tcPr>
            <w:tcW w:w="1433" w:type="dxa"/>
            <w:tcBorders>
              <w:top w:val="nil"/>
              <w:left w:val="nil"/>
              <w:bottom w:val="nil"/>
              <w:right w:val="nil"/>
            </w:tcBorders>
            <w:shd w:val="clear" w:color="auto" w:fill="auto"/>
            <w:noWrap/>
            <w:vAlign w:val="bottom"/>
            <w:hideMark/>
          </w:tcPr>
          <w:p w:rsidR="008A117A" w:rsidRPr="00F84438" w:rsidRDefault="008A117A" w:rsidP="002331DC">
            <w:pPr>
              <w:rPr>
                <w:rFonts w:ascii="Calibri" w:hAnsi="Calibri" w:cs="Calibri"/>
                <w:color w:val="000000"/>
                <w:sz w:val="22"/>
                <w:szCs w:val="22"/>
              </w:rPr>
            </w:pPr>
          </w:p>
        </w:tc>
        <w:tc>
          <w:tcPr>
            <w:tcW w:w="941" w:type="dxa"/>
            <w:tcBorders>
              <w:top w:val="nil"/>
              <w:left w:val="nil"/>
              <w:bottom w:val="nil"/>
              <w:right w:val="nil"/>
            </w:tcBorders>
            <w:shd w:val="clear" w:color="auto" w:fill="auto"/>
            <w:noWrap/>
            <w:vAlign w:val="bottom"/>
            <w:hideMark/>
          </w:tcPr>
          <w:p w:rsidR="008A117A" w:rsidRPr="00F84438" w:rsidRDefault="008A117A" w:rsidP="002331DC">
            <w:pPr>
              <w:rPr>
                <w:rFonts w:ascii="Calibri" w:hAnsi="Calibri" w:cs="Calibri"/>
                <w:color w:val="000000"/>
                <w:sz w:val="22"/>
                <w:szCs w:val="22"/>
              </w:rPr>
            </w:pPr>
          </w:p>
        </w:tc>
      </w:tr>
      <w:tr w:rsidR="008A117A" w:rsidRPr="00F84438" w:rsidTr="002331DC">
        <w:trPr>
          <w:trHeight w:val="360"/>
        </w:trPr>
        <w:tc>
          <w:tcPr>
            <w:tcW w:w="7560" w:type="dxa"/>
            <w:gridSpan w:val="5"/>
            <w:tcBorders>
              <w:top w:val="single" w:sz="4" w:space="0" w:color="auto"/>
              <w:left w:val="single" w:sz="4" w:space="0" w:color="auto"/>
              <w:bottom w:val="single" w:sz="4" w:space="0" w:color="C0504D"/>
              <w:right w:val="single" w:sz="4" w:space="0" w:color="000000"/>
            </w:tcBorders>
            <w:shd w:val="clear" w:color="000000" w:fill="F2DCDB"/>
            <w:noWrap/>
            <w:vAlign w:val="bottom"/>
            <w:hideMark/>
          </w:tcPr>
          <w:p w:rsidR="008A117A" w:rsidRPr="00F84438" w:rsidRDefault="008A117A" w:rsidP="002331DC">
            <w:pPr>
              <w:jc w:val="center"/>
              <w:rPr>
                <w:rFonts w:ascii="Calibri" w:hAnsi="Calibri" w:cs="Calibri"/>
                <w:b/>
                <w:bCs/>
                <w:color w:val="000000"/>
                <w:sz w:val="28"/>
                <w:szCs w:val="28"/>
              </w:rPr>
            </w:pPr>
            <w:r w:rsidRPr="00F84438">
              <w:rPr>
                <w:rFonts w:ascii="Calibri" w:hAnsi="Calibri" w:cs="Calibri"/>
                <w:b/>
                <w:bCs/>
                <w:color w:val="000000"/>
                <w:sz w:val="28"/>
                <w:szCs w:val="28"/>
              </w:rPr>
              <w:t>Wastewater</w:t>
            </w:r>
          </w:p>
        </w:tc>
      </w:tr>
      <w:tr w:rsidR="008A117A" w:rsidRPr="00F84438" w:rsidTr="002331DC">
        <w:trPr>
          <w:trHeight w:val="288"/>
        </w:trPr>
        <w:tc>
          <w:tcPr>
            <w:tcW w:w="3874"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Description</w:t>
            </w:r>
          </w:p>
        </w:tc>
        <w:tc>
          <w:tcPr>
            <w:tcW w:w="1312" w:type="dxa"/>
            <w:gridSpan w:val="2"/>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2013 Current</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2014 Proposed</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Change</w:t>
            </w:r>
          </w:p>
        </w:tc>
      </w:tr>
      <w:tr w:rsidR="008A117A" w:rsidRPr="00F84438" w:rsidTr="002331DC">
        <w:trPr>
          <w:trHeight w:val="288"/>
        </w:trPr>
        <w:tc>
          <w:tcPr>
            <w:tcW w:w="3874" w:type="dxa"/>
            <w:tcBorders>
              <w:top w:val="nil"/>
              <w:left w:val="single" w:sz="4" w:space="0" w:color="auto"/>
              <w:bottom w:val="single" w:sz="4" w:space="0" w:color="C0504D"/>
              <w:right w:val="single" w:sz="4" w:space="0" w:color="C0504D"/>
            </w:tcBorders>
            <w:shd w:val="clear" w:color="auto" w:fill="auto"/>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Per Residential Equivalent Unit (</w:t>
            </w:r>
            <w:proofErr w:type="spellStart"/>
            <w:r w:rsidRPr="00F84438">
              <w:rPr>
                <w:rFonts w:ascii="Calibri" w:hAnsi="Calibri" w:cs="Calibri"/>
                <w:color w:val="000000"/>
                <w:sz w:val="22"/>
                <w:szCs w:val="22"/>
              </w:rPr>
              <w:t>EQU</w:t>
            </w:r>
            <w:proofErr w:type="spellEnd"/>
            <w:r w:rsidRPr="00F84438">
              <w:rPr>
                <w:rFonts w:ascii="Calibri" w:hAnsi="Calibri" w:cs="Calibri"/>
                <w:color w:val="000000"/>
                <w:sz w:val="22"/>
                <w:szCs w:val="22"/>
              </w:rPr>
              <w:t>)</w:t>
            </w:r>
          </w:p>
        </w:tc>
        <w:tc>
          <w:tcPr>
            <w:tcW w:w="1312" w:type="dxa"/>
            <w:gridSpan w:val="2"/>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$17.00</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$19.50</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$2.50</w:t>
            </w:r>
          </w:p>
        </w:tc>
      </w:tr>
      <w:tr w:rsidR="008A117A" w:rsidRPr="00F84438" w:rsidTr="002331DC">
        <w:trPr>
          <w:trHeight w:val="288"/>
        </w:trPr>
        <w:tc>
          <w:tcPr>
            <w:tcW w:w="3874" w:type="dxa"/>
            <w:tcBorders>
              <w:top w:val="nil"/>
              <w:left w:val="single" w:sz="4" w:space="0" w:color="auto"/>
              <w:bottom w:val="single" w:sz="4" w:space="0" w:color="auto"/>
              <w:right w:val="single" w:sz="4" w:space="0" w:color="C0504D"/>
            </w:tcBorders>
            <w:shd w:val="clear" w:color="auto" w:fill="auto"/>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 xml:space="preserve">Plant Investment Fee Per </w:t>
            </w:r>
            <w:proofErr w:type="spellStart"/>
            <w:r w:rsidRPr="00F84438">
              <w:rPr>
                <w:rFonts w:ascii="Calibri" w:hAnsi="Calibri" w:cs="Calibri"/>
                <w:color w:val="000000"/>
                <w:sz w:val="22"/>
                <w:szCs w:val="22"/>
              </w:rPr>
              <w:t>EQU</w:t>
            </w:r>
            <w:proofErr w:type="spellEnd"/>
          </w:p>
        </w:tc>
        <w:tc>
          <w:tcPr>
            <w:tcW w:w="1312" w:type="dxa"/>
            <w:gridSpan w:val="2"/>
            <w:tcBorders>
              <w:top w:val="nil"/>
              <w:left w:val="nil"/>
              <w:bottom w:val="single" w:sz="4" w:space="0" w:color="auto"/>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$4,000.00</w:t>
            </w:r>
          </w:p>
        </w:tc>
        <w:tc>
          <w:tcPr>
            <w:tcW w:w="1433" w:type="dxa"/>
            <w:tcBorders>
              <w:top w:val="nil"/>
              <w:left w:val="nil"/>
              <w:bottom w:val="single" w:sz="4" w:space="0" w:color="auto"/>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$4,120.00</w:t>
            </w:r>
          </w:p>
        </w:tc>
        <w:tc>
          <w:tcPr>
            <w:tcW w:w="941" w:type="dxa"/>
            <w:tcBorders>
              <w:top w:val="nil"/>
              <w:left w:val="nil"/>
              <w:bottom w:val="single" w:sz="4" w:space="0" w:color="auto"/>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$120.00</w:t>
            </w:r>
          </w:p>
        </w:tc>
      </w:tr>
      <w:tr w:rsidR="008A117A" w:rsidRPr="00F84438" w:rsidTr="002331DC">
        <w:trPr>
          <w:trHeight w:val="288"/>
        </w:trPr>
        <w:tc>
          <w:tcPr>
            <w:tcW w:w="3874" w:type="dxa"/>
            <w:tcBorders>
              <w:top w:val="nil"/>
              <w:left w:val="nil"/>
              <w:bottom w:val="nil"/>
              <w:right w:val="nil"/>
            </w:tcBorders>
            <w:shd w:val="clear" w:color="auto" w:fill="auto"/>
            <w:noWrap/>
            <w:vAlign w:val="bottom"/>
            <w:hideMark/>
          </w:tcPr>
          <w:p w:rsidR="008A117A" w:rsidRPr="00F84438" w:rsidRDefault="008A117A" w:rsidP="002331DC">
            <w:pPr>
              <w:rPr>
                <w:rFonts w:ascii="Calibri" w:hAnsi="Calibri" w:cs="Calibri"/>
                <w:color w:val="000000"/>
                <w:sz w:val="22"/>
                <w:szCs w:val="22"/>
              </w:rPr>
            </w:pPr>
          </w:p>
        </w:tc>
        <w:tc>
          <w:tcPr>
            <w:tcW w:w="1312" w:type="dxa"/>
            <w:gridSpan w:val="2"/>
            <w:tcBorders>
              <w:top w:val="nil"/>
              <w:left w:val="nil"/>
              <w:bottom w:val="nil"/>
              <w:right w:val="nil"/>
            </w:tcBorders>
            <w:shd w:val="clear" w:color="auto" w:fill="auto"/>
            <w:noWrap/>
            <w:vAlign w:val="bottom"/>
            <w:hideMark/>
          </w:tcPr>
          <w:p w:rsidR="008A117A" w:rsidRPr="00F84438" w:rsidRDefault="008A117A" w:rsidP="002331DC">
            <w:pPr>
              <w:rPr>
                <w:rFonts w:ascii="Calibri" w:hAnsi="Calibri" w:cs="Calibri"/>
                <w:color w:val="000000"/>
                <w:sz w:val="22"/>
                <w:szCs w:val="22"/>
              </w:rPr>
            </w:pPr>
          </w:p>
        </w:tc>
        <w:tc>
          <w:tcPr>
            <w:tcW w:w="1433" w:type="dxa"/>
            <w:tcBorders>
              <w:top w:val="nil"/>
              <w:left w:val="nil"/>
              <w:bottom w:val="nil"/>
              <w:right w:val="nil"/>
            </w:tcBorders>
            <w:shd w:val="clear" w:color="auto" w:fill="auto"/>
            <w:noWrap/>
            <w:vAlign w:val="bottom"/>
            <w:hideMark/>
          </w:tcPr>
          <w:p w:rsidR="008A117A" w:rsidRDefault="008A117A" w:rsidP="002331DC">
            <w:pPr>
              <w:rPr>
                <w:rFonts w:ascii="Calibri" w:hAnsi="Calibri" w:cs="Calibri"/>
                <w:color w:val="000000"/>
                <w:sz w:val="22"/>
                <w:szCs w:val="22"/>
              </w:rPr>
            </w:pPr>
          </w:p>
          <w:p w:rsidR="008A117A" w:rsidRPr="00F84438" w:rsidRDefault="008A117A" w:rsidP="002331DC">
            <w:pPr>
              <w:rPr>
                <w:rFonts w:ascii="Calibri" w:hAnsi="Calibri" w:cs="Calibri"/>
                <w:color w:val="000000"/>
                <w:sz w:val="22"/>
                <w:szCs w:val="22"/>
              </w:rPr>
            </w:pPr>
          </w:p>
        </w:tc>
        <w:tc>
          <w:tcPr>
            <w:tcW w:w="941" w:type="dxa"/>
            <w:tcBorders>
              <w:top w:val="nil"/>
              <w:left w:val="nil"/>
              <w:bottom w:val="nil"/>
              <w:right w:val="nil"/>
            </w:tcBorders>
            <w:shd w:val="clear" w:color="auto" w:fill="auto"/>
            <w:noWrap/>
            <w:vAlign w:val="bottom"/>
            <w:hideMark/>
          </w:tcPr>
          <w:p w:rsidR="008A117A" w:rsidRPr="00F84438" w:rsidRDefault="008A117A" w:rsidP="002331DC">
            <w:pPr>
              <w:rPr>
                <w:rFonts w:ascii="Calibri" w:hAnsi="Calibri" w:cs="Calibri"/>
                <w:color w:val="000000"/>
                <w:sz w:val="22"/>
                <w:szCs w:val="22"/>
              </w:rPr>
            </w:pPr>
          </w:p>
        </w:tc>
      </w:tr>
      <w:tr w:rsidR="008A117A" w:rsidRPr="00F84438" w:rsidTr="002331DC">
        <w:trPr>
          <w:trHeight w:val="360"/>
        </w:trPr>
        <w:tc>
          <w:tcPr>
            <w:tcW w:w="7560" w:type="dxa"/>
            <w:gridSpan w:val="5"/>
            <w:tcBorders>
              <w:top w:val="single" w:sz="4" w:space="0" w:color="auto"/>
              <w:left w:val="single" w:sz="4" w:space="0" w:color="auto"/>
              <w:bottom w:val="nil"/>
              <w:right w:val="single" w:sz="4" w:space="0" w:color="000000"/>
            </w:tcBorders>
            <w:shd w:val="clear" w:color="000000" w:fill="F2DCDB"/>
            <w:noWrap/>
            <w:vAlign w:val="bottom"/>
            <w:hideMark/>
          </w:tcPr>
          <w:p w:rsidR="008A117A" w:rsidRPr="00F84438" w:rsidRDefault="008A117A" w:rsidP="002331DC">
            <w:pPr>
              <w:jc w:val="center"/>
              <w:rPr>
                <w:rFonts w:ascii="Calibri" w:hAnsi="Calibri" w:cs="Calibri"/>
                <w:b/>
                <w:bCs/>
                <w:color w:val="000000"/>
                <w:sz w:val="28"/>
                <w:szCs w:val="28"/>
              </w:rPr>
            </w:pPr>
            <w:r w:rsidRPr="00F84438">
              <w:rPr>
                <w:rFonts w:ascii="Calibri" w:hAnsi="Calibri" w:cs="Calibri"/>
                <w:b/>
                <w:bCs/>
                <w:color w:val="000000"/>
                <w:sz w:val="28"/>
                <w:szCs w:val="28"/>
              </w:rPr>
              <w:t>Solid Waste</w:t>
            </w:r>
          </w:p>
        </w:tc>
      </w:tr>
      <w:tr w:rsidR="008A117A" w:rsidRPr="00F84438" w:rsidTr="002331DC">
        <w:trPr>
          <w:trHeight w:val="288"/>
        </w:trPr>
        <w:tc>
          <w:tcPr>
            <w:tcW w:w="4245" w:type="dxa"/>
            <w:gridSpan w:val="2"/>
            <w:tcBorders>
              <w:top w:val="single" w:sz="4" w:space="0" w:color="auto"/>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 Automated Monthly Container Prices</w:t>
            </w:r>
          </w:p>
        </w:tc>
        <w:tc>
          <w:tcPr>
            <w:tcW w:w="941" w:type="dxa"/>
            <w:tcBorders>
              <w:top w:val="single" w:sz="4" w:space="0" w:color="auto"/>
              <w:left w:val="nil"/>
              <w:bottom w:val="single" w:sz="4" w:space="0" w:color="C0504D"/>
              <w:right w:val="single" w:sz="4" w:space="0" w:color="C0504D"/>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2013 Current</w:t>
            </w:r>
          </w:p>
        </w:tc>
        <w:tc>
          <w:tcPr>
            <w:tcW w:w="1433" w:type="dxa"/>
            <w:tcBorders>
              <w:top w:val="single" w:sz="4" w:space="0" w:color="auto"/>
              <w:left w:val="nil"/>
              <w:bottom w:val="single" w:sz="4" w:space="0" w:color="C0504D"/>
              <w:right w:val="single" w:sz="4" w:space="0" w:color="C0504D"/>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2014 Proposed</w:t>
            </w:r>
          </w:p>
        </w:tc>
        <w:tc>
          <w:tcPr>
            <w:tcW w:w="941" w:type="dxa"/>
            <w:tcBorders>
              <w:top w:val="single" w:sz="4" w:space="0" w:color="auto"/>
              <w:left w:val="nil"/>
              <w:bottom w:val="single" w:sz="4" w:space="0" w:color="C0504D"/>
              <w:right w:val="single" w:sz="4" w:space="0" w:color="auto"/>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Change</w:t>
            </w:r>
          </w:p>
        </w:tc>
      </w:tr>
      <w:tr w:rsidR="008A117A" w:rsidRPr="00F84438" w:rsidTr="002331DC">
        <w:trPr>
          <w:trHeight w:val="288"/>
        </w:trPr>
        <w:tc>
          <w:tcPr>
            <w:tcW w:w="4245" w:type="dxa"/>
            <w:gridSpan w:val="2"/>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1-64 Gallon Container</w:t>
            </w:r>
          </w:p>
        </w:tc>
        <w:tc>
          <w:tcPr>
            <w:tcW w:w="941"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$10.02 </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$10.45 </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$0.43 </w:t>
            </w:r>
          </w:p>
        </w:tc>
      </w:tr>
      <w:tr w:rsidR="008A117A" w:rsidRPr="00F84438" w:rsidTr="002331DC">
        <w:trPr>
          <w:trHeight w:val="288"/>
        </w:trPr>
        <w:tc>
          <w:tcPr>
            <w:tcW w:w="4245" w:type="dxa"/>
            <w:gridSpan w:val="2"/>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1-96 Gallon Container</w:t>
            </w:r>
          </w:p>
        </w:tc>
        <w:tc>
          <w:tcPr>
            <w:tcW w:w="941"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$12.70 </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$13.25 </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$0.55 </w:t>
            </w:r>
          </w:p>
        </w:tc>
      </w:tr>
      <w:tr w:rsidR="008A117A" w:rsidRPr="00F84438" w:rsidTr="002331DC">
        <w:trPr>
          <w:trHeight w:val="288"/>
        </w:trPr>
        <w:tc>
          <w:tcPr>
            <w:tcW w:w="4245" w:type="dxa"/>
            <w:gridSpan w:val="2"/>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2-64 Gallon Container</w:t>
            </w:r>
          </w:p>
        </w:tc>
        <w:tc>
          <w:tcPr>
            <w:tcW w:w="941"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$15.40 </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$16.00 </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$0.60 </w:t>
            </w:r>
          </w:p>
        </w:tc>
      </w:tr>
      <w:tr w:rsidR="008A117A" w:rsidRPr="00F84438" w:rsidTr="002331DC">
        <w:trPr>
          <w:trHeight w:val="288"/>
        </w:trPr>
        <w:tc>
          <w:tcPr>
            <w:tcW w:w="4245" w:type="dxa"/>
            <w:gridSpan w:val="2"/>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1-64, 1-96 Gallon Container</w:t>
            </w:r>
          </w:p>
        </w:tc>
        <w:tc>
          <w:tcPr>
            <w:tcW w:w="941"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$18.07 </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$18.80 </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$0.73 </w:t>
            </w:r>
          </w:p>
        </w:tc>
      </w:tr>
      <w:tr w:rsidR="008A117A" w:rsidRPr="00F84438" w:rsidTr="002331DC">
        <w:trPr>
          <w:trHeight w:val="288"/>
        </w:trPr>
        <w:tc>
          <w:tcPr>
            <w:tcW w:w="4245" w:type="dxa"/>
            <w:gridSpan w:val="2"/>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2-96 Gallon Container</w:t>
            </w:r>
          </w:p>
        </w:tc>
        <w:tc>
          <w:tcPr>
            <w:tcW w:w="941"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$20.75 </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$21.60 </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$0.85 </w:t>
            </w:r>
          </w:p>
        </w:tc>
      </w:tr>
      <w:tr w:rsidR="008A117A" w:rsidRPr="00F84438" w:rsidTr="002331DC">
        <w:trPr>
          <w:trHeight w:val="288"/>
        </w:trPr>
        <w:tc>
          <w:tcPr>
            <w:tcW w:w="4245" w:type="dxa"/>
            <w:gridSpan w:val="2"/>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 Commercial Monthly Dumpster Prices</w:t>
            </w:r>
          </w:p>
        </w:tc>
        <w:tc>
          <w:tcPr>
            <w:tcW w:w="941"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 </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 </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 </w:t>
            </w:r>
          </w:p>
        </w:tc>
      </w:tr>
      <w:tr w:rsidR="008A117A" w:rsidRPr="00F84438" w:rsidTr="002331DC">
        <w:trPr>
          <w:trHeight w:val="288"/>
        </w:trPr>
        <w:tc>
          <w:tcPr>
            <w:tcW w:w="4245" w:type="dxa"/>
            <w:gridSpan w:val="2"/>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1-2 Cubic Yard - Pick-Up 1 Time Per Week</w:t>
            </w:r>
          </w:p>
        </w:tc>
        <w:tc>
          <w:tcPr>
            <w:tcW w:w="941"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$53.61 </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$55.75 </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$2.14 </w:t>
            </w:r>
          </w:p>
        </w:tc>
      </w:tr>
      <w:tr w:rsidR="008A117A" w:rsidRPr="00F84438" w:rsidTr="002331DC">
        <w:trPr>
          <w:trHeight w:val="288"/>
        </w:trPr>
        <w:tc>
          <w:tcPr>
            <w:tcW w:w="4245" w:type="dxa"/>
            <w:gridSpan w:val="2"/>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1-4 Cubic Yard - Pick-Up 1 Time Per Week</w:t>
            </w:r>
          </w:p>
        </w:tc>
        <w:tc>
          <w:tcPr>
            <w:tcW w:w="941"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$86.85 </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$90.32 </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$3.47 </w:t>
            </w:r>
          </w:p>
        </w:tc>
      </w:tr>
      <w:tr w:rsidR="008A117A" w:rsidRPr="00F84438" w:rsidTr="002331DC">
        <w:trPr>
          <w:trHeight w:val="288"/>
        </w:trPr>
        <w:tc>
          <w:tcPr>
            <w:tcW w:w="4245" w:type="dxa"/>
            <w:gridSpan w:val="2"/>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1-6 Cubic Yard - Pick-Up 1 Time Per Week</w:t>
            </w:r>
          </w:p>
        </w:tc>
        <w:tc>
          <w:tcPr>
            <w:tcW w:w="941"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$117.50 </w:t>
            </w:r>
          </w:p>
        </w:tc>
        <w:tc>
          <w:tcPr>
            <w:tcW w:w="1433"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$122.20 </w:t>
            </w:r>
          </w:p>
        </w:tc>
        <w:tc>
          <w:tcPr>
            <w:tcW w:w="941"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$4.70 </w:t>
            </w:r>
          </w:p>
        </w:tc>
      </w:tr>
      <w:tr w:rsidR="008A117A" w:rsidRPr="00F84438" w:rsidTr="002331DC">
        <w:trPr>
          <w:trHeight w:val="288"/>
        </w:trPr>
        <w:tc>
          <w:tcPr>
            <w:tcW w:w="4245" w:type="dxa"/>
            <w:gridSpan w:val="2"/>
            <w:tcBorders>
              <w:top w:val="nil"/>
              <w:left w:val="single" w:sz="4" w:space="0" w:color="auto"/>
              <w:bottom w:val="single" w:sz="4" w:space="0" w:color="auto"/>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1-8 Cubic Yard - Pick-Up 1 Time Per Week</w:t>
            </w:r>
          </w:p>
        </w:tc>
        <w:tc>
          <w:tcPr>
            <w:tcW w:w="941" w:type="dxa"/>
            <w:tcBorders>
              <w:top w:val="nil"/>
              <w:left w:val="nil"/>
              <w:bottom w:val="single" w:sz="4" w:space="0" w:color="auto"/>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$147.77 </w:t>
            </w:r>
          </w:p>
        </w:tc>
        <w:tc>
          <w:tcPr>
            <w:tcW w:w="1433" w:type="dxa"/>
            <w:tcBorders>
              <w:top w:val="nil"/>
              <w:left w:val="nil"/>
              <w:bottom w:val="single" w:sz="4" w:space="0" w:color="auto"/>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$153.68 </w:t>
            </w:r>
          </w:p>
        </w:tc>
        <w:tc>
          <w:tcPr>
            <w:tcW w:w="941" w:type="dxa"/>
            <w:tcBorders>
              <w:top w:val="nil"/>
              <w:left w:val="nil"/>
              <w:bottom w:val="single" w:sz="4" w:space="0" w:color="auto"/>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$5.91 </w:t>
            </w:r>
          </w:p>
        </w:tc>
      </w:tr>
    </w:tbl>
    <w:p w:rsidR="008A117A" w:rsidRDefault="008A117A" w:rsidP="008A117A">
      <w:pPr>
        <w:jc w:val="center"/>
        <w:rPr>
          <w:rFonts w:ascii="Arial" w:hAnsi="Arial" w:cs="Arial"/>
          <w:b/>
          <w:bCs/>
          <w:szCs w:val="24"/>
        </w:rPr>
      </w:pPr>
    </w:p>
    <w:p w:rsidR="008A117A" w:rsidRDefault="008A117A" w:rsidP="008A117A">
      <w:pPr>
        <w:jc w:val="center"/>
        <w:rPr>
          <w:rFonts w:ascii="Arial" w:hAnsi="Arial" w:cs="Arial"/>
          <w:b/>
          <w:bCs/>
          <w:szCs w:val="24"/>
        </w:rPr>
      </w:pPr>
    </w:p>
    <w:p w:rsidR="008A117A" w:rsidRDefault="008A117A" w:rsidP="008A117A">
      <w:pPr>
        <w:jc w:val="center"/>
        <w:rPr>
          <w:rFonts w:ascii="Arial" w:hAnsi="Arial" w:cs="Arial"/>
          <w:b/>
          <w:bCs/>
          <w:szCs w:val="24"/>
        </w:rPr>
      </w:pPr>
    </w:p>
    <w:tbl>
      <w:tblPr>
        <w:tblW w:w="8600" w:type="dxa"/>
        <w:tblInd w:w="93" w:type="dxa"/>
        <w:tblLook w:val="04A0" w:firstRow="1" w:lastRow="0" w:firstColumn="1" w:lastColumn="0" w:noHBand="0" w:noVBand="1"/>
      </w:tblPr>
      <w:tblGrid>
        <w:gridCol w:w="4240"/>
        <w:gridCol w:w="1434"/>
        <w:gridCol w:w="1634"/>
        <w:gridCol w:w="1292"/>
      </w:tblGrid>
      <w:tr w:rsidR="008A117A" w:rsidRPr="00F84438" w:rsidTr="002331DC">
        <w:trPr>
          <w:trHeight w:val="360"/>
        </w:trPr>
        <w:tc>
          <w:tcPr>
            <w:tcW w:w="8600" w:type="dxa"/>
            <w:gridSpan w:val="4"/>
            <w:tcBorders>
              <w:top w:val="single" w:sz="4" w:space="0" w:color="auto"/>
              <w:left w:val="single" w:sz="4" w:space="0" w:color="auto"/>
              <w:bottom w:val="single" w:sz="4" w:space="0" w:color="C0504D"/>
              <w:right w:val="single" w:sz="4" w:space="0" w:color="000000"/>
            </w:tcBorders>
            <w:shd w:val="clear" w:color="000000" w:fill="F2DCDB"/>
            <w:noWrap/>
            <w:vAlign w:val="bottom"/>
            <w:hideMark/>
          </w:tcPr>
          <w:p w:rsidR="008A117A" w:rsidRPr="00F84438" w:rsidRDefault="008A117A" w:rsidP="002331DC">
            <w:pPr>
              <w:jc w:val="center"/>
              <w:rPr>
                <w:rFonts w:ascii="Calibri" w:hAnsi="Calibri" w:cs="Calibri"/>
                <w:b/>
                <w:bCs/>
                <w:color w:val="000000"/>
                <w:sz w:val="28"/>
                <w:szCs w:val="28"/>
              </w:rPr>
            </w:pPr>
            <w:r w:rsidRPr="00F84438">
              <w:rPr>
                <w:rFonts w:ascii="Calibri" w:hAnsi="Calibri" w:cs="Calibri"/>
                <w:b/>
                <w:bCs/>
                <w:color w:val="000000"/>
                <w:sz w:val="28"/>
                <w:szCs w:val="28"/>
              </w:rPr>
              <w:t>Two Rivers Convention Center</w:t>
            </w:r>
          </w:p>
        </w:tc>
      </w:tr>
      <w:tr w:rsidR="008A117A" w:rsidRPr="00F84438" w:rsidTr="002331DC">
        <w:trPr>
          <w:trHeight w:val="288"/>
        </w:trPr>
        <w:tc>
          <w:tcPr>
            <w:tcW w:w="4240"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Facilities Rental</w:t>
            </w:r>
          </w:p>
        </w:tc>
        <w:tc>
          <w:tcPr>
            <w:tcW w:w="1434"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2013 Current</w:t>
            </w:r>
          </w:p>
        </w:tc>
        <w:tc>
          <w:tcPr>
            <w:tcW w:w="1634"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2014 Proposed</w:t>
            </w:r>
          </w:p>
        </w:tc>
        <w:tc>
          <w:tcPr>
            <w:tcW w:w="1292"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center"/>
              <w:rPr>
                <w:rFonts w:ascii="Calibri" w:hAnsi="Calibri" w:cs="Calibri"/>
                <w:b/>
                <w:bCs/>
                <w:color w:val="000000"/>
                <w:sz w:val="22"/>
                <w:szCs w:val="22"/>
              </w:rPr>
            </w:pPr>
            <w:r w:rsidRPr="00F84438">
              <w:rPr>
                <w:rFonts w:ascii="Calibri" w:hAnsi="Calibri" w:cs="Calibri"/>
                <w:b/>
                <w:bCs/>
                <w:color w:val="000000"/>
                <w:sz w:val="22"/>
                <w:szCs w:val="22"/>
              </w:rPr>
              <w:t>Change</w:t>
            </w:r>
          </w:p>
        </w:tc>
      </w:tr>
      <w:tr w:rsidR="008A117A" w:rsidRPr="00F84438" w:rsidTr="002331DC">
        <w:trPr>
          <w:trHeight w:val="288"/>
        </w:trPr>
        <w:tc>
          <w:tcPr>
            <w:tcW w:w="4240"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Meeting Rooms, River Rooms &amp; Theatre</w:t>
            </w:r>
          </w:p>
        </w:tc>
        <w:tc>
          <w:tcPr>
            <w:tcW w:w="1434"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$89-$3,274</w:t>
            </w:r>
          </w:p>
        </w:tc>
        <w:tc>
          <w:tcPr>
            <w:tcW w:w="1634"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$98-$3,600</w:t>
            </w:r>
          </w:p>
        </w:tc>
        <w:tc>
          <w:tcPr>
            <w:tcW w:w="1292"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$9-$326</w:t>
            </w:r>
          </w:p>
        </w:tc>
      </w:tr>
      <w:tr w:rsidR="008A117A" w:rsidRPr="00F84438" w:rsidTr="002331DC">
        <w:trPr>
          <w:trHeight w:val="288"/>
        </w:trPr>
        <w:tc>
          <w:tcPr>
            <w:tcW w:w="4240"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Equipment, Furniture &amp; Staging</w:t>
            </w:r>
          </w:p>
        </w:tc>
        <w:tc>
          <w:tcPr>
            <w:tcW w:w="1434"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$1.75-$500</w:t>
            </w:r>
          </w:p>
        </w:tc>
        <w:tc>
          <w:tcPr>
            <w:tcW w:w="1634"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$1.90-$575</w:t>
            </w:r>
          </w:p>
        </w:tc>
        <w:tc>
          <w:tcPr>
            <w:tcW w:w="1292"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$.15-$75.00</w:t>
            </w:r>
          </w:p>
        </w:tc>
      </w:tr>
      <w:tr w:rsidR="008A117A" w:rsidRPr="00F84438" w:rsidTr="002331DC">
        <w:trPr>
          <w:trHeight w:val="288"/>
        </w:trPr>
        <w:tc>
          <w:tcPr>
            <w:tcW w:w="4240"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Service Club Weekly Lunch/Person</w:t>
            </w:r>
          </w:p>
        </w:tc>
        <w:tc>
          <w:tcPr>
            <w:tcW w:w="1434"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$12.50 </w:t>
            </w:r>
          </w:p>
        </w:tc>
        <w:tc>
          <w:tcPr>
            <w:tcW w:w="1634"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$12.50 </w:t>
            </w:r>
          </w:p>
        </w:tc>
        <w:tc>
          <w:tcPr>
            <w:tcW w:w="1292"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none</w:t>
            </w:r>
          </w:p>
        </w:tc>
      </w:tr>
      <w:tr w:rsidR="008A117A" w:rsidRPr="00F84438" w:rsidTr="002331DC">
        <w:trPr>
          <w:trHeight w:val="288"/>
        </w:trPr>
        <w:tc>
          <w:tcPr>
            <w:tcW w:w="4240"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Service Club Monthly Lunch/Person</w:t>
            </w:r>
          </w:p>
        </w:tc>
        <w:tc>
          <w:tcPr>
            <w:tcW w:w="1434"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$13.00 </w:t>
            </w:r>
          </w:p>
        </w:tc>
        <w:tc>
          <w:tcPr>
            <w:tcW w:w="1634" w:type="dxa"/>
            <w:tcBorders>
              <w:top w:val="nil"/>
              <w:left w:val="nil"/>
              <w:bottom w:val="single" w:sz="4" w:space="0" w:color="C0504D"/>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$13.00 </w:t>
            </w:r>
          </w:p>
        </w:tc>
        <w:tc>
          <w:tcPr>
            <w:tcW w:w="1292" w:type="dxa"/>
            <w:tcBorders>
              <w:top w:val="nil"/>
              <w:left w:val="nil"/>
              <w:bottom w:val="single" w:sz="4" w:space="0" w:color="C0504D"/>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none</w:t>
            </w:r>
          </w:p>
        </w:tc>
      </w:tr>
      <w:tr w:rsidR="008A117A" w:rsidRPr="00F84438" w:rsidTr="002331DC">
        <w:trPr>
          <w:trHeight w:val="288"/>
        </w:trPr>
        <w:tc>
          <w:tcPr>
            <w:tcW w:w="4240" w:type="dxa"/>
            <w:tcBorders>
              <w:top w:val="nil"/>
              <w:left w:val="single" w:sz="4" w:space="0" w:color="auto"/>
              <w:bottom w:val="single" w:sz="4" w:space="0" w:color="auto"/>
              <w:right w:val="single" w:sz="4" w:space="0" w:color="C0504D"/>
            </w:tcBorders>
            <w:shd w:val="clear" w:color="auto" w:fill="auto"/>
            <w:noWrap/>
            <w:vAlign w:val="bottom"/>
            <w:hideMark/>
          </w:tcPr>
          <w:p w:rsidR="008A117A" w:rsidRPr="00F84438" w:rsidRDefault="008A117A" w:rsidP="002331DC">
            <w:pPr>
              <w:rPr>
                <w:rFonts w:ascii="Calibri" w:hAnsi="Calibri" w:cs="Calibri"/>
                <w:color w:val="000000"/>
                <w:sz w:val="22"/>
                <w:szCs w:val="22"/>
              </w:rPr>
            </w:pPr>
            <w:r w:rsidRPr="00F84438">
              <w:rPr>
                <w:rFonts w:ascii="Calibri" w:hAnsi="Calibri" w:cs="Calibri"/>
                <w:color w:val="000000"/>
                <w:sz w:val="22"/>
                <w:szCs w:val="22"/>
              </w:rPr>
              <w:t>Service Club Monthly Dinner/Person</w:t>
            </w:r>
          </w:p>
        </w:tc>
        <w:tc>
          <w:tcPr>
            <w:tcW w:w="1434" w:type="dxa"/>
            <w:tcBorders>
              <w:top w:val="nil"/>
              <w:left w:val="nil"/>
              <w:bottom w:val="single" w:sz="4" w:space="0" w:color="auto"/>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$17.00 </w:t>
            </w:r>
          </w:p>
        </w:tc>
        <w:tc>
          <w:tcPr>
            <w:tcW w:w="1634" w:type="dxa"/>
            <w:tcBorders>
              <w:top w:val="nil"/>
              <w:left w:val="nil"/>
              <w:bottom w:val="single" w:sz="4" w:space="0" w:color="auto"/>
              <w:right w:val="single" w:sz="4" w:space="0" w:color="C0504D"/>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 xml:space="preserve">$17.00 </w:t>
            </w:r>
          </w:p>
        </w:tc>
        <w:tc>
          <w:tcPr>
            <w:tcW w:w="1292" w:type="dxa"/>
            <w:tcBorders>
              <w:top w:val="nil"/>
              <w:left w:val="nil"/>
              <w:bottom w:val="single" w:sz="4" w:space="0" w:color="auto"/>
              <w:right w:val="single" w:sz="4" w:space="0" w:color="auto"/>
            </w:tcBorders>
            <w:shd w:val="clear" w:color="auto" w:fill="auto"/>
            <w:noWrap/>
            <w:vAlign w:val="bottom"/>
            <w:hideMark/>
          </w:tcPr>
          <w:p w:rsidR="008A117A" w:rsidRPr="00F84438" w:rsidRDefault="008A117A" w:rsidP="002331DC">
            <w:pPr>
              <w:jc w:val="right"/>
              <w:rPr>
                <w:rFonts w:ascii="Calibri" w:hAnsi="Calibri" w:cs="Calibri"/>
                <w:color w:val="000000"/>
                <w:sz w:val="22"/>
                <w:szCs w:val="22"/>
              </w:rPr>
            </w:pPr>
            <w:r w:rsidRPr="00F84438">
              <w:rPr>
                <w:rFonts w:ascii="Calibri" w:hAnsi="Calibri" w:cs="Calibri"/>
                <w:color w:val="000000"/>
                <w:sz w:val="22"/>
                <w:szCs w:val="22"/>
              </w:rPr>
              <w:t>none</w:t>
            </w:r>
          </w:p>
        </w:tc>
      </w:tr>
    </w:tbl>
    <w:p w:rsidR="008A117A" w:rsidRDefault="008A117A" w:rsidP="008A117A">
      <w:pPr>
        <w:autoSpaceDE w:val="0"/>
        <w:autoSpaceDN w:val="0"/>
        <w:adjustRightInd w:val="0"/>
        <w:rPr>
          <w:rFonts w:ascii="ArialMT" w:hAnsi="ArialMT" w:cs="ArialMT"/>
          <w:szCs w:val="24"/>
        </w:rPr>
      </w:pPr>
    </w:p>
    <w:p w:rsidR="008A117A" w:rsidRDefault="008A117A" w:rsidP="008A117A">
      <w:pPr>
        <w:autoSpaceDE w:val="0"/>
        <w:autoSpaceDN w:val="0"/>
        <w:adjustRightInd w:val="0"/>
        <w:rPr>
          <w:rFonts w:ascii="ArialMT" w:hAnsi="ArialMT" w:cs="ArialMT"/>
          <w:szCs w:val="24"/>
        </w:rPr>
      </w:pPr>
      <w:r>
        <w:rPr>
          <w:rFonts w:ascii="ArialMT" w:hAnsi="ArialMT" w:cs="ArialMT"/>
          <w:szCs w:val="24"/>
        </w:rPr>
        <w:br w:type="page"/>
      </w:r>
    </w:p>
    <w:tbl>
      <w:tblPr>
        <w:tblW w:w="10185" w:type="dxa"/>
        <w:tblInd w:w="93" w:type="dxa"/>
        <w:tblLook w:val="04A0" w:firstRow="1" w:lastRow="0" w:firstColumn="1" w:lastColumn="0" w:noHBand="0" w:noVBand="1"/>
      </w:tblPr>
      <w:tblGrid>
        <w:gridCol w:w="4425"/>
        <w:gridCol w:w="2160"/>
        <w:gridCol w:w="1800"/>
        <w:gridCol w:w="1800"/>
      </w:tblGrid>
      <w:tr w:rsidR="008A117A" w:rsidRPr="00513213" w:rsidTr="002331DC">
        <w:trPr>
          <w:trHeight w:val="360"/>
        </w:trPr>
        <w:tc>
          <w:tcPr>
            <w:tcW w:w="10185" w:type="dxa"/>
            <w:gridSpan w:val="4"/>
            <w:tcBorders>
              <w:top w:val="single" w:sz="4" w:space="0" w:color="auto"/>
              <w:left w:val="single" w:sz="4" w:space="0" w:color="auto"/>
              <w:bottom w:val="single" w:sz="4" w:space="0" w:color="C0504D"/>
              <w:right w:val="single" w:sz="4" w:space="0" w:color="000000"/>
            </w:tcBorders>
            <w:shd w:val="clear" w:color="000000" w:fill="F2DCDB"/>
            <w:noWrap/>
            <w:vAlign w:val="bottom"/>
            <w:hideMark/>
          </w:tcPr>
          <w:p w:rsidR="008A117A" w:rsidRPr="00513213" w:rsidRDefault="008A117A" w:rsidP="002331DC">
            <w:pPr>
              <w:jc w:val="center"/>
              <w:rPr>
                <w:rFonts w:ascii="Calibri" w:hAnsi="Calibri" w:cs="Calibri"/>
                <w:b/>
                <w:bCs/>
                <w:color w:val="000000"/>
                <w:sz w:val="28"/>
                <w:szCs w:val="28"/>
              </w:rPr>
            </w:pPr>
            <w:r w:rsidRPr="00513213">
              <w:rPr>
                <w:rFonts w:ascii="Calibri" w:hAnsi="Calibri" w:cs="Calibri"/>
                <w:b/>
                <w:bCs/>
                <w:color w:val="000000"/>
                <w:sz w:val="28"/>
                <w:szCs w:val="28"/>
              </w:rPr>
              <w:lastRenderedPageBreak/>
              <w:t>Parks &amp; Recreation</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t>Division-Description</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t>2013 Current</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t>2014 Proposed</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t>Change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513213" w:rsidRDefault="008A117A" w:rsidP="002331DC">
            <w:pPr>
              <w:rPr>
                <w:rFonts w:ascii="Calibri" w:hAnsi="Calibri" w:cs="Calibri"/>
                <w:b/>
                <w:bCs/>
                <w:color w:val="000000"/>
                <w:sz w:val="22"/>
                <w:szCs w:val="22"/>
              </w:rPr>
            </w:pPr>
            <w:r w:rsidRPr="00513213">
              <w:rPr>
                <w:rFonts w:ascii="Calibri" w:hAnsi="Calibri" w:cs="Calibri"/>
                <w:b/>
                <w:bCs/>
                <w:color w:val="000000"/>
                <w:sz w:val="22"/>
                <w:szCs w:val="22"/>
              </w:rPr>
              <w:t>Recreation</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Lincoln Park or Orchard Mesa Pool </w:t>
            </w:r>
            <w:r w:rsidRPr="00513213">
              <w:rPr>
                <w:rFonts w:ascii="Arial" w:hAnsi="Arial" w:cs="Arial"/>
                <w:i/>
                <w:iCs/>
                <w:color w:val="000000"/>
                <w:sz w:val="20"/>
              </w:rPr>
              <w:t>(Rental for 0-50 people)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$255/event</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$140/hour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or Orchard Mesa Pool (Additional per person fee for 51+ people)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$2.50/person</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$3.00/person</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$0.50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Pool and Waterslide</w:t>
            </w:r>
            <w:r w:rsidRPr="00513213">
              <w:rPr>
                <w:rFonts w:ascii="Arial" w:hAnsi="Arial" w:cs="Arial"/>
                <w:i/>
                <w:iCs/>
                <w:color w:val="000000"/>
                <w:sz w:val="20"/>
              </w:rPr>
              <w:t xml:space="preserve"> (2 hour rental for 0-50 people)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$425/event</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$225/hour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w:t>
            </w:r>
            <w:r>
              <w:rPr>
                <w:rFonts w:ascii="Calibri" w:hAnsi="Calibri" w:cs="Calibri"/>
                <w:color w:val="000000"/>
                <w:sz w:val="22"/>
                <w:szCs w:val="22"/>
              </w:rPr>
              <w:t xml:space="preserve"> Waterslide</w:t>
            </w:r>
            <w:r w:rsidRPr="00513213">
              <w:rPr>
                <w:rFonts w:ascii="Calibri" w:hAnsi="Calibri" w:cs="Calibri"/>
                <w:color w:val="000000"/>
                <w:sz w:val="22"/>
                <w:szCs w:val="22"/>
              </w:rPr>
              <w:t xml:space="preserve"> </w:t>
            </w:r>
            <w:r w:rsidRPr="00513213">
              <w:rPr>
                <w:rFonts w:ascii="Arial" w:hAnsi="Arial" w:cs="Arial"/>
                <w:i/>
                <w:iCs/>
                <w:color w:val="000000"/>
                <w:sz w:val="20"/>
              </w:rPr>
              <w:t>(Rental for 0-50 people)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$175/2 hours</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$100/hour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Orchard Mesa Pool and Waterslide</w:t>
            </w:r>
            <w:r w:rsidRPr="00513213">
              <w:rPr>
                <w:rFonts w:ascii="Arial" w:hAnsi="Arial" w:cs="Arial"/>
                <w:i/>
                <w:iCs/>
                <w:color w:val="000000"/>
                <w:sz w:val="20"/>
              </w:rPr>
              <w:t xml:space="preserve"> (2 hour rental for 0-50 people)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$255/event</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$140/hour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or Orchard Mesa Pool And Waterslide (Additional per person fee for 51+ people)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$2.50/person</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$3.00/person</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$0.50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Annual Adult Swim Pass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$292.25/each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$293/each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$0.75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Annual Family Swim Pass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$922.75/each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$923/each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$0.25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Annual Senior Swim Pass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$215.25/each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$216/each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$0.75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Annual Youth Swim Pass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$215.25/each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$216/each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$0.75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Summer Season Adult Swim Pass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$106.75/each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$107/each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$0.25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Summer Season Family Swim Pass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$337.25/each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$338/each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$0.75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Summer Season Senior Swim Pass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$78.75/each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$79/each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$0.25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Summer Season Youth Swim Pass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$78.75/each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$79/each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$0.25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Orchard Mesa Pool Adult Swim Punch Card (non-summer, 30 punches)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$80.70/each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$81/each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$0.30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Orchard Mesa Pool Senior Swim Punch Card (non-summer, 30 punches)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$59.40/each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$60/each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$0.60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Orchard Mesa Pool Youth Swim Punch Card (non-summer, 30 punches)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$59.40/each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$60/each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$0.60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Year Round Adult Swim Punch Card (20 punches)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$80.80/each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$81/each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$0.20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Year Round Senior Swim Punch Card (20 punches)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$59.40/each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$60/each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$0.60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Year Round Youth Swim Punch Card (20 punches)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$59.40/each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$60/each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$0.60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Orchard Mesa Pool Water Aerobics Punch Card (12 punches)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$43.44/each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$44/each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$0.56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Pool Waterslide Punch Card (10 punches)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$25/each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$25/each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none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513213" w:rsidRDefault="008A117A" w:rsidP="002331DC">
            <w:pPr>
              <w:rPr>
                <w:rFonts w:ascii="Calibri" w:hAnsi="Calibri" w:cs="Calibri"/>
                <w:b/>
                <w:bCs/>
                <w:color w:val="000000"/>
                <w:sz w:val="22"/>
                <w:szCs w:val="22"/>
              </w:rPr>
            </w:pPr>
            <w:r w:rsidRPr="00513213">
              <w:rPr>
                <w:rFonts w:ascii="Calibri" w:hAnsi="Calibri" w:cs="Calibri"/>
                <w:b/>
                <w:bCs/>
                <w:color w:val="000000"/>
                <w:sz w:val="22"/>
                <w:szCs w:val="22"/>
              </w:rPr>
              <w:t>Parks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Canyon View - game fee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$85/game</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$95/game</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$10.00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w:t>
            </w:r>
            <w:r>
              <w:rPr>
                <w:rFonts w:ascii="Calibri" w:hAnsi="Calibri" w:cs="Calibri"/>
                <w:color w:val="000000"/>
                <w:sz w:val="22"/>
                <w:szCs w:val="22"/>
              </w:rPr>
              <w:t xml:space="preserve"> Waterslide</w:t>
            </w:r>
            <w:r w:rsidRPr="00513213">
              <w:rPr>
                <w:rFonts w:ascii="Calibri" w:hAnsi="Calibri" w:cs="Calibri"/>
                <w:color w:val="000000"/>
                <w:sz w:val="22"/>
                <w:szCs w:val="22"/>
              </w:rPr>
              <w:t xml:space="preserve"> </w:t>
            </w:r>
            <w:r w:rsidRPr="00513213">
              <w:rPr>
                <w:rFonts w:ascii="Arial" w:hAnsi="Arial" w:cs="Arial"/>
                <w:i/>
                <w:iCs/>
                <w:color w:val="000000"/>
                <w:sz w:val="20"/>
              </w:rPr>
              <w:t>(Rental for 0-50 people)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$175/2 hours</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$100/hour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noWrap/>
            <w:vAlign w:val="bottom"/>
            <w:hideMark/>
          </w:tcPr>
          <w:p w:rsidR="008A117A" w:rsidRDefault="008A117A" w:rsidP="002331DC">
            <w:pPr>
              <w:jc w:val="center"/>
              <w:rPr>
                <w:rFonts w:ascii="Calibri" w:hAnsi="Calibri" w:cs="Calibri"/>
                <w:b/>
                <w:bCs/>
                <w:color w:val="000000"/>
                <w:sz w:val="22"/>
                <w:szCs w:val="22"/>
              </w:rPr>
            </w:pPr>
          </w:p>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lastRenderedPageBreak/>
              <w:t>Division-Description</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Default="008A117A" w:rsidP="002331DC">
            <w:pPr>
              <w:jc w:val="center"/>
              <w:rPr>
                <w:rFonts w:ascii="Calibri" w:hAnsi="Calibri" w:cs="Calibri"/>
                <w:b/>
                <w:bCs/>
                <w:color w:val="000000"/>
                <w:sz w:val="22"/>
                <w:szCs w:val="22"/>
              </w:rPr>
            </w:pPr>
          </w:p>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lastRenderedPageBreak/>
              <w:t>2013 Current</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Default="008A117A" w:rsidP="002331DC">
            <w:pPr>
              <w:jc w:val="center"/>
              <w:rPr>
                <w:rFonts w:ascii="Calibri" w:hAnsi="Calibri" w:cs="Calibri"/>
                <w:b/>
                <w:bCs/>
                <w:color w:val="000000"/>
                <w:sz w:val="22"/>
                <w:szCs w:val="22"/>
              </w:rPr>
            </w:pPr>
          </w:p>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lastRenderedPageBreak/>
              <w:t>2014 Proposed</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Default="008A117A" w:rsidP="002331DC">
            <w:pPr>
              <w:jc w:val="center"/>
              <w:rPr>
                <w:rFonts w:ascii="Calibri" w:hAnsi="Calibri" w:cs="Calibri"/>
                <w:b/>
                <w:bCs/>
                <w:color w:val="000000"/>
                <w:sz w:val="22"/>
                <w:szCs w:val="22"/>
              </w:rPr>
            </w:pPr>
          </w:p>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lastRenderedPageBreak/>
              <w:t>Change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Default="008A117A" w:rsidP="002331DC">
            <w:pPr>
              <w:rPr>
                <w:rFonts w:ascii="Calibri" w:hAnsi="Calibri" w:cs="Calibri"/>
                <w:color w:val="000000"/>
                <w:sz w:val="22"/>
                <w:szCs w:val="22"/>
              </w:rPr>
            </w:pPr>
          </w:p>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Damage Fees All Facilities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$0-$200 </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actual replacement costs</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damages</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Default="008A117A" w:rsidP="002331DC">
            <w:pPr>
              <w:rPr>
                <w:rFonts w:ascii="Calibri" w:hAnsi="Calibri" w:cs="Calibri"/>
                <w:color w:val="000000"/>
                <w:sz w:val="22"/>
                <w:szCs w:val="22"/>
              </w:rPr>
            </w:pPr>
          </w:p>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Canyon View/Long - game fee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Default="008A117A" w:rsidP="002331DC">
            <w:pPr>
              <w:jc w:val="right"/>
              <w:rPr>
                <w:rFonts w:ascii="Calibri" w:hAnsi="Calibri" w:cs="Calibri"/>
                <w:color w:val="000000"/>
                <w:sz w:val="22"/>
                <w:szCs w:val="22"/>
              </w:rPr>
            </w:pPr>
          </w:p>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$85/4 hours:  $115/8 hours; $35/hour</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Default="008A117A" w:rsidP="002331DC">
            <w:pPr>
              <w:jc w:val="right"/>
              <w:rPr>
                <w:rFonts w:ascii="Calibri" w:hAnsi="Calibri" w:cs="Calibri"/>
                <w:color w:val="000000"/>
                <w:sz w:val="22"/>
                <w:szCs w:val="22"/>
              </w:rPr>
            </w:pPr>
          </w:p>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$20/hour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Default="008A117A" w:rsidP="002331DC">
            <w:pPr>
              <w:jc w:val="right"/>
              <w:rPr>
                <w:rFonts w:ascii="Calibri" w:hAnsi="Calibri" w:cs="Calibri"/>
                <w:color w:val="000000"/>
                <w:sz w:val="22"/>
                <w:szCs w:val="22"/>
              </w:rPr>
            </w:pPr>
          </w:p>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Canyon View/Long - practice fee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$15/afternoon</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$10/hour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proofErr w:type="spellStart"/>
            <w:r w:rsidRPr="00513213">
              <w:rPr>
                <w:rFonts w:ascii="Calibri" w:hAnsi="Calibri" w:cs="Calibri"/>
                <w:color w:val="000000"/>
                <w:sz w:val="22"/>
                <w:szCs w:val="22"/>
              </w:rPr>
              <w:t>Dixson</w:t>
            </w:r>
            <w:proofErr w:type="spellEnd"/>
            <w:r w:rsidRPr="00513213">
              <w:rPr>
                <w:rFonts w:ascii="Calibri" w:hAnsi="Calibri" w:cs="Calibri"/>
                <w:color w:val="000000"/>
                <w:sz w:val="22"/>
                <w:szCs w:val="22"/>
              </w:rPr>
              <w:t xml:space="preserve"> - field use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$25/half day; $50/full day</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$10/hour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Hospitality Suite - rental fee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$300/half; $400/full day</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$75/hour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Hospitality Suite - </w:t>
            </w:r>
            <w:proofErr w:type="spellStart"/>
            <w:r w:rsidRPr="00513213">
              <w:rPr>
                <w:rFonts w:ascii="Calibri" w:hAnsi="Calibri" w:cs="Calibri"/>
                <w:color w:val="000000"/>
                <w:sz w:val="22"/>
                <w:szCs w:val="22"/>
              </w:rPr>
              <w:t>JUCO</w:t>
            </w:r>
            <w:proofErr w:type="spellEnd"/>
            <w:r w:rsidRPr="00513213">
              <w:rPr>
                <w:rFonts w:ascii="Calibri" w:hAnsi="Calibri" w:cs="Calibri"/>
                <w:color w:val="000000"/>
                <w:sz w:val="22"/>
                <w:szCs w:val="22"/>
              </w:rPr>
              <w:t xml:space="preserve"> </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0</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0</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n/a</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Hospitality Suite - </w:t>
            </w:r>
            <w:proofErr w:type="spellStart"/>
            <w:r w:rsidRPr="00513213">
              <w:rPr>
                <w:rFonts w:ascii="Calibri" w:hAnsi="Calibri" w:cs="Calibri"/>
                <w:color w:val="000000"/>
                <w:sz w:val="22"/>
                <w:szCs w:val="22"/>
              </w:rPr>
              <w:t>PIAB</w:t>
            </w:r>
            <w:proofErr w:type="spellEnd"/>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$150/half day; $200/full day</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$37.50/hour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time</w:t>
            </w:r>
          </w:p>
        </w:tc>
      </w:tr>
      <w:tr w:rsidR="008A117A" w:rsidRPr="00513213" w:rsidTr="002331DC">
        <w:trPr>
          <w:trHeight w:val="377"/>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All Facilities - Lost Keys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N/A</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N/A</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Lights-Canyon View/Columbine/</w:t>
            </w:r>
            <w:proofErr w:type="spellStart"/>
            <w:r w:rsidRPr="00513213">
              <w:rPr>
                <w:rFonts w:ascii="Calibri" w:hAnsi="Calibri" w:cs="Calibri"/>
                <w:color w:val="000000"/>
                <w:sz w:val="22"/>
                <w:szCs w:val="22"/>
              </w:rPr>
              <w:t>Kronkright</w:t>
            </w:r>
            <w:proofErr w:type="spellEnd"/>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$35/hour</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$50/hour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Maintenance Fees All Facilities - (Clean up, Set Up, and/or Tear Down) </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$100/hour</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directly billed at conclusion</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event</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w:t>
            </w:r>
            <w:proofErr w:type="spellStart"/>
            <w:r w:rsidRPr="00513213">
              <w:rPr>
                <w:rFonts w:ascii="Calibri" w:hAnsi="Calibri" w:cs="Calibri"/>
                <w:color w:val="000000"/>
                <w:sz w:val="22"/>
                <w:szCs w:val="22"/>
              </w:rPr>
              <w:t>Pickleball</w:t>
            </w:r>
            <w:proofErr w:type="spellEnd"/>
            <w:r w:rsidRPr="00513213">
              <w:rPr>
                <w:rFonts w:ascii="Calibri" w:hAnsi="Calibri" w:cs="Calibri"/>
                <w:color w:val="000000"/>
                <w:sz w:val="22"/>
                <w:szCs w:val="22"/>
              </w:rPr>
              <w:t xml:space="preserve"> Courts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N/A</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$5.00</w:t>
            </w:r>
            <w:r>
              <w:rPr>
                <w:rFonts w:ascii="Calibri" w:hAnsi="Calibri" w:cs="Calibri"/>
                <w:color w:val="000000"/>
                <w:sz w:val="22"/>
                <w:szCs w:val="22"/>
              </w:rPr>
              <w:t>/hour</w:t>
            </w:r>
            <w:r w:rsidRPr="00513213">
              <w:rPr>
                <w:rFonts w:ascii="Calibri" w:hAnsi="Calibri" w:cs="Calibri"/>
                <w:color w:val="000000"/>
                <w:sz w:val="22"/>
                <w:szCs w:val="22"/>
              </w:rPr>
              <w:t xml:space="preserve"> </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new facility</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w:t>
            </w:r>
            <w:proofErr w:type="spellStart"/>
            <w:r w:rsidRPr="00513213">
              <w:rPr>
                <w:rFonts w:ascii="Calibri" w:hAnsi="Calibri" w:cs="Calibri"/>
                <w:color w:val="000000"/>
                <w:sz w:val="22"/>
                <w:szCs w:val="22"/>
              </w:rPr>
              <w:t>Quickstart</w:t>
            </w:r>
            <w:proofErr w:type="spellEnd"/>
            <w:r w:rsidRPr="00513213">
              <w:rPr>
                <w:rFonts w:ascii="Calibri" w:hAnsi="Calibri" w:cs="Calibri"/>
                <w:color w:val="000000"/>
                <w:sz w:val="22"/>
                <w:szCs w:val="22"/>
              </w:rPr>
              <w:t xml:space="preserve"> Courts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N/A</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$5.00</w:t>
            </w:r>
            <w:r>
              <w:rPr>
                <w:rFonts w:ascii="Calibri" w:hAnsi="Calibri" w:cs="Calibri"/>
                <w:color w:val="000000"/>
                <w:sz w:val="22"/>
                <w:szCs w:val="22"/>
              </w:rPr>
              <w:t>/hour</w:t>
            </w:r>
            <w:r w:rsidRPr="00513213">
              <w:rPr>
                <w:rFonts w:ascii="Calibri" w:hAnsi="Calibri" w:cs="Calibri"/>
                <w:color w:val="000000"/>
                <w:sz w:val="22"/>
                <w:szCs w:val="22"/>
              </w:rPr>
              <w:t xml:space="preserve"> </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new facility</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Barn</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$350/half day; $525/full day</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$70/hour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All Park Shelters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$45-$65/4 hours</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$12.50 - $18.75/hour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Canyon View Softball Fields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$85/6 hours; $130/6+ hours</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$35/field/hour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fields and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Columbine Softball Fields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$85/6 hours; $130/6+ hours</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$20/field/hour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fields and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Columbine - Softball Fields-extra prep fee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N/A</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$15/field/hour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 xml:space="preserve">for game </w:t>
            </w:r>
            <w:r>
              <w:rPr>
                <w:rFonts w:ascii="Calibri" w:hAnsi="Calibri" w:cs="Calibri"/>
                <w:color w:val="000000"/>
                <w:sz w:val="22"/>
                <w:szCs w:val="22"/>
              </w:rPr>
              <w:t>v.</w:t>
            </w:r>
            <w:r w:rsidRPr="00513213">
              <w:rPr>
                <w:rFonts w:ascii="Calibri" w:hAnsi="Calibri" w:cs="Calibri"/>
                <w:color w:val="000000"/>
                <w:sz w:val="22"/>
                <w:szCs w:val="22"/>
              </w:rPr>
              <w:t xml:space="preserve"> practice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proofErr w:type="spellStart"/>
            <w:r w:rsidRPr="00513213">
              <w:rPr>
                <w:rFonts w:ascii="Calibri" w:hAnsi="Calibri" w:cs="Calibri"/>
                <w:color w:val="000000"/>
                <w:sz w:val="22"/>
                <w:szCs w:val="22"/>
              </w:rPr>
              <w:t>Kronkright</w:t>
            </w:r>
            <w:proofErr w:type="spellEnd"/>
            <w:r w:rsidRPr="00513213">
              <w:rPr>
                <w:rFonts w:ascii="Calibri" w:hAnsi="Calibri" w:cs="Calibri"/>
                <w:color w:val="000000"/>
                <w:sz w:val="22"/>
                <w:szCs w:val="22"/>
              </w:rPr>
              <w:t xml:space="preserve"> Softball Fields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$85/6 hours; $130/6+ hours</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$20/field/hour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fields and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proofErr w:type="spellStart"/>
            <w:r w:rsidRPr="00513213">
              <w:rPr>
                <w:rFonts w:ascii="Calibri" w:hAnsi="Calibri" w:cs="Calibri"/>
                <w:color w:val="000000"/>
                <w:sz w:val="22"/>
                <w:szCs w:val="22"/>
              </w:rPr>
              <w:t>Kronkright</w:t>
            </w:r>
            <w:proofErr w:type="spellEnd"/>
            <w:r w:rsidRPr="00513213">
              <w:rPr>
                <w:rFonts w:ascii="Calibri" w:hAnsi="Calibri" w:cs="Calibri"/>
                <w:color w:val="000000"/>
                <w:sz w:val="22"/>
                <w:szCs w:val="22"/>
              </w:rPr>
              <w:t xml:space="preserve"> - Softball Fields-extra prep fee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N/A</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$15/field/hour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for game v. practice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Long Park</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$85/6 hours; $130/6+ hours</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$20/field/hour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dependent on fields and time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proofErr w:type="spellStart"/>
            <w:r w:rsidRPr="00513213">
              <w:rPr>
                <w:rFonts w:ascii="Calibri" w:hAnsi="Calibri" w:cs="Calibri"/>
                <w:color w:val="000000"/>
                <w:sz w:val="22"/>
                <w:szCs w:val="22"/>
              </w:rPr>
              <w:t>Suplizio</w:t>
            </w:r>
            <w:proofErr w:type="spellEnd"/>
            <w:r w:rsidRPr="00513213">
              <w:rPr>
                <w:rFonts w:ascii="Calibri" w:hAnsi="Calibri" w:cs="Calibri"/>
                <w:color w:val="000000"/>
                <w:sz w:val="22"/>
                <w:szCs w:val="22"/>
              </w:rPr>
              <w:t xml:space="preserve"> Stadium - Baseball game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$105/game</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$175/game</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$70/game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Stocker Stadium - Football/Track </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$75/event Track; $175/event Football</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$175/event</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$100/track event</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Stocker/</w:t>
            </w:r>
            <w:proofErr w:type="spellStart"/>
            <w:r w:rsidRPr="00513213">
              <w:rPr>
                <w:rFonts w:ascii="Calibri" w:hAnsi="Calibri" w:cs="Calibri"/>
                <w:color w:val="000000"/>
                <w:sz w:val="22"/>
                <w:szCs w:val="22"/>
              </w:rPr>
              <w:t>Suplizio</w:t>
            </w:r>
            <w:proofErr w:type="spellEnd"/>
            <w:r w:rsidRPr="00513213">
              <w:rPr>
                <w:rFonts w:ascii="Calibri" w:hAnsi="Calibri" w:cs="Calibri"/>
                <w:color w:val="000000"/>
                <w:sz w:val="22"/>
                <w:szCs w:val="22"/>
              </w:rPr>
              <w:t xml:space="preserve"> Stadium - Non-Athletic Use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$175/event</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$250/event</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$75/event</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proofErr w:type="spellStart"/>
            <w:r w:rsidRPr="00513213">
              <w:rPr>
                <w:rFonts w:ascii="Calibri" w:hAnsi="Calibri" w:cs="Calibri"/>
                <w:color w:val="000000"/>
                <w:sz w:val="22"/>
                <w:szCs w:val="22"/>
              </w:rPr>
              <w:t>Tabeguache</w:t>
            </w:r>
            <w:proofErr w:type="spellEnd"/>
            <w:r w:rsidRPr="00513213">
              <w:rPr>
                <w:rFonts w:ascii="Calibri" w:hAnsi="Calibri" w:cs="Calibri"/>
                <w:color w:val="000000"/>
                <w:sz w:val="22"/>
                <w:szCs w:val="22"/>
              </w:rPr>
              <w:t xml:space="preserve"> Trailhead Parking</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N/A</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$15/hour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FC0361">
            <w:pPr>
              <w:jc w:val="right"/>
              <w:rPr>
                <w:rFonts w:ascii="Calibri" w:hAnsi="Calibri" w:cs="Calibri"/>
                <w:color w:val="000000"/>
                <w:sz w:val="22"/>
                <w:szCs w:val="22"/>
              </w:rPr>
            </w:pPr>
            <w:r w:rsidRPr="00513213">
              <w:rPr>
                <w:rFonts w:ascii="Calibri" w:hAnsi="Calibri" w:cs="Calibri"/>
                <w:color w:val="000000"/>
                <w:sz w:val="22"/>
                <w:szCs w:val="22"/>
              </w:rPr>
              <w:t>for space rental on trailhead</w:t>
            </w:r>
          </w:p>
        </w:tc>
      </w:tr>
    </w:tbl>
    <w:p w:rsidR="008A117A" w:rsidRDefault="008A117A">
      <w:r>
        <w:br w:type="page"/>
      </w:r>
    </w:p>
    <w:tbl>
      <w:tblPr>
        <w:tblW w:w="10185" w:type="dxa"/>
        <w:tblInd w:w="93" w:type="dxa"/>
        <w:tblLook w:val="04A0" w:firstRow="1" w:lastRow="0" w:firstColumn="1" w:lastColumn="0" w:noHBand="0" w:noVBand="1"/>
      </w:tblPr>
      <w:tblGrid>
        <w:gridCol w:w="4425"/>
        <w:gridCol w:w="2160"/>
        <w:gridCol w:w="1800"/>
        <w:gridCol w:w="1800"/>
      </w:tblGrid>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lastRenderedPageBreak/>
              <w:t>Division-Description</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t>2013 Current</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t>2014 Proposed</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t>Change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513213" w:rsidRDefault="008A117A" w:rsidP="002331DC">
            <w:pPr>
              <w:rPr>
                <w:rFonts w:ascii="Calibri" w:hAnsi="Calibri" w:cs="Calibri"/>
                <w:b/>
                <w:bCs/>
                <w:color w:val="000000"/>
                <w:sz w:val="22"/>
                <w:szCs w:val="22"/>
              </w:rPr>
            </w:pPr>
            <w:r w:rsidRPr="00513213">
              <w:rPr>
                <w:rFonts w:ascii="Calibri" w:hAnsi="Calibri" w:cs="Calibri"/>
                <w:b/>
                <w:bCs/>
                <w:color w:val="000000"/>
                <w:sz w:val="22"/>
                <w:szCs w:val="22"/>
              </w:rPr>
              <w:t>Golf</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Season Ticket-Unlimited</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$415/year</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$430/year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$15/year</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Season Ticket-Limited</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$333/year</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$345/year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$12/year</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Season Ticket-Limited-Junior</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$75/year</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$75/year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none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Season Ticket-Mid-Year (after August 15th)</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$150/</w:t>
            </w:r>
            <w:proofErr w:type="spellStart"/>
            <w:r w:rsidRPr="00513213">
              <w:rPr>
                <w:rFonts w:ascii="Calibri" w:hAnsi="Calibri" w:cs="Calibri"/>
                <w:color w:val="000000"/>
                <w:sz w:val="22"/>
                <w:szCs w:val="22"/>
              </w:rPr>
              <w:t>mid year</w:t>
            </w:r>
            <w:proofErr w:type="spellEnd"/>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$180/</w:t>
            </w:r>
            <w:proofErr w:type="spellStart"/>
            <w:r w:rsidRPr="00513213">
              <w:rPr>
                <w:rFonts w:ascii="Calibri" w:hAnsi="Calibri" w:cs="Calibri"/>
                <w:color w:val="000000"/>
                <w:sz w:val="22"/>
                <w:szCs w:val="22"/>
              </w:rPr>
              <w:t>mid year</w:t>
            </w:r>
            <w:proofErr w:type="spellEnd"/>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$30/</w:t>
            </w:r>
            <w:proofErr w:type="spellStart"/>
            <w:r w:rsidRPr="00513213">
              <w:rPr>
                <w:rFonts w:ascii="Calibri" w:hAnsi="Calibri" w:cs="Calibri"/>
                <w:color w:val="000000"/>
                <w:sz w:val="22"/>
                <w:szCs w:val="22"/>
              </w:rPr>
              <w:t>mid year</w:t>
            </w:r>
            <w:proofErr w:type="spellEnd"/>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Cart Fee with 9 holes (per rider)</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$8/rider</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$9/rider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$1/rider</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Cart Fee with 18 holes (per rider)</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$13/rider</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$15/rider</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$2/rider</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Cart punch card (20 punches)</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$230/card</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$260/card</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$30/card</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Tournament Application Fee</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$60/each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$75/each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$15/each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Green Fees-9 holes - Unlimited (with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$9/each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Green Fees-9 holes - Limited (with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$9/each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Green Fees-9 holes - Limited - Junior (with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none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Green Fees-18 holes - Unlimited (with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$13/each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$14/each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Green Fees-18 holes - Limited (with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$13/each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$14/each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Green Fees-18 holes - Limited - Junior (with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$5/each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$5/each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none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Green Fees-9 holes - Mon-Thu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$15/each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$16/each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Green Fees-9 holes - Mon-Thu - Junior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Green Fees-9 holes - Fri-Sun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$15/each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$16/each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Green Fees-9 holes - Fri-Sun - Junior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Green Fees-9 holes - CMU Student Rate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$10/each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$11/each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Green Fees-18 holes - Mon-Thu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$25/each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$26/each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Green Fees-18 holes - Mon-Thu - Junior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$12/each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$13/each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Green Fees-18 holes - Fri-Sun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$25/each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$26/each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Lincoln Park Green Fees-18 holes - Fri-Sun - Junior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$12/each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w:t>
            </w:r>
            <w:proofErr w:type="spellStart"/>
            <w:r w:rsidRPr="00513213">
              <w:rPr>
                <w:rFonts w:ascii="Calibri" w:hAnsi="Calibri" w:cs="Calibri"/>
                <w:color w:val="000000"/>
                <w:sz w:val="22"/>
                <w:szCs w:val="22"/>
              </w:rPr>
              <w:t>13each</w:t>
            </w:r>
            <w:proofErr w:type="spellEnd"/>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Tiara </w:t>
            </w:r>
            <w:proofErr w:type="spellStart"/>
            <w:r w:rsidRPr="00513213">
              <w:rPr>
                <w:rFonts w:ascii="Calibri" w:hAnsi="Calibri" w:cs="Calibri"/>
                <w:color w:val="000000"/>
                <w:sz w:val="22"/>
                <w:szCs w:val="22"/>
              </w:rPr>
              <w:t>Rado</w:t>
            </w:r>
            <w:proofErr w:type="spellEnd"/>
            <w:r w:rsidRPr="00513213">
              <w:rPr>
                <w:rFonts w:ascii="Calibri" w:hAnsi="Calibri" w:cs="Calibri"/>
                <w:color w:val="000000"/>
                <w:sz w:val="22"/>
                <w:szCs w:val="22"/>
              </w:rPr>
              <w:t xml:space="preserve"> Green Fees-9 holes - Unlimited (with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$9/each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Tiara </w:t>
            </w:r>
            <w:proofErr w:type="spellStart"/>
            <w:r w:rsidRPr="00513213">
              <w:rPr>
                <w:rFonts w:ascii="Calibri" w:hAnsi="Calibri" w:cs="Calibri"/>
                <w:color w:val="000000"/>
                <w:sz w:val="22"/>
                <w:szCs w:val="22"/>
              </w:rPr>
              <w:t>Rado</w:t>
            </w:r>
            <w:proofErr w:type="spellEnd"/>
            <w:r w:rsidRPr="00513213">
              <w:rPr>
                <w:rFonts w:ascii="Calibri" w:hAnsi="Calibri" w:cs="Calibri"/>
                <w:color w:val="000000"/>
                <w:sz w:val="22"/>
                <w:szCs w:val="22"/>
              </w:rPr>
              <w:t xml:space="preserve"> Green Fees-9 holes - Limited (with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$9/each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Tiara </w:t>
            </w:r>
            <w:proofErr w:type="spellStart"/>
            <w:r w:rsidRPr="00513213">
              <w:rPr>
                <w:rFonts w:ascii="Calibri" w:hAnsi="Calibri" w:cs="Calibri"/>
                <w:color w:val="000000"/>
                <w:sz w:val="22"/>
                <w:szCs w:val="22"/>
              </w:rPr>
              <w:t>Rado</w:t>
            </w:r>
            <w:proofErr w:type="spellEnd"/>
            <w:r w:rsidRPr="00513213">
              <w:rPr>
                <w:rFonts w:ascii="Calibri" w:hAnsi="Calibri" w:cs="Calibri"/>
                <w:color w:val="000000"/>
                <w:sz w:val="22"/>
                <w:szCs w:val="22"/>
              </w:rPr>
              <w:t xml:space="preserve"> Green Fees-9 holes - Limited - Junior (with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none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noWrap/>
            <w:vAlign w:val="bottom"/>
            <w:hideMark/>
          </w:tcPr>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lastRenderedPageBreak/>
              <w:t>Division-Description</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t>2013 Current</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t>2014 Proposed</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center"/>
              <w:rPr>
                <w:rFonts w:ascii="Calibri" w:hAnsi="Calibri" w:cs="Calibri"/>
                <w:b/>
                <w:bCs/>
                <w:color w:val="000000"/>
                <w:sz w:val="22"/>
                <w:szCs w:val="22"/>
              </w:rPr>
            </w:pPr>
            <w:r w:rsidRPr="00513213">
              <w:rPr>
                <w:rFonts w:ascii="Calibri" w:hAnsi="Calibri" w:cs="Calibri"/>
                <w:b/>
                <w:bCs/>
                <w:color w:val="000000"/>
                <w:sz w:val="22"/>
                <w:szCs w:val="22"/>
              </w:rPr>
              <w:t>Change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Tiara </w:t>
            </w:r>
            <w:proofErr w:type="spellStart"/>
            <w:r w:rsidRPr="00513213">
              <w:rPr>
                <w:rFonts w:ascii="Calibri" w:hAnsi="Calibri" w:cs="Calibri"/>
                <w:color w:val="000000"/>
                <w:sz w:val="22"/>
                <w:szCs w:val="22"/>
              </w:rPr>
              <w:t>Rado</w:t>
            </w:r>
            <w:proofErr w:type="spellEnd"/>
            <w:r w:rsidRPr="00513213">
              <w:rPr>
                <w:rFonts w:ascii="Calibri" w:hAnsi="Calibri" w:cs="Calibri"/>
                <w:color w:val="000000"/>
                <w:sz w:val="22"/>
                <w:szCs w:val="22"/>
              </w:rPr>
              <w:t xml:space="preserve"> Green Fees-18 holes - Unlimited (with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$13/each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$14/each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Tiara </w:t>
            </w:r>
            <w:proofErr w:type="spellStart"/>
            <w:r w:rsidRPr="00513213">
              <w:rPr>
                <w:rFonts w:ascii="Calibri" w:hAnsi="Calibri" w:cs="Calibri"/>
                <w:color w:val="000000"/>
                <w:sz w:val="22"/>
                <w:szCs w:val="22"/>
              </w:rPr>
              <w:t>Rado</w:t>
            </w:r>
            <w:proofErr w:type="spellEnd"/>
            <w:r w:rsidRPr="00513213">
              <w:rPr>
                <w:rFonts w:ascii="Calibri" w:hAnsi="Calibri" w:cs="Calibri"/>
                <w:color w:val="000000"/>
                <w:sz w:val="22"/>
                <w:szCs w:val="22"/>
              </w:rPr>
              <w:t xml:space="preserve"> Green Fees-18 holes - Limited (with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$13/each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$14/each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Default="008A117A" w:rsidP="002331DC">
            <w:pPr>
              <w:rPr>
                <w:rFonts w:ascii="Calibri" w:hAnsi="Calibri" w:cs="Calibri"/>
                <w:color w:val="000000"/>
                <w:sz w:val="22"/>
                <w:szCs w:val="22"/>
              </w:rPr>
            </w:pPr>
          </w:p>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Tiara </w:t>
            </w:r>
            <w:proofErr w:type="spellStart"/>
            <w:r w:rsidRPr="00513213">
              <w:rPr>
                <w:rFonts w:ascii="Calibri" w:hAnsi="Calibri" w:cs="Calibri"/>
                <w:color w:val="000000"/>
                <w:sz w:val="22"/>
                <w:szCs w:val="22"/>
              </w:rPr>
              <w:t>Rado</w:t>
            </w:r>
            <w:proofErr w:type="spellEnd"/>
            <w:r w:rsidRPr="00513213">
              <w:rPr>
                <w:rFonts w:ascii="Calibri" w:hAnsi="Calibri" w:cs="Calibri"/>
                <w:color w:val="000000"/>
                <w:sz w:val="22"/>
                <w:szCs w:val="22"/>
              </w:rPr>
              <w:t xml:space="preserve"> Green Fees-18 holes - Limited - Junior (with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Default="008A117A" w:rsidP="002331DC">
            <w:pPr>
              <w:jc w:val="right"/>
              <w:rPr>
                <w:rFonts w:ascii="Calibri" w:hAnsi="Calibri" w:cs="Calibri"/>
                <w:color w:val="000000"/>
                <w:sz w:val="22"/>
                <w:szCs w:val="22"/>
              </w:rPr>
            </w:pPr>
          </w:p>
          <w:p w:rsidR="008A117A" w:rsidRDefault="008A117A" w:rsidP="002331DC">
            <w:pPr>
              <w:jc w:val="right"/>
              <w:rPr>
                <w:rFonts w:ascii="Calibri" w:hAnsi="Calibri" w:cs="Calibri"/>
                <w:color w:val="000000"/>
                <w:sz w:val="22"/>
                <w:szCs w:val="22"/>
              </w:rPr>
            </w:pPr>
          </w:p>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$5/each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Default="008A117A" w:rsidP="002331DC">
            <w:pPr>
              <w:jc w:val="right"/>
              <w:rPr>
                <w:rFonts w:ascii="Calibri" w:hAnsi="Calibri" w:cs="Calibri"/>
                <w:color w:val="000000"/>
                <w:sz w:val="22"/>
                <w:szCs w:val="22"/>
              </w:rPr>
            </w:pPr>
          </w:p>
          <w:p w:rsidR="008A117A" w:rsidRDefault="008A117A" w:rsidP="002331DC">
            <w:pPr>
              <w:jc w:val="right"/>
              <w:rPr>
                <w:rFonts w:ascii="Calibri" w:hAnsi="Calibri" w:cs="Calibri"/>
                <w:color w:val="000000"/>
                <w:sz w:val="22"/>
                <w:szCs w:val="22"/>
              </w:rPr>
            </w:pPr>
          </w:p>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$5/each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Default="008A117A" w:rsidP="002331DC">
            <w:pPr>
              <w:jc w:val="right"/>
              <w:rPr>
                <w:rFonts w:ascii="Calibri" w:hAnsi="Calibri" w:cs="Calibri"/>
                <w:color w:val="000000"/>
                <w:sz w:val="22"/>
                <w:szCs w:val="22"/>
              </w:rPr>
            </w:pPr>
          </w:p>
          <w:p w:rsidR="008A117A" w:rsidRDefault="008A117A" w:rsidP="002331DC">
            <w:pPr>
              <w:jc w:val="right"/>
              <w:rPr>
                <w:rFonts w:ascii="Calibri" w:hAnsi="Calibri" w:cs="Calibri"/>
                <w:color w:val="000000"/>
                <w:sz w:val="22"/>
                <w:szCs w:val="22"/>
              </w:rPr>
            </w:pPr>
          </w:p>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none</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Tiara </w:t>
            </w:r>
            <w:proofErr w:type="spellStart"/>
            <w:r w:rsidRPr="00513213">
              <w:rPr>
                <w:rFonts w:ascii="Calibri" w:hAnsi="Calibri" w:cs="Calibri"/>
                <w:color w:val="000000"/>
                <w:sz w:val="22"/>
                <w:szCs w:val="22"/>
              </w:rPr>
              <w:t>Rado</w:t>
            </w:r>
            <w:proofErr w:type="spellEnd"/>
            <w:r w:rsidRPr="00513213">
              <w:rPr>
                <w:rFonts w:ascii="Calibri" w:hAnsi="Calibri" w:cs="Calibri"/>
                <w:color w:val="000000"/>
                <w:sz w:val="22"/>
                <w:szCs w:val="22"/>
              </w:rPr>
              <w:t xml:space="preserve"> Green Fees-9 holes - Mon-Thu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$18/each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$19/each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Tiara </w:t>
            </w:r>
            <w:proofErr w:type="spellStart"/>
            <w:r w:rsidRPr="00513213">
              <w:rPr>
                <w:rFonts w:ascii="Calibri" w:hAnsi="Calibri" w:cs="Calibri"/>
                <w:color w:val="000000"/>
                <w:sz w:val="22"/>
                <w:szCs w:val="22"/>
              </w:rPr>
              <w:t>Rado</w:t>
            </w:r>
            <w:proofErr w:type="spellEnd"/>
            <w:r w:rsidRPr="00513213">
              <w:rPr>
                <w:rFonts w:ascii="Calibri" w:hAnsi="Calibri" w:cs="Calibri"/>
                <w:color w:val="000000"/>
                <w:sz w:val="22"/>
                <w:szCs w:val="22"/>
              </w:rPr>
              <w:t xml:space="preserve"> Green Fees-9 holes - Mon-Thu - Junior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Tiara </w:t>
            </w:r>
            <w:proofErr w:type="spellStart"/>
            <w:r w:rsidRPr="00513213">
              <w:rPr>
                <w:rFonts w:ascii="Calibri" w:hAnsi="Calibri" w:cs="Calibri"/>
                <w:color w:val="000000"/>
                <w:sz w:val="22"/>
                <w:szCs w:val="22"/>
              </w:rPr>
              <w:t>Rado</w:t>
            </w:r>
            <w:proofErr w:type="spellEnd"/>
            <w:r w:rsidRPr="00513213">
              <w:rPr>
                <w:rFonts w:ascii="Calibri" w:hAnsi="Calibri" w:cs="Calibri"/>
                <w:color w:val="000000"/>
                <w:sz w:val="22"/>
                <w:szCs w:val="22"/>
              </w:rPr>
              <w:t xml:space="preserve"> Green Fees-9 holes - Fri-Sun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$20/each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$21/each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Tiara </w:t>
            </w:r>
            <w:proofErr w:type="spellStart"/>
            <w:r w:rsidRPr="00513213">
              <w:rPr>
                <w:rFonts w:ascii="Calibri" w:hAnsi="Calibri" w:cs="Calibri"/>
                <w:color w:val="000000"/>
                <w:sz w:val="22"/>
                <w:szCs w:val="22"/>
              </w:rPr>
              <w:t>Rado</w:t>
            </w:r>
            <w:proofErr w:type="spellEnd"/>
            <w:r w:rsidRPr="00513213">
              <w:rPr>
                <w:rFonts w:ascii="Calibri" w:hAnsi="Calibri" w:cs="Calibri"/>
                <w:color w:val="000000"/>
                <w:sz w:val="22"/>
                <w:szCs w:val="22"/>
              </w:rPr>
              <w:t xml:space="preserve"> Green Fees-9 holes - Fri-Sun - Junior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$7/each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$8/each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Tiara </w:t>
            </w:r>
            <w:proofErr w:type="spellStart"/>
            <w:r w:rsidRPr="00513213">
              <w:rPr>
                <w:rFonts w:ascii="Calibri" w:hAnsi="Calibri" w:cs="Calibri"/>
                <w:color w:val="000000"/>
                <w:sz w:val="22"/>
                <w:szCs w:val="22"/>
              </w:rPr>
              <w:t>Rado</w:t>
            </w:r>
            <w:proofErr w:type="spellEnd"/>
            <w:r w:rsidRPr="00513213">
              <w:rPr>
                <w:rFonts w:ascii="Calibri" w:hAnsi="Calibri" w:cs="Calibri"/>
                <w:color w:val="000000"/>
                <w:sz w:val="22"/>
                <w:szCs w:val="22"/>
              </w:rPr>
              <w:t xml:space="preserve"> Green Fees-18 holes - Mon-Thu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$34/each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$35/each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Tiara </w:t>
            </w:r>
            <w:proofErr w:type="spellStart"/>
            <w:r w:rsidRPr="00513213">
              <w:rPr>
                <w:rFonts w:ascii="Calibri" w:hAnsi="Calibri" w:cs="Calibri"/>
                <w:color w:val="000000"/>
                <w:sz w:val="22"/>
                <w:szCs w:val="22"/>
              </w:rPr>
              <w:t>Rado</w:t>
            </w:r>
            <w:proofErr w:type="spellEnd"/>
            <w:r w:rsidRPr="00513213">
              <w:rPr>
                <w:rFonts w:ascii="Calibri" w:hAnsi="Calibri" w:cs="Calibri"/>
                <w:color w:val="000000"/>
                <w:sz w:val="22"/>
                <w:szCs w:val="22"/>
              </w:rPr>
              <w:t xml:space="preserve"> Green Fees-18 holes - Mon-Thu - Junior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$12/each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$13/each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C0504D"/>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Tiara </w:t>
            </w:r>
            <w:proofErr w:type="spellStart"/>
            <w:r w:rsidRPr="00513213">
              <w:rPr>
                <w:rFonts w:ascii="Calibri" w:hAnsi="Calibri" w:cs="Calibri"/>
                <w:color w:val="000000"/>
                <w:sz w:val="22"/>
                <w:szCs w:val="22"/>
              </w:rPr>
              <w:t>Rado</w:t>
            </w:r>
            <w:proofErr w:type="spellEnd"/>
            <w:r w:rsidRPr="00513213">
              <w:rPr>
                <w:rFonts w:ascii="Calibri" w:hAnsi="Calibri" w:cs="Calibri"/>
                <w:color w:val="000000"/>
                <w:sz w:val="22"/>
                <w:szCs w:val="22"/>
              </w:rPr>
              <w:t xml:space="preserve"> Green Fees-18 holes - Fri-Sun (without season ticket)</w:t>
            </w:r>
          </w:p>
        </w:tc>
        <w:tc>
          <w:tcPr>
            <w:tcW w:w="216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$37/each</w:t>
            </w:r>
          </w:p>
        </w:tc>
        <w:tc>
          <w:tcPr>
            <w:tcW w:w="1800" w:type="dxa"/>
            <w:tcBorders>
              <w:top w:val="nil"/>
              <w:left w:val="nil"/>
              <w:bottom w:val="single" w:sz="4" w:space="0" w:color="C0504D"/>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$38/each</w:t>
            </w:r>
          </w:p>
        </w:tc>
        <w:tc>
          <w:tcPr>
            <w:tcW w:w="1800" w:type="dxa"/>
            <w:tcBorders>
              <w:top w:val="nil"/>
              <w:left w:val="nil"/>
              <w:bottom w:val="single" w:sz="4" w:space="0" w:color="C0504D"/>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4425" w:type="dxa"/>
            <w:tcBorders>
              <w:top w:val="nil"/>
              <w:left w:val="single" w:sz="4" w:space="0" w:color="auto"/>
              <w:bottom w:val="single" w:sz="4" w:space="0" w:color="auto"/>
              <w:right w:val="single" w:sz="4" w:space="0" w:color="C0504D"/>
            </w:tcBorders>
            <w:shd w:val="clear" w:color="auto" w:fill="auto"/>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xml:space="preserve">Tiara </w:t>
            </w:r>
            <w:proofErr w:type="spellStart"/>
            <w:r w:rsidRPr="00513213">
              <w:rPr>
                <w:rFonts w:ascii="Calibri" w:hAnsi="Calibri" w:cs="Calibri"/>
                <w:color w:val="000000"/>
                <w:sz w:val="22"/>
                <w:szCs w:val="22"/>
              </w:rPr>
              <w:t>Rado</w:t>
            </w:r>
            <w:proofErr w:type="spellEnd"/>
            <w:r w:rsidRPr="00513213">
              <w:rPr>
                <w:rFonts w:ascii="Calibri" w:hAnsi="Calibri" w:cs="Calibri"/>
                <w:color w:val="000000"/>
                <w:sz w:val="22"/>
                <w:szCs w:val="22"/>
              </w:rPr>
              <w:t xml:space="preserve"> Green Fees-18 holes - Fri-Sun - Junior (without season ticket)</w:t>
            </w:r>
          </w:p>
        </w:tc>
        <w:tc>
          <w:tcPr>
            <w:tcW w:w="2160" w:type="dxa"/>
            <w:tcBorders>
              <w:top w:val="nil"/>
              <w:left w:val="nil"/>
              <w:bottom w:val="single" w:sz="4" w:space="0" w:color="auto"/>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$12/each</w:t>
            </w:r>
          </w:p>
        </w:tc>
        <w:tc>
          <w:tcPr>
            <w:tcW w:w="1800" w:type="dxa"/>
            <w:tcBorders>
              <w:top w:val="nil"/>
              <w:left w:val="nil"/>
              <w:bottom w:val="single" w:sz="4" w:space="0" w:color="auto"/>
              <w:right w:val="single" w:sz="4" w:space="0" w:color="C0504D"/>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$13/each</w:t>
            </w:r>
          </w:p>
        </w:tc>
        <w:tc>
          <w:tcPr>
            <w:tcW w:w="1800" w:type="dxa"/>
            <w:tcBorders>
              <w:top w:val="nil"/>
              <w:left w:val="nil"/>
              <w:bottom w:val="single" w:sz="4" w:space="0" w:color="auto"/>
              <w:right w:val="single" w:sz="4" w:space="0" w:color="auto"/>
            </w:tcBorders>
            <w:shd w:val="clear" w:color="auto" w:fill="auto"/>
            <w:noWrap/>
            <w:vAlign w:val="bottom"/>
            <w:hideMark/>
          </w:tcPr>
          <w:p w:rsidR="008A117A" w:rsidRPr="00513213" w:rsidRDefault="008A117A" w:rsidP="002331DC">
            <w:pPr>
              <w:jc w:val="right"/>
              <w:rPr>
                <w:rFonts w:ascii="Calibri" w:hAnsi="Calibri" w:cs="Calibri"/>
                <w:color w:val="000000"/>
                <w:sz w:val="22"/>
                <w:szCs w:val="22"/>
              </w:rPr>
            </w:pPr>
            <w:r w:rsidRPr="00513213">
              <w:rPr>
                <w:rFonts w:ascii="Calibri" w:hAnsi="Calibri" w:cs="Calibri"/>
                <w:color w:val="000000"/>
                <w:sz w:val="22"/>
                <w:szCs w:val="22"/>
              </w:rPr>
              <w:t>$1/each</w:t>
            </w:r>
          </w:p>
        </w:tc>
      </w:tr>
      <w:tr w:rsidR="008A117A" w:rsidRPr="00513213" w:rsidTr="002331DC">
        <w:trPr>
          <w:trHeight w:val="288"/>
        </w:trPr>
        <w:tc>
          <w:tcPr>
            <w:tcW w:w="8385" w:type="dxa"/>
            <w:gridSpan w:val="3"/>
            <w:tcBorders>
              <w:top w:val="single" w:sz="4" w:space="0" w:color="auto"/>
              <w:left w:val="single" w:sz="4" w:space="0" w:color="auto"/>
              <w:bottom w:val="single" w:sz="4" w:space="0" w:color="auto"/>
              <w:right w:val="nil"/>
            </w:tcBorders>
            <w:shd w:val="clear" w:color="auto" w:fill="auto"/>
            <w:noWrap/>
            <w:vAlign w:val="bottom"/>
            <w:hideMark/>
          </w:tcPr>
          <w:p w:rsidR="008A117A" w:rsidRPr="00513213" w:rsidRDefault="008A117A" w:rsidP="002331DC">
            <w:pPr>
              <w:rPr>
                <w:rFonts w:ascii="Arial" w:hAnsi="Arial" w:cs="Arial"/>
                <w:color w:val="000000"/>
                <w:sz w:val="18"/>
                <w:szCs w:val="18"/>
              </w:rPr>
            </w:pPr>
            <w:r w:rsidRPr="00513213">
              <w:rPr>
                <w:rFonts w:ascii="Arial" w:hAnsi="Arial" w:cs="Arial"/>
                <w:color w:val="000000"/>
                <w:sz w:val="18"/>
                <w:szCs w:val="18"/>
              </w:rPr>
              <w:t xml:space="preserve">Note:  The 2014 Fees and Charges do not include any marketing specials and/or package rates that may be offered throughout the year.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8A117A" w:rsidRPr="00513213" w:rsidRDefault="008A117A" w:rsidP="002331DC">
            <w:pPr>
              <w:rPr>
                <w:rFonts w:ascii="Calibri" w:hAnsi="Calibri" w:cs="Calibri"/>
                <w:color w:val="000000"/>
                <w:sz w:val="22"/>
                <w:szCs w:val="22"/>
              </w:rPr>
            </w:pPr>
            <w:r w:rsidRPr="00513213">
              <w:rPr>
                <w:rFonts w:ascii="Calibri" w:hAnsi="Calibri" w:cs="Calibri"/>
                <w:color w:val="000000"/>
                <w:sz w:val="22"/>
                <w:szCs w:val="22"/>
              </w:rPr>
              <w:t> </w:t>
            </w:r>
          </w:p>
        </w:tc>
      </w:tr>
    </w:tbl>
    <w:p w:rsidR="008A117A" w:rsidRDefault="008A117A" w:rsidP="008A117A">
      <w:pPr>
        <w:autoSpaceDE w:val="0"/>
        <w:autoSpaceDN w:val="0"/>
        <w:adjustRightInd w:val="0"/>
        <w:rPr>
          <w:rFonts w:ascii="ArialMT" w:hAnsi="ArialMT" w:cs="ArialMT"/>
          <w:szCs w:val="24"/>
        </w:rPr>
      </w:pPr>
    </w:p>
    <w:p w:rsidR="008A117A" w:rsidRDefault="008A117A" w:rsidP="008A117A">
      <w:pPr>
        <w:autoSpaceDE w:val="0"/>
        <w:autoSpaceDN w:val="0"/>
        <w:adjustRightInd w:val="0"/>
        <w:rPr>
          <w:rFonts w:ascii="ArialMT" w:hAnsi="ArialMT" w:cs="ArialMT"/>
          <w:szCs w:val="24"/>
        </w:rPr>
      </w:pPr>
      <w:r>
        <w:rPr>
          <w:rFonts w:ascii="ArialMT" w:hAnsi="ArialMT" w:cs="ArialMT"/>
          <w:szCs w:val="24"/>
        </w:rPr>
        <w:t>Ambulance Transport:  See attached copy of Resolution No. 33-10 and the current (2013/2014) fee schedule.  2014/2015 Fees will be established by the County on or about April 1, 2014.</w:t>
      </w:r>
    </w:p>
    <w:p w:rsidR="008A117A" w:rsidRDefault="008A117A" w:rsidP="008A117A">
      <w:pPr>
        <w:autoSpaceDE w:val="0"/>
        <w:autoSpaceDN w:val="0"/>
        <w:adjustRightInd w:val="0"/>
        <w:rPr>
          <w:rFonts w:ascii="ArialMT" w:hAnsi="ArialMT" w:cs="ArialMT"/>
          <w:szCs w:val="24"/>
        </w:rPr>
      </w:pPr>
    </w:p>
    <w:p w:rsidR="008A117A" w:rsidRDefault="008A117A" w:rsidP="008A117A">
      <w:pPr>
        <w:autoSpaceDE w:val="0"/>
        <w:autoSpaceDN w:val="0"/>
        <w:adjustRightInd w:val="0"/>
        <w:rPr>
          <w:rFonts w:ascii="ArialMT" w:hAnsi="ArialMT" w:cs="ArialMT"/>
          <w:szCs w:val="24"/>
        </w:rPr>
      </w:pPr>
      <w:r>
        <w:rPr>
          <w:rFonts w:ascii="ArialMT" w:hAnsi="ArialMT" w:cs="ArialMT"/>
          <w:szCs w:val="24"/>
        </w:rPr>
        <w:t>Transportation Capacity Payments:  See attached copy of Resolution 14-13.</w:t>
      </w:r>
    </w:p>
    <w:p w:rsidR="008A117A" w:rsidRDefault="008A117A" w:rsidP="008A117A">
      <w:pPr>
        <w:autoSpaceDE w:val="0"/>
        <w:autoSpaceDN w:val="0"/>
        <w:adjustRightInd w:val="0"/>
        <w:rPr>
          <w:rFonts w:ascii="ArialMT" w:hAnsi="ArialMT" w:cs="ArialMT"/>
          <w:szCs w:val="24"/>
        </w:rPr>
      </w:pPr>
    </w:p>
    <w:p w:rsidR="008A117A" w:rsidRPr="006D1F4A" w:rsidRDefault="008A117A" w:rsidP="008A117A">
      <w:pPr>
        <w:autoSpaceDE w:val="0"/>
        <w:autoSpaceDN w:val="0"/>
        <w:adjustRightInd w:val="0"/>
        <w:rPr>
          <w:rFonts w:ascii="ArialMT" w:hAnsi="ArialMT" w:cs="ArialMT"/>
          <w:szCs w:val="24"/>
        </w:rPr>
      </w:pPr>
      <w:r w:rsidRPr="006D1F4A">
        <w:rPr>
          <w:rFonts w:ascii="ArialMT" w:hAnsi="ArialMT" w:cs="ArialMT"/>
          <w:szCs w:val="24"/>
        </w:rPr>
        <w:t xml:space="preserve">PASSED and ADOPTED this </w:t>
      </w:r>
      <w:r>
        <w:rPr>
          <w:rFonts w:ascii="ArialMT" w:hAnsi="ArialMT" w:cs="ArialMT"/>
          <w:szCs w:val="24"/>
        </w:rPr>
        <w:t>6</w:t>
      </w:r>
      <w:r w:rsidRPr="008A117A">
        <w:rPr>
          <w:rFonts w:ascii="ArialMT" w:hAnsi="ArialMT" w:cs="ArialMT"/>
          <w:szCs w:val="24"/>
          <w:vertAlign w:val="superscript"/>
        </w:rPr>
        <w:t>th</w:t>
      </w:r>
      <w:r>
        <w:rPr>
          <w:rFonts w:ascii="ArialMT" w:hAnsi="ArialMT" w:cs="ArialMT"/>
          <w:szCs w:val="24"/>
        </w:rPr>
        <w:t xml:space="preserve"> </w:t>
      </w:r>
      <w:r w:rsidRPr="006D1F4A">
        <w:rPr>
          <w:rFonts w:ascii="ArialMT" w:hAnsi="ArialMT" w:cs="ArialMT"/>
          <w:szCs w:val="24"/>
        </w:rPr>
        <w:t xml:space="preserve">day of </w:t>
      </w:r>
      <w:r>
        <w:rPr>
          <w:rFonts w:ascii="ArialMT" w:hAnsi="ArialMT" w:cs="ArialMT"/>
          <w:szCs w:val="24"/>
        </w:rPr>
        <w:t>November</w:t>
      </w:r>
      <w:r w:rsidRPr="006D1F4A">
        <w:rPr>
          <w:rFonts w:ascii="ArialMT" w:hAnsi="ArialMT" w:cs="ArialMT"/>
          <w:szCs w:val="24"/>
        </w:rPr>
        <w:t>, 201</w:t>
      </w:r>
      <w:r>
        <w:rPr>
          <w:rFonts w:ascii="ArialMT" w:hAnsi="ArialMT" w:cs="ArialMT"/>
          <w:szCs w:val="24"/>
        </w:rPr>
        <w:t>3</w:t>
      </w:r>
      <w:r w:rsidRPr="006D1F4A">
        <w:rPr>
          <w:rFonts w:ascii="ArialMT" w:hAnsi="ArialMT" w:cs="ArialMT"/>
          <w:szCs w:val="24"/>
        </w:rPr>
        <w:t>.</w:t>
      </w:r>
    </w:p>
    <w:p w:rsidR="008A117A" w:rsidRPr="006D1F4A" w:rsidRDefault="008A117A" w:rsidP="008A117A">
      <w:pPr>
        <w:autoSpaceDE w:val="0"/>
        <w:autoSpaceDN w:val="0"/>
        <w:adjustRightInd w:val="0"/>
        <w:rPr>
          <w:rFonts w:ascii="ArialMT" w:hAnsi="ArialMT" w:cs="ArialMT"/>
          <w:szCs w:val="24"/>
        </w:rPr>
      </w:pPr>
    </w:p>
    <w:p w:rsidR="008A117A" w:rsidRDefault="008A117A" w:rsidP="008A117A">
      <w:pPr>
        <w:autoSpaceDE w:val="0"/>
        <w:autoSpaceDN w:val="0"/>
        <w:adjustRightInd w:val="0"/>
        <w:rPr>
          <w:rFonts w:ascii="ArialMT" w:hAnsi="ArialMT" w:cs="ArialMT"/>
          <w:szCs w:val="24"/>
        </w:rPr>
      </w:pPr>
    </w:p>
    <w:p w:rsidR="008A117A" w:rsidRPr="006D1F4A" w:rsidRDefault="008A117A" w:rsidP="008A117A">
      <w:pPr>
        <w:autoSpaceDE w:val="0"/>
        <w:autoSpaceDN w:val="0"/>
        <w:adjustRightInd w:val="0"/>
        <w:rPr>
          <w:rFonts w:ascii="ArialMT" w:hAnsi="ArialMT" w:cs="ArialMT"/>
          <w:szCs w:val="24"/>
        </w:rPr>
      </w:pPr>
    </w:p>
    <w:p w:rsidR="008A117A" w:rsidRPr="006D1F4A" w:rsidRDefault="008A117A" w:rsidP="008A117A">
      <w:pPr>
        <w:autoSpaceDE w:val="0"/>
        <w:autoSpaceDN w:val="0"/>
        <w:adjustRightInd w:val="0"/>
        <w:ind w:left="4752" w:firstLine="432"/>
        <w:rPr>
          <w:rFonts w:ascii="ArialMT" w:hAnsi="ArialMT" w:cs="ArialMT"/>
          <w:szCs w:val="24"/>
          <w:u w:val="single"/>
        </w:rPr>
      </w:pPr>
      <w:r w:rsidRPr="006D1F4A">
        <w:rPr>
          <w:rFonts w:ascii="ArialMT" w:hAnsi="ArialMT" w:cs="ArialMT"/>
          <w:szCs w:val="24"/>
          <w:u w:val="single"/>
        </w:rPr>
        <w:tab/>
      </w:r>
      <w:r w:rsidRPr="006D1F4A">
        <w:rPr>
          <w:rFonts w:ascii="ArialMT" w:hAnsi="ArialMT" w:cs="ArialMT"/>
          <w:szCs w:val="24"/>
          <w:u w:val="single"/>
        </w:rPr>
        <w:tab/>
      </w:r>
      <w:r w:rsidRPr="006D1F4A">
        <w:rPr>
          <w:rFonts w:ascii="ArialMT" w:hAnsi="ArialMT" w:cs="ArialMT"/>
          <w:szCs w:val="24"/>
          <w:u w:val="single"/>
        </w:rPr>
        <w:tab/>
      </w:r>
      <w:r w:rsidRPr="006D1F4A">
        <w:rPr>
          <w:rFonts w:ascii="ArialMT" w:hAnsi="ArialMT" w:cs="ArialMT"/>
          <w:szCs w:val="24"/>
          <w:u w:val="single"/>
        </w:rPr>
        <w:tab/>
      </w:r>
      <w:r w:rsidRPr="006D1F4A">
        <w:rPr>
          <w:rFonts w:ascii="ArialMT" w:hAnsi="ArialMT" w:cs="ArialMT"/>
          <w:szCs w:val="24"/>
          <w:u w:val="single"/>
        </w:rPr>
        <w:tab/>
      </w:r>
      <w:r w:rsidRPr="006D1F4A">
        <w:rPr>
          <w:rFonts w:ascii="ArialMT" w:hAnsi="ArialMT" w:cs="ArialMT"/>
          <w:szCs w:val="24"/>
          <w:u w:val="single"/>
        </w:rPr>
        <w:tab/>
      </w:r>
    </w:p>
    <w:p w:rsidR="008A117A" w:rsidRPr="006D1F4A" w:rsidRDefault="008A117A" w:rsidP="008A117A">
      <w:pPr>
        <w:autoSpaceDE w:val="0"/>
        <w:autoSpaceDN w:val="0"/>
        <w:adjustRightInd w:val="0"/>
        <w:ind w:left="4752" w:firstLine="432"/>
        <w:rPr>
          <w:rFonts w:ascii="ArialMT" w:hAnsi="ArialMT" w:cs="ArialMT"/>
          <w:szCs w:val="24"/>
        </w:rPr>
      </w:pPr>
      <w:r w:rsidRPr="006D1F4A">
        <w:rPr>
          <w:rFonts w:ascii="ArialMT" w:hAnsi="ArialMT" w:cs="ArialMT"/>
          <w:szCs w:val="24"/>
        </w:rPr>
        <w:t>President of the Council</w:t>
      </w:r>
    </w:p>
    <w:p w:rsidR="008A117A" w:rsidRPr="006D1F4A" w:rsidRDefault="008A117A" w:rsidP="008A117A">
      <w:pPr>
        <w:autoSpaceDE w:val="0"/>
        <w:autoSpaceDN w:val="0"/>
        <w:adjustRightInd w:val="0"/>
        <w:rPr>
          <w:rFonts w:ascii="ArialMT" w:hAnsi="ArialMT" w:cs="ArialMT"/>
          <w:szCs w:val="24"/>
        </w:rPr>
      </w:pPr>
      <w:r w:rsidRPr="006D1F4A">
        <w:rPr>
          <w:rFonts w:ascii="ArialMT" w:hAnsi="ArialMT" w:cs="ArialMT"/>
          <w:szCs w:val="24"/>
        </w:rPr>
        <w:t>Attest:</w:t>
      </w:r>
    </w:p>
    <w:p w:rsidR="008A117A" w:rsidRDefault="008A117A" w:rsidP="008A117A">
      <w:pPr>
        <w:autoSpaceDE w:val="0"/>
        <w:autoSpaceDN w:val="0"/>
        <w:adjustRightInd w:val="0"/>
        <w:rPr>
          <w:rFonts w:ascii="ArialMT" w:hAnsi="ArialMT" w:cs="ArialMT"/>
          <w:szCs w:val="24"/>
        </w:rPr>
      </w:pPr>
    </w:p>
    <w:p w:rsidR="008A117A" w:rsidRPr="006D1F4A" w:rsidRDefault="008A117A" w:rsidP="008A117A">
      <w:pPr>
        <w:autoSpaceDE w:val="0"/>
        <w:autoSpaceDN w:val="0"/>
        <w:adjustRightInd w:val="0"/>
        <w:rPr>
          <w:rFonts w:ascii="ArialMT" w:hAnsi="ArialMT" w:cs="ArialMT"/>
          <w:szCs w:val="24"/>
        </w:rPr>
      </w:pPr>
    </w:p>
    <w:p w:rsidR="008A117A" w:rsidRPr="006D1F4A" w:rsidRDefault="008A117A" w:rsidP="008A117A">
      <w:pPr>
        <w:autoSpaceDE w:val="0"/>
        <w:autoSpaceDN w:val="0"/>
        <w:adjustRightInd w:val="0"/>
        <w:rPr>
          <w:rFonts w:ascii="ArialMT" w:hAnsi="ArialMT" w:cs="ArialMT"/>
          <w:szCs w:val="24"/>
        </w:rPr>
      </w:pPr>
    </w:p>
    <w:p w:rsidR="008A117A" w:rsidRPr="006D1F4A" w:rsidRDefault="008A117A" w:rsidP="008A117A">
      <w:pPr>
        <w:autoSpaceDE w:val="0"/>
        <w:autoSpaceDN w:val="0"/>
        <w:adjustRightInd w:val="0"/>
        <w:rPr>
          <w:rFonts w:ascii="ArialMT" w:hAnsi="ArialMT" w:cs="ArialMT"/>
          <w:szCs w:val="24"/>
          <w:u w:val="single"/>
        </w:rPr>
      </w:pPr>
      <w:r w:rsidRPr="006D1F4A">
        <w:rPr>
          <w:rFonts w:ascii="ArialMT" w:hAnsi="ArialMT" w:cs="ArialMT"/>
          <w:szCs w:val="24"/>
          <w:u w:val="single"/>
        </w:rPr>
        <w:tab/>
      </w:r>
      <w:r w:rsidRPr="006D1F4A">
        <w:rPr>
          <w:rFonts w:ascii="ArialMT" w:hAnsi="ArialMT" w:cs="ArialMT"/>
          <w:szCs w:val="24"/>
          <w:u w:val="single"/>
        </w:rPr>
        <w:tab/>
      </w:r>
      <w:r w:rsidRPr="006D1F4A">
        <w:rPr>
          <w:rFonts w:ascii="ArialMT" w:hAnsi="ArialMT" w:cs="ArialMT"/>
          <w:szCs w:val="24"/>
          <w:u w:val="single"/>
        </w:rPr>
        <w:tab/>
      </w:r>
      <w:r w:rsidRPr="006D1F4A">
        <w:rPr>
          <w:rFonts w:ascii="ArialMT" w:hAnsi="ArialMT" w:cs="ArialMT"/>
          <w:szCs w:val="24"/>
          <w:u w:val="single"/>
        </w:rPr>
        <w:tab/>
      </w:r>
      <w:r w:rsidRPr="006D1F4A">
        <w:rPr>
          <w:rFonts w:ascii="ArialMT" w:hAnsi="ArialMT" w:cs="ArialMT"/>
          <w:szCs w:val="24"/>
          <w:u w:val="single"/>
        </w:rPr>
        <w:tab/>
      </w:r>
      <w:r w:rsidRPr="006D1F4A">
        <w:rPr>
          <w:rFonts w:ascii="ArialMT" w:hAnsi="ArialMT" w:cs="ArialMT"/>
          <w:szCs w:val="24"/>
          <w:u w:val="single"/>
        </w:rPr>
        <w:tab/>
      </w:r>
    </w:p>
    <w:p w:rsidR="008A117A" w:rsidRDefault="008A117A" w:rsidP="008A117A">
      <w:pPr>
        <w:autoSpaceDE w:val="0"/>
        <w:autoSpaceDN w:val="0"/>
        <w:adjustRightInd w:val="0"/>
        <w:rPr>
          <w:rFonts w:ascii="ArialMT" w:hAnsi="ArialMT" w:cs="ArialMT"/>
          <w:szCs w:val="24"/>
        </w:rPr>
      </w:pPr>
      <w:r w:rsidRPr="006D1F4A">
        <w:rPr>
          <w:rFonts w:ascii="ArialMT" w:hAnsi="ArialMT" w:cs="ArialMT"/>
          <w:szCs w:val="24"/>
        </w:rPr>
        <w:t>City Clerk</w:t>
      </w:r>
    </w:p>
    <w:p w:rsidR="008A117A" w:rsidRPr="00591097" w:rsidRDefault="008A117A" w:rsidP="008A117A">
      <w:pPr>
        <w:jc w:val="center"/>
        <w:rPr>
          <w:rFonts w:ascii="Arial" w:hAnsi="Arial" w:cs="Arial"/>
          <w:b/>
          <w:szCs w:val="24"/>
        </w:rPr>
      </w:pPr>
      <w:r>
        <w:rPr>
          <w:rFonts w:ascii="ArialMT" w:hAnsi="ArialMT" w:cs="ArialMT"/>
          <w:szCs w:val="24"/>
        </w:rPr>
        <w:br w:type="page"/>
      </w:r>
      <w:proofErr w:type="gramStart"/>
      <w:r w:rsidRPr="00591097">
        <w:rPr>
          <w:rFonts w:ascii="Arial" w:hAnsi="Arial" w:cs="Arial"/>
          <w:b/>
          <w:szCs w:val="24"/>
        </w:rPr>
        <w:lastRenderedPageBreak/>
        <w:t>RESOLUTION NO.</w:t>
      </w:r>
      <w:proofErr w:type="gramEnd"/>
      <w:r w:rsidRPr="00591097">
        <w:rPr>
          <w:rFonts w:ascii="Arial" w:hAnsi="Arial" w:cs="Arial"/>
          <w:b/>
          <w:szCs w:val="24"/>
        </w:rPr>
        <w:t xml:space="preserve">  33-10</w:t>
      </w:r>
      <w:r w:rsidRPr="00591097">
        <w:rPr>
          <w:rFonts w:ascii="Arial" w:hAnsi="Arial" w:cs="Arial"/>
          <w:b/>
          <w:szCs w:val="24"/>
        </w:rPr>
        <w:br/>
      </w:r>
      <w:r w:rsidRPr="00591097">
        <w:rPr>
          <w:rFonts w:ascii="Arial" w:hAnsi="Arial" w:cs="Arial"/>
          <w:b/>
          <w:szCs w:val="24"/>
        </w:rPr>
        <w:br/>
        <w:t xml:space="preserve">A </w:t>
      </w:r>
      <w:bookmarkStart w:id="1" w:name="hit2"/>
      <w:bookmarkStart w:id="2" w:name="term1_2"/>
      <w:bookmarkEnd w:id="1"/>
      <w:bookmarkEnd w:id="2"/>
      <w:r w:rsidRPr="00591097">
        <w:rPr>
          <w:rFonts w:ascii="Arial" w:hAnsi="Arial" w:cs="Arial"/>
          <w:b/>
          <w:szCs w:val="24"/>
        </w:rPr>
        <w:t xml:space="preserve">RESOLUTION </w:t>
      </w:r>
      <w:bookmarkStart w:id="3" w:name="hit3"/>
      <w:bookmarkStart w:id="4" w:name="term0_1"/>
      <w:bookmarkEnd w:id="3"/>
      <w:bookmarkEnd w:id="4"/>
      <w:r w:rsidRPr="00591097">
        <w:rPr>
          <w:rFonts w:ascii="Arial" w:hAnsi="Arial" w:cs="Arial"/>
          <w:b/>
          <w:szCs w:val="24"/>
        </w:rPr>
        <w:t xml:space="preserve">AMENDING AMBULANCE FEES </w:t>
      </w:r>
      <w:bookmarkStart w:id="5" w:name="hit4"/>
      <w:bookmarkStart w:id="6" w:name="term0_2"/>
      <w:bookmarkEnd w:id="5"/>
      <w:bookmarkEnd w:id="6"/>
      <w:r w:rsidRPr="00591097">
        <w:rPr>
          <w:rFonts w:ascii="Arial" w:hAnsi="Arial" w:cs="Arial"/>
          <w:b/>
          <w:szCs w:val="24"/>
        </w:rPr>
        <w:t xml:space="preserve">IN THE CITY OF GRAND JUNCTION, COLORADO AND CREATING A MECHANISM FOR THOSE FEES TO INCREASE AS INCREASES ARE APPROVED BY MESA COUNTY </w:t>
      </w:r>
    </w:p>
    <w:p w:rsidR="008A117A" w:rsidRPr="00591097" w:rsidRDefault="008A117A" w:rsidP="008A117A">
      <w:pPr>
        <w:rPr>
          <w:rFonts w:ascii="Arial" w:hAnsi="Arial" w:cs="Arial"/>
          <w:szCs w:val="24"/>
        </w:rPr>
      </w:pPr>
      <w:r w:rsidRPr="00591097">
        <w:rPr>
          <w:rFonts w:ascii="Arial" w:hAnsi="Arial" w:cs="Arial"/>
          <w:szCs w:val="24"/>
        </w:rPr>
        <w:br/>
      </w:r>
      <w:r w:rsidRPr="00591097">
        <w:rPr>
          <w:rFonts w:ascii="Arial" w:hAnsi="Arial" w:cs="Arial"/>
          <w:szCs w:val="24"/>
        </w:rPr>
        <w:br/>
      </w:r>
      <w:proofErr w:type="gramStart"/>
      <w:r w:rsidRPr="00591097">
        <w:rPr>
          <w:rFonts w:ascii="Arial" w:hAnsi="Arial" w:cs="Arial"/>
          <w:b/>
          <w:szCs w:val="24"/>
        </w:rPr>
        <w:t>Recitals.</w:t>
      </w:r>
      <w:proofErr w:type="gramEnd"/>
      <w:r w:rsidRPr="00591097">
        <w:rPr>
          <w:rFonts w:ascii="Arial" w:hAnsi="Arial" w:cs="Arial"/>
          <w:szCs w:val="24"/>
        </w:rPr>
        <w:br/>
      </w:r>
      <w:r w:rsidRPr="00591097">
        <w:rPr>
          <w:rFonts w:ascii="Arial" w:hAnsi="Arial" w:cs="Arial"/>
          <w:szCs w:val="24"/>
        </w:rPr>
        <w:br/>
      </w:r>
      <w:bookmarkStart w:id="7" w:name="hit5"/>
      <w:bookmarkStart w:id="8" w:name="term1_3"/>
      <w:bookmarkStart w:id="9" w:name="hit6"/>
      <w:bookmarkStart w:id="10" w:name="term1_4"/>
      <w:bookmarkEnd w:id="7"/>
      <w:bookmarkEnd w:id="8"/>
      <w:bookmarkEnd w:id="9"/>
      <w:bookmarkEnd w:id="10"/>
      <w:r w:rsidRPr="00591097">
        <w:rPr>
          <w:rFonts w:ascii="Arial" w:hAnsi="Arial" w:cs="Arial"/>
          <w:szCs w:val="24"/>
        </w:rPr>
        <w:t xml:space="preserve">In February 2006 the City Council and the Mesa County Board of Commissioners established </w:t>
      </w:r>
      <w:bookmarkStart w:id="11" w:name="hit7"/>
      <w:bookmarkEnd w:id="11"/>
      <w:r w:rsidRPr="00591097">
        <w:rPr>
          <w:rFonts w:ascii="Arial" w:hAnsi="Arial" w:cs="Arial"/>
          <w:szCs w:val="24"/>
        </w:rPr>
        <w:t>the City as the ambulance service provider for the designated City Ambulance Service Area (</w:t>
      </w:r>
      <w:proofErr w:type="spellStart"/>
      <w:r w:rsidRPr="00591097">
        <w:rPr>
          <w:rFonts w:ascii="Arial" w:hAnsi="Arial" w:cs="Arial"/>
          <w:szCs w:val="24"/>
        </w:rPr>
        <w:t>ASA</w:t>
      </w:r>
      <w:proofErr w:type="spellEnd"/>
      <w:r w:rsidRPr="00591097">
        <w:rPr>
          <w:rFonts w:ascii="Arial" w:hAnsi="Arial" w:cs="Arial"/>
          <w:szCs w:val="24"/>
        </w:rPr>
        <w:t xml:space="preserve">).  The City </w:t>
      </w:r>
      <w:proofErr w:type="spellStart"/>
      <w:r w:rsidRPr="00591097">
        <w:rPr>
          <w:rFonts w:ascii="Arial" w:hAnsi="Arial" w:cs="Arial"/>
          <w:szCs w:val="24"/>
        </w:rPr>
        <w:t>ASA</w:t>
      </w:r>
      <w:proofErr w:type="spellEnd"/>
      <w:r w:rsidRPr="00591097">
        <w:rPr>
          <w:rFonts w:ascii="Arial" w:hAnsi="Arial" w:cs="Arial"/>
          <w:szCs w:val="24"/>
        </w:rPr>
        <w:t xml:space="preserve"> was established in accordance with Resolution 2004-220-2 (Mesa County EMS Resolution).</w:t>
      </w:r>
    </w:p>
    <w:p w:rsidR="008A117A" w:rsidRPr="00591097" w:rsidRDefault="008A117A" w:rsidP="008A117A">
      <w:pPr>
        <w:rPr>
          <w:rFonts w:ascii="Arial" w:hAnsi="Arial" w:cs="Arial"/>
          <w:szCs w:val="24"/>
        </w:rPr>
      </w:pPr>
    </w:p>
    <w:p w:rsidR="008A117A" w:rsidRPr="00591097" w:rsidRDefault="008A117A" w:rsidP="008A117A">
      <w:pPr>
        <w:rPr>
          <w:rFonts w:ascii="Arial" w:hAnsi="Arial" w:cs="Arial"/>
          <w:szCs w:val="24"/>
        </w:rPr>
      </w:pPr>
      <w:r w:rsidRPr="00591097">
        <w:rPr>
          <w:rFonts w:ascii="Arial" w:hAnsi="Arial" w:cs="Arial"/>
          <w:szCs w:val="24"/>
        </w:rPr>
        <w:t xml:space="preserve">By and through the Mesa County EMS Resolution Mesa County regulates </w:t>
      </w:r>
      <w:r w:rsidRPr="00591097">
        <w:rPr>
          <w:rFonts w:ascii="Arial" w:hAnsi="Arial" w:cs="Arial"/>
          <w:i/>
          <w:szCs w:val="24"/>
        </w:rPr>
        <w:t>inter alia</w:t>
      </w:r>
      <w:r w:rsidRPr="00591097">
        <w:rPr>
          <w:rFonts w:ascii="Arial" w:hAnsi="Arial" w:cs="Arial"/>
          <w:szCs w:val="24"/>
        </w:rPr>
        <w:t xml:space="preserve"> the fees that may be </w:t>
      </w:r>
      <w:bookmarkStart w:id="12" w:name="term0_3"/>
      <w:bookmarkEnd w:id="12"/>
      <w:r w:rsidRPr="00591097">
        <w:rPr>
          <w:rFonts w:ascii="Arial" w:hAnsi="Arial" w:cs="Arial"/>
          <w:szCs w:val="24"/>
        </w:rPr>
        <w:t xml:space="preserve">charged by the ambulance service providers operating in the County, including the City operating within the City </w:t>
      </w:r>
      <w:proofErr w:type="spellStart"/>
      <w:r w:rsidRPr="00591097">
        <w:rPr>
          <w:rFonts w:ascii="Arial" w:hAnsi="Arial" w:cs="Arial"/>
          <w:szCs w:val="24"/>
        </w:rPr>
        <w:t>ASA</w:t>
      </w:r>
      <w:proofErr w:type="spellEnd"/>
      <w:r w:rsidRPr="00591097">
        <w:rPr>
          <w:rFonts w:ascii="Arial" w:hAnsi="Arial" w:cs="Arial"/>
          <w:szCs w:val="24"/>
        </w:rPr>
        <w:t xml:space="preserve">.  </w:t>
      </w:r>
      <w:bookmarkStart w:id="13" w:name="hit8"/>
      <w:bookmarkStart w:id="14" w:name="term0_4"/>
      <w:bookmarkStart w:id="15" w:name="hit9"/>
      <w:bookmarkStart w:id="16" w:name="term0_5"/>
      <w:bookmarkStart w:id="17" w:name="hit10"/>
      <w:bookmarkStart w:id="18" w:name="term0_6"/>
      <w:bookmarkEnd w:id="13"/>
      <w:bookmarkEnd w:id="14"/>
      <w:bookmarkEnd w:id="15"/>
      <w:bookmarkEnd w:id="16"/>
      <w:bookmarkEnd w:id="17"/>
      <w:bookmarkEnd w:id="18"/>
      <w:r w:rsidRPr="00591097">
        <w:rPr>
          <w:rFonts w:ascii="Arial" w:hAnsi="Arial" w:cs="Arial"/>
          <w:szCs w:val="24"/>
        </w:rPr>
        <w:t>The Mesa County EMS Resolution provides that ambulance transport fees are adjusted in March of each year.  The adjustments are based on the National Consumer Price Index (CPI) over the most recent 12 month period.</w:t>
      </w:r>
    </w:p>
    <w:p w:rsidR="008A117A" w:rsidRPr="00591097" w:rsidRDefault="008A117A" w:rsidP="008A117A">
      <w:pPr>
        <w:rPr>
          <w:rFonts w:ascii="Arial" w:hAnsi="Arial" w:cs="Arial"/>
          <w:szCs w:val="24"/>
        </w:rPr>
      </w:pPr>
    </w:p>
    <w:p w:rsidR="008A117A" w:rsidRPr="00591097" w:rsidRDefault="008A117A" w:rsidP="008A117A">
      <w:pPr>
        <w:rPr>
          <w:rFonts w:ascii="Arial" w:hAnsi="Arial" w:cs="Arial"/>
          <w:szCs w:val="24"/>
        </w:rPr>
      </w:pPr>
      <w:r w:rsidRPr="00591097">
        <w:rPr>
          <w:rFonts w:ascii="Arial" w:hAnsi="Arial" w:cs="Arial"/>
          <w:szCs w:val="24"/>
        </w:rPr>
        <w:t xml:space="preserve">Currently the City implements changes to its ambulance transport fees as part of its annual budget adoption in December of each year.  Because the City’s fees become effective early January of each year those fees are different than the County authorized fees for a period of at least nine months.  That difference causes confusion and results in the City’s fees being less than authorized for a majority of a year.   </w:t>
      </w:r>
    </w:p>
    <w:p w:rsidR="008A117A" w:rsidRPr="00591097" w:rsidRDefault="008A117A" w:rsidP="008A117A">
      <w:pPr>
        <w:rPr>
          <w:rFonts w:ascii="Arial" w:hAnsi="Arial" w:cs="Arial"/>
          <w:szCs w:val="24"/>
        </w:rPr>
      </w:pPr>
    </w:p>
    <w:p w:rsidR="008A117A" w:rsidRPr="00591097" w:rsidRDefault="008A117A" w:rsidP="008A117A">
      <w:pPr>
        <w:rPr>
          <w:rFonts w:ascii="Arial" w:hAnsi="Arial" w:cs="Arial"/>
          <w:szCs w:val="24"/>
        </w:rPr>
      </w:pPr>
      <w:r w:rsidRPr="00591097">
        <w:rPr>
          <w:rFonts w:ascii="Arial" w:hAnsi="Arial" w:cs="Arial"/>
          <w:szCs w:val="24"/>
        </w:rPr>
        <w:t>With this Resolution the City, by and through the Grand Junction Fire Department, will be authorized to charge the most current Mesa County ambulance transport fees at the time the fees are set and going forward the City Council authorizes the Fire Department to adjust and implement its ambulance transport fees on the schedule set by the County resolution.</w:t>
      </w:r>
    </w:p>
    <w:p w:rsidR="008A117A" w:rsidRPr="00591097" w:rsidRDefault="008A117A" w:rsidP="008A117A">
      <w:pPr>
        <w:rPr>
          <w:rFonts w:ascii="Arial" w:hAnsi="Arial" w:cs="Arial"/>
          <w:szCs w:val="24"/>
        </w:rPr>
      </w:pPr>
    </w:p>
    <w:p w:rsidR="008A117A" w:rsidRPr="00591097" w:rsidRDefault="008A117A" w:rsidP="008A117A">
      <w:pPr>
        <w:rPr>
          <w:rFonts w:ascii="Arial" w:hAnsi="Arial" w:cs="Arial"/>
          <w:szCs w:val="24"/>
        </w:rPr>
      </w:pPr>
      <w:bookmarkStart w:id="19" w:name="hit11"/>
      <w:bookmarkStart w:id="20" w:name="term0_7"/>
      <w:bookmarkStart w:id="21" w:name="hit12"/>
      <w:bookmarkStart w:id="22" w:name="term0_8"/>
      <w:bookmarkStart w:id="23" w:name="hit13"/>
      <w:bookmarkStart w:id="24" w:name="term0_9"/>
      <w:bookmarkStart w:id="25" w:name="hit14"/>
      <w:bookmarkStart w:id="26" w:name="term1_5"/>
      <w:bookmarkEnd w:id="19"/>
      <w:bookmarkEnd w:id="20"/>
      <w:bookmarkEnd w:id="21"/>
      <w:bookmarkEnd w:id="22"/>
      <w:bookmarkEnd w:id="23"/>
      <w:bookmarkEnd w:id="24"/>
      <w:bookmarkEnd w:id="25"/>
      <w:bookmarkEnd w:id="26"/>
      <w:r w:rsidRPr="00591097">
        <w:rPr>
          <w:rFonts w:ascii="Arial" w:hAnsi="Arial" w:cs="Arial"/>
          <w:szCs w:val="24"/>
        </w:rPr>
        <w:t>The City Council does desire to review the ambulance fees during its budget deliberations and accordingly does hereby request the City Manager to provide information about the ambulance fees (such as percentage change) during the City’s annual budget process.  Notwithstanding such review the terms of this Resolution shall control unless or until this Resolution is amended or rescinded.</w:t>
      </w:r>
    </w:p>
    <w:p w:rsidR="008A117A" w:rsidRPr="00591097" w:rsidRDefault="008A117A" w:rsidP="008A117A">
      <w:pPr>
        <w:rPr>
          <w:rFonts w:ascii="Arial" w:hAnsi="Arial" w:cs="Arial"/>
          <w:szCs w:val="24"/>
        </w:rPr>
      </w:pPr>
      <w:r w:rsidRPr="00591097">
        <w:rPr>
          <w:rFonts w:ascii="Arial" w:hAnsi="Arial" w:cs="Arial"/>
          <w:szCs w:val="24"/>
        </w:rPr>
        <w:t xml:space="preserve">  </w:t>
      </w:r>
      <w:r w:rsidRPr="00591097">
        <w:rPr>
          <w:rFonts w:ascii="Arial" w:hAnsi="Arial" w:cs="Arial"/>
          <w:szCs w:val="24"/>
        </w:rPr>
        <w:br/>
        <w:t>NOW, THEREFORE, BE IT RESOLVED BY THE CITY COUNCIL OF THE CITY OF GRAND JUNCTION, COLORADO</w:t>
      </w:r>
      <w:proofErr w:type="gramStart"/>
      <w:r w:rsidRPr="00591097">
        <w:rPr>
          <w:rFonts w:ascii="Arial" w:hAnsi="Arial" w:cs="Arial"/>
          <w:szCs w:val="24"/>
        </w:rPr>
        <w:t>:</w:t>
      </w:r>
      <w:proofErr w:type="gramEnd"/>
      <w:r w:rsidRPr="00591097">
        <w:rPr>
          <w:rFonts w:ascii="Arial" w:hAnsi="Arial" w:cs="Arial"/>
          <w:szCs w:val="24"/>
        </w:rPr>
        <w:br/>
      </w:r>
      <w:r w:rsidRPr="00591097">
        <w:rPr>
          <w:rFonts w:ascii="Arial" w:hAnsi="Arial" w:cs="Arial"/>
          <w:szCs w:val="24"/>
        </w:rPr>
        <w:br/>
        <w:t xml:space="preserve">1. The City of Grand Junction, Grand Junction Fire Department ambulance transport fees </w:t>
      </w:r>
      <w:bookmarkStart w:id="27" w:name="hit15"/>
      <w:bookmarkStart w:id="28" w:name="term0_10"/>
      <w:bookmarkEnd w:id="27"/>
      <w:bookmarkEnd w:id="28"/>
      <w:r w:rsidRPr="00591097">
        <w:rPr>
          <w:rFonts w:ascii="Arial" w:hAnsi="Arial" w:cs="Arial"/>
          <w:szCs w:val="24"/>
        </w:rPr>
        <w:t>shall be set in accordance with the fees set annually by the Mesa County EMS Resolution.</w:t>
      </w:r>
    </w:p>
    <w:p w:rsidR="008A117A" w:rsidRPr="00591097" w:rsidRDefault="008A117A" w:rsidP="008A117A">
      <w:pPr>
        <w:rPr>
          <w:rFonts w:ascii="Arial" w:hAnsi="Arial" w:cs="Arial"/>
          <w:szCs w:val="24"/>
        </w:rPr>
      </w:pPr>
    </w:p>
    <w:p w:rsidR="008A117A" w:rsidRPr="00591097" w:rsidRDefault="008A117A" w:rsidP="008A117A">
      <w:pPr>
        <w:rPr>
          <w:rFonts w:ascii="Arial" w:hAnsi="Arial" w:cs="Arial"/>
          <w:szCs w:val="24"/>
        </w:rPr>
      </w:pPr>
      <w:r w:rsidRPr="00591097">
        <w:rPr>
          <w:rFonts w:ascii="Arial" w:hAnsi="Arial" w:cs="Arial"/>
          <w:szCs w:val="24"/>
        </w:rPr>
        <w:lastRenderedPageBreak/>
        <w:t>2.  The ambulance transport fees for the balance of 2010 shall be increased in accordance with the following schedule (attached).  The fees provided for in the schedule shall become effective immediately.</w:t>
      </w:r>
    </w:p>
    <w:p w:rsidR="008A117A" w:rsidRPr="00591097" w:rsidRDefault="008A117A" w:rsidP="008A117A">
      <w:pPr>
        <w:rPr>
          <w:rFonts w:ascii="Arial" w:hAnsi="Arial" w:cs="Arial"/>
          <w:szCs w:val="24"/>
        </w:rPr>
      </w:pPr>
    </w:p>
    <w:p w:rsidR="008A117A" w:rsidRPr="00591097" w:rsidRDefault="008A117A" w:rsidP="008A117A">
      <w:pPr>
        <w:rPr>
          <w:rFonts w:ascii="Arial" w:hAnsi="Arial" w:cs="Arial"/>
          <w:szCs w:val="24"/>
        </w:rPr>
      </w:pPr>
      <w:r w:rsidRPr="00591097">
        <w:rPr>
          <w:rFonts w:ascii="Arial" w:hAnsi="Arial" w:cs="Arial"/>
          <w:szCs w:val="24"/>
        </w:rPr>
        <w:t xml:space="preserve">3.  </w:t>
      </w:r>
      <w:bookmarkStart w:id="29" w:name="hit16"/>
      <w:bookmarkStart w:id="30" w:name="term0_11"/>
      <w:bookmarkStart w:id="31" w:name="hit17"/>
      <w:bookmarkStart w:id="32" w:name="term0_12"/>
      <w:bookmarkStart w:id="33" w:name="hit18"/>
      <w:bookmarkStart w:id="34" w:name="term0_13"/>
      <w:bookmarkStart w:id="35" w:name="hit19"/>
      <w:bookmarkStart w:id="36" w:name="term0_14"/>
      <w:bookmarkEnd w:id="29"/>
      <w:bookmarkEnd w:id="30"/>
      <w:bookmarkEnd w:id="31"/>
      <w:bookmarkEnd w:id="32"/>
      <w:bookmarkEnd w:id="33"/>
      <w:bookmarkEnd w:id="34"/>
      <w:bookmarkEnd w:id="35"/>
      <w:bookmarkEnd w:id="36"/>
      <w:r w:rsidRPr="00591097">
        <w:rPr>
          <w:rFonts w:ascii="Arial" w:hAnsi="Arial" w:cs="Arial"/>
          <w:szCs w:val="24"/>
        </w:rPr>
        <w:t xml:space="preserve">Fees set by prior </w:t>
      </w:r>
      <w:bookmarkStart w:id="37" w:name="hit20"/>
      <w:bookmarkEnd w:id="37"/>
      <w:r w:rsidRPr="00591097">
        <w:rPr>
          <w:rFonts w:ascii="Arial" w:hAnsi="Arial" w:cs="Arial"/>
          <w:szCs w:val="24"/>
        </w:rPr>
        <w:t xml:space="preserve">resolution that are </w:t>
      </w:r>
      <w:bookmarkStart w:id="38" w:name="term1_6"/>
      <w:bookmarkEnd w:id="38"/>
      <w:r w:rsidRPr="00591097">
        <w:rPr>
          <w:rFonts w:ascii="Arial" w:hAnsi="Arial" w:cs="Arial"/>
          <w:szCs w:val="24"/>
        </w:rPr>
        <w:t xml:space="preserve">in conflict with this </w:t>
      </w:r>
      <w:bookmarkStart w:id="39" w:name="hit21"/>
      <w:bookmarkEnd w:id="39"/>
      <w:r w:rsidRPr="00591097">
        <w:rPr>
          <w:rFonts w:ascii="Arial" w:hAnsi="Arial" w:cs="Arial"/>
          <w:szCs w:val="24"/>
        </w:rPr>
        <w:t xml:space="preserve">resolution </w:t>
      </w:r>
      <w:bookmarkStart w:id="40" w:name="term1_7"/>
      <w:bookmarkEnd w:id="40"/>
      <w:r w:rsidRPr="00591097">
        <w:rPr>
          <w:rFonts w:ascii="Arial" w:hAnsi="Arial" w:cs="Arial"/>
          <w:szCs w:val="24"/>
        </w:rPr>
        <w:t xml:space="preserve">are </w:t>
      </w:r>
      <w:r w:rsidRPr="00591097">
        <w:rPr>
          <w:rFonts w:ascii="Arial" w:hAnsi="Arial" w:cs="Arial"/>
          <w:szCs w:val="24"/>
        </w:rPr>
        <w:br/>
        <w:t xml:space="preserve">hereby repealed and all other </w:t>
      </w:r>
      <w:bookmarkStart w:id="41" w:name="hit22"/>
      <w:bookmarkEnd w:id="41"/>
      <w:r w:rsidRPr="00591097">
        <w:rPr>
          <w:rFonts w:ascii="Arial" w:hAnsi="Arial" w:cs="Arial"/>
          <w:szCs w:val="24"/>
        </w:rPr>
        <w:t xml:space="preserve">fees </w:t>
      </w:r>
      <w:bookmarkStart w:id="42" w:name="term0_15"/>
      <w:bookmarkEnd w:id="42"/>
      <w:r w:rsidRPr="00591097">
        <w:rPr>
          <w:rFonts w:ascii="Arial" w:hAnsi="Arial" w:cs="Arial"/>
          <w:szCs w:val="24"/>
        </w:rPr>
        <w:t xml:space="preserve">not in conflict or specifically allowed shall be set in accordance with the maximum allowable rates in the Mesa County EMS Resolution.  </w:t>
      </w:r>
    </w:p>
    <w:p w:rsidR="008A117A" w:rsidRPr="00591097" w:rsidRDefault="008A117A" w:rsidP="008A117A">
      <w:pPr>
        <w:rPr>
          <w:rFonts w:ascii="Arial" w:hAnsi="Arial" w:cs="Arial"/>
          <w:szCs w:val="24"/>
        </w:rPr>
      </w:pPr>
      <w:r w:rsidRPr="00591097">
        <w:rPr>
          <w:rFonts w:ascii="Arial" w:hAnsi="Arial" w:cs="Arial"/>
          <w:szCs w:val="24"/>
        </w:rPr>
        <w:br/>
        <w:t xml:space="preserve">All other terms of any other applicable resolution not modified herein shall remain in full force and effect. </w:t>
      </w:r>
      <w:r w:rsidRPr="00591097">
        <w:rPr>
          <w:rFonts w:ascii="Arial" w:hAnsi="Arial" w:cs="Arial"/>
          <w:szCs w:val="24"/>
        </w:rPr>
        <w:br/>
      </w:r>
      <w:r w:rsidRPr="00591097">
        <w:rPr>
          <w:rFonts w:ascii="Arial" w:hAnsi="Arial" w:cs="Arial"/>
          <w:szCs w:val="24"/>
        </w:rPr>
        <w:br/>
        <w:t>PASSED AND ADOPTED this 16</w:t>
      </w:r>
      <w:r w:rsidRPr="00591097">
        <w:rPr>
          <w:rFonts w:ascii="Arial" w:hAnsi="Arial" w:cs="Arial"/>
          <w:szCs w:val="24"/>
          <w:vertAlign w:val="superscript"/>
        </w:rPr>
        <w:t>th</w:t>
      </w:r>
      <w:r w:rsidRPr="00591097">
        <w:rPr>
          <w:rFonts w:ascii="Arial" w:hAnsi="Arial" w:cs="Arial"/>
          <w:szCs w:val="24"/>
        </w:rPr>
        <w:t xml:space="preserve"> day of August, 2010.</w:t>
      </w:r>
      <w:r w:rsidRPr="00591097">
        <w:rPr>
          <w:rFonts w:ascii="Arial" w:hAnsi="Arial" w:cs="Arial"/>
          <w:szCs w:val="24"/>
        </w:rPr>
        <w:br/>
      </w:r>
      <w:r w:rsidRPr="00591097">
        <w:rPr>
          <w:rFonts w:ascii="Arial" w:hAnsi="Arial" w:cs="Arial"/>
          <w:szCs w:val="24"/>
        </w:rPr>
        <w:br/>
      </w:r>
    </w:p>
    <w:p w:rsidR="008A117A" w:rsidRPr="00591097" w:rsidRDefault="008A117A" w:rsidP="008A117A">
      <w:pPr>
        <w:ind w:left="5760"/>
        <w:rPr>
          <w:rFonts w:ascii="Arial" w:hAnsi="Arial" w:cs="Arial"/>
          <w:szCs w:val="24"/>
        </w:rPr>
      </w:pPr>
      <w:r w:rsidRPr="00591097">
        <w:rPr>
          <w:rFonts w:ascii="Arial" w:hAnsi="Arial" w:cs="Arial"/>
          <w:szCs w:val="24"/>
        </w:rPr>
        <w:t>/s/:  Teresa A. Coons</w:t>
      </w:r>
      <w:r w:rsidRPr="00591097">
        <w:rPr>
          <w:rFonts w:ascii="Arial" w:hAnsi="Arial" w:cs="Arial"/>
          <w:szCs w:val="24"/>
        </w:rPr>
        <w:br/>
        <w:t xml:space="preserve">President of the Council </w:t>
      </w:r>
      <w:r w:rsidRPr="00591097">
        <w:rPr>
          <w:rFonts w:ascii="Arial" w:hAnsi="Arial" w:cs="Arial"/>
          <w:szCs w:val="24"/>
        </w:rPr>
        <w:br/>
      </w:r>
    </w:p>
    <w:p w:rsidR="008A117A" w:rsidRPr="00591097" w:rsidRDefault="008A117A" w:rsidP="008A117A">
      <w:pPr>
        <w:rPr>
          <w:rFonts w:ascii="Arial" w:hAnsi="Arial" w:cs="Arial"/>
          <w:szCs w:val="24"/>
        </w:rPr>
      </w:pPr>
    </w:p>
    <w:p w:rsidR="008A117A" w:rsidRPr="00591097" w:rsidRDefault="008A117A" w:rsidP="008A117A">
      <w:pPr>
        <w:rPr>
          <w:rFonts w:ascii="Arial" w:hAnsi="Arial" w:cs="Arial"/>
          <w:szCs w:val="24"/>
        </w:rPr>
      </w:pPr>
      <w:r w:rsidRPr="00591097">
        <w:rPr>
          <w:rFonts w:ascii="Arial" w:hAnsi="Arial" w:cs="Arial"/>
          <w:szCs w:val="24"/>
        </w:rPr>
        <w:t>ATTEST:</w:t>
      </w:r>
      <w:r w:rsidRPr="00591097">
        <w:rPr>
          <w:rFonts w:ascii="Arial" w:hAnsi="Arial" w:cs="Arial"/>
          <w:szCs w:val="24"/>
        </w:rPr>
        <w:br/>
      </w:r>
    </w:p>
    <w:p w:rsidR="008A117A" w:rsidRPr="00591097" w:rsidRDefault="008A117A" w:rsidP="008A117A">
      <w:pPr>
        <w:rPr>
          <w:rFonts w:ascii="Arial" w:hAnsi="Arial" w:cs="Arial"/>
          <w:szCs w:val="24"/>
        </w:rPr>
      </w:pPr>
      <w:r w:rsidRPr="00591097">
        <w:rPr>
          <w:rFonts w:ascii="Arial" w:hAnsi="Arial" w:cs="Arial"/>
          <w:szCs w:val="24"/>
        </w:rPr>
        <w:t xml:space="preserve">/s/:  Stephanie Tuin </w:t>
      </w:r>
      <w:r w:rsidRPr="00591097">
        <w:rPr>
          <w:rFonts w:ascii="Arial" w:hAnsi="Arial" w:cs="Arial"/>
          <w:szCs w:val="24"/>
        </w:rPr>
        <w:br/>
        <w:t>City Clerk</w:t>
      </w:r>
    </w:p>
    <w:p w:rsidR="008A117A" w:rsidRPr="00591097" w:rsidRDefault="008A117A" w:rsidP="008A117A">
      <w:pPr>
        <w:rPr>
          <w:rFonts w:ascii="Arial" w:hAnsi="Arial" w:cs="Arial"/>
          <w:szCs w:val="24"/>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4950"/>
      </w:tblGrid>
      <w:tr w:rsidR="008A117A" w:rsidRPr="00591097" w:rsidTr="002331DC">
        <w:tc>
          <w:tcPr>
            <w:tcW w:w="4338" w:type="dxa"/>
            <w:tcBorders>
              <w:top w:val="single" w:sz="4" w:space="0" w:color="000000"/>
              <w:left w:val="single" w:sz="4" w:space="0" w:color="000000"/>
              <w:bottom w:val="single" w:sz="4" w:space="0" w:color="000000"/>
              <w:right w:val="single" w:sz="4" w:space="0" w:color="000000"/>
            </w:tcBorders>
          </w:tcPr>
          <w:p w:rsidR="008A117A" w:rsidRPr="00591097" w:rsidRDefault="008A117A" w:rsidP="002331DC">
            <w:pPr>
              <w:jc w:val="center"/>
              <w:rPr>
                <w:rFonts w:ascii="Arial" w:hAnsi="Arial" w:cs="Arial"/>
                <w:b/>
                <w:szCs w:val="24"/>
              </w:rPr>
            </w:pPr>
            <w:r w:rsidRPr="00591097">
              <w:rPr>
                <w:rFonts w:ascii="Arial" w:hAnsi="Arial" w:cs="Arial"/>
                <w:b/>
                <w:szCs w:val="24"/>
              </w:rPr>
              <w:t>Service</w:t>
            </w:r>
          </w:p>
        </w:tc>
        <w:tc>
          <w:tcPr>
            <w:tcW w:w="4950" w:type="dxa"/>
            <w:tcBorders>
              <w:top w:val="single" w:sz="4" w:space="0" w:color="000000"/>
              <w:left w:val="single" w:sz="4" w:space="0" w:color="000000"/>
              <w:bottom w:val="single" w:sz="4" w:space="0" w:color="000000"/>
              <w:right w:val="single" w:sz="4" w:space="0" w:color="000000"/>
            </w:tcBorders>
            <w:hideMark/>
          </w:tcPr>
          <w:p w:rsidR="008A117A" w:rsidRPr="00591097" w:rsidRDefault="008A117A" w:rsidP="002331DC">
            <w:pPr>
              <w:jc w:val="center"/>
              <w:rPr>
                <w:rFonts w:ascii="Arial" w:hAnsi="Arial" w:cs="Arial"/>
                <w:b/>
                <w:szCs w:val="24"/>
              </w:rPr>
            </w:pPr>
            <w:r w:rsidRPr="00591097">
              <w:rPr>
                <w:rFonts w:ascii="Arial" w:hAnsi="Arial" w:cs="Arial"/>
                <w:b/>
                <w:szCs w:val="24"/>
              </w:rPr>
              <w:t>Fee</w:t>
            </w:r>
          </w:p>
        </w:tc>
      </w:tr>
      <w:tr w:rsidR="008A117A" w:rsidRPr="00591097" w:rsidTr="002331DC">
        <w:tc>
          <w:tcPr>
            <w:tcW w:w="4338" w:type="dxa"/>
            <w:tcBorders>
              <w:top w:val="single" w:sz="4" w:space="0" w:color="000000"/>
              <w:left w:val="single" w:sz="4" w:space="0" w:color="000000"/>
              <w:bottom w:val="single" w:sz="4" w:space="0" w:color="000000"/>
              <w:right w:val="single" w:sz="4" w:space="0" w:color="000000"/>
            </w:tcBorders>
            <w:hideMark/>
          </w:tcPr>
          <w:p w:rsidR="008A117A" w:rsidRPr="00591097" w:rsidRDefault="008A117A" w:rsidP="002331DC">
            <w:pPr>
              <w:jc w:val="center"/>
              <w:rPr>
                <w:rFonts w:ascii="Arial" w:hAnsi="Arial" w:cs="Arial"/>
                <w:b/>
                <w:szCs w:val="24"/>
              </w:rPr>
            </w:pPr>
            <w:r w:rsidRPr="00591097">
              <w:rPr>
                <w:rFonts w:ascii="Arial" w:hAnsi="Arial" w:cs="Arial"/>
                <w:b/>
                <w:szCs w:val="24"/>
              </w:rPr>
              <w:t>Advanced Life Support (ALS)</w:t>
            </w:r>
          </w:p>
        </w:tc>
        <w:tc>
          <w:tcPr>
            <w:tcW w:w="4950" w:type="dxa"/>
            <w:tcBorders>
              <w:top w:val="single" w:sz="4" w:space="0" w:color="000000"/>
              <w:left w:val="single" w:sz="4" w:space="0" w:color="000000"/>
              <w:bottom w:val="single" w:sz="4" w:space="0" w:color="000000"/>
              <w:right w:val="single" w:sz="4" w:space="0" w:color="000000"/>
            </w:tcBorders>
            <w:hideMark/>
          </w:tcPr>
          <w:p w:rsidR="008A117A" w:rsidRPr="00591097" w:rsidRDefault="008A117A" w:rsidP="002331DC">
            <w:pPr>
              <w:jc w:val="center"/>
              <w:rPr>
                <w:rFonts w:ascii="Arial" w:hAnsi="Arial" w:cs="Arial"/>
                <w:b/>
                <w:szCs w:val="24"/>
              </w:rPr>
            </w:pPr>
            <w:r w:rsidRPr="00591097">
              <w:rPr>
                <w:rFonts w:ascii="Arial" w:hAnsi="Arial" w:cs="Arial"/>
                <w:b/>
                <w:szCs w:val="24"/>
              </w:rPr>
              <w:t>$851.00</w:t>
            </w:r>
          </w:p>
          <w:p w:rsidR="008A117A" w:rsidRPr="00591097" w:rsidRDefault="008A117A" w:rsidP="002331DC">
            <w:pPr>
              <w:jc w:val="center"/>
              <w:rPr>
                <w:rFonts w:ascii="Arial" w:hAnsi="Arial" w:cs="Arial"/>
                <w:b/>
                <w:szCs w:val="24"/>
              </w:rPr>
            </w:pPr>
          </w:p>
        </w:tc>
      </w:tr>
      <w:tr w:rsidR="008A117A" w:rsidRPr="00591097" w:rsidTr="002331DC">
        <w:tc>
          <w:tcPr>
            <w:tcW w:w="4338" w:type="dxa"/>
            <w:tcBorders>
              <w:top w:val="single" w:sz="4" w:space="0" w:color="000000"/>
              <w:left w:val="single" w:sz="4" w:space="0" w:color="000000"/>
              <w:bottom w:val="single" w:sz="4" w:space="0" w:color="000000"/>
              <w:right w:val="single" w:sz="4" w:space="0" w:color="000000"/>
            </w:tcBorders>
            <w:hideMark/>
          </w:tcPr>
          <w:p w:rsidR="008A117A" w:rsidRPr="00591097" w:rsidRDefault="008A117A" w:rsidP="002331DC">
            <w:pPr>
              <w:jc w:val="center"/>
              <w:rPr>
                <w:rFonts w:ascii="Arial" w:hAnsi="Arial" w:cs="Arial"/>
                <w:b/>
                <w:szCs w:val="24"/>
              </w:rPr>
            </w:pPr>
            <w:r w:rsidRPr="00591097">
              <w:rPr>
                <w:rFonts w:ascii="Arial" w:hAnsi="Arial" w:cs="Arial"/>
                <w:b/>
                <w:szCs w:val="24"/>
              </w:rPr>
              <w:t>Basic Life Support (</w:t>
            </w:r>
            <w:proofErr w:type="spellStart"/>
            <w:r w:rsidRPr="00591097">
              <w:rPr>
                <w:rFonts w:ascii="Arial" w:hAnsi="Arial" w:cs="Arial"/>
                <w:b/>
                <w:szCs w:val="24"/>
              </w:rPr>
              <w:t>BLS</w:t>
            </w:r>
            <w:proofErr w:type="spellEnd"/>
            <w:r w:rsidRPr="00591097">
              <w:rPr>
                <w:rFonts w:ascii="Arial" w:hAnsi="Arial" w:cs="Arial"/>
                <w:b/>
                <w:szCs w:val="24"/>
              </w:rPr>
              <w:t>)</w:t>
            </w:r>
          </w:p>
        </w:tc>
        <w:tc>
          <w:tcPr>
            <w:tcW w:w="4950" w:type="dxa"/>
            <w:tcBorders>
              <w:top w:val="single" w:sz="4" w:space="0" w:color="000000"/>
              <w:left w:val="single" w:sz="4" w:space="0" w:color="000000"/>
              <w:bottom w:val="single" w:sz="4" w:space="0" w:color="000000"/>
              <w:right w:val="single" w:sz="4" w:space="0" w:color="000000"/>
            </w:tcBorders>
            <w:hideMark/>
          </w:tcPr>
          <w:p w:rsidR="008A117A" w:rsidRPr="00591097" w:rsidRDefault="008A117A" w:rsidP="002331DC">
            <w:pPr>
              <w:jc w:val="center"/>
              <w:rPr>
                <w:rFonts w:ascii="Arial" w:hAnsi="Arial" w:cs="Arial"/>
                <w:b/>
                <w:szCs w:val="24"/>
              </w:rPr>
            </w:pPr>
            <w:r w:rsidRPr="00591097">
              <w:rPr>
                <w:rFonts w:ascii="Arial" w:hAnsi="Arial" w:cs="Arial"/>
                <w:b/>
                <w:szCs w:val="24"/>
              </w:rPr>
              <w:t>$624.00</w:t>
            </w:r>
          </w:p>
          <w:p w:rsidR="008A117A" w:rsidRPr="00591097" w:rsidRDefault="008A117A" w:rsidP="002331DC">
            <w:pPr>
              <w:jc w:val="center"/>
              <w:rPr>
                <w:rFonts w:ascii="Arial" w:hAnsi="Arial" w:cs="Arial"/>
                <w:b/>
                <w:szCs w:val="24"/>
              </w:rPr>
            </w:pPr>
          </w:p>
        </w:tc>
      </w:tr>
      <w:tr w:rsidR="008A117A" w:rsidRPr="00591097" w:rsidTr="002331DC">
        <w:tc>
          <w:tcPr>
            <w:tcW w:w="4338" w:type="dxa"/>
            <w:tcBorders>
              <w:top w:val="single" w:sz="4" w:space="0" w:color="000000"/>
              <w:left w:val="single" w:sz="4" w:space="0" w:color="000000"/>
              <w:bottom w:val="single" w:sz="4" w:space="0" w:color="000000"/>
              <w:right w:val="single" w:sz="4" w:space="0" w:color="000000"/>
            </w:tcBorders>
            <w:hideMark/>
          </w:tcPr>
          <w:p w:rsidR="008A117A" w:rsidRPr="00591097" w:rsidRDefault="008A117A" w:rsidP="002331DC">
            <w:pPr>
              <w:jc w:val="center"/>
              <w:rPr>
                <w:rFonts w:ascii="Arial" w:hAnsi="Arial" w:cs="Arial"/>
                <w:b/>
                <w:szCs w:val="24"/>
              </w:rPr>
            </w:pPr>
            <w:r w:rsidRPr="00591097">
              <w:rPr>
                <w:rFonts w:ascii="Arial" w:hAnsi="Arial" w:cs="Arial"/>
                <w:b/>
                <w:szCs w:val="24"/>
              </w:rPr>
              <w:t>ALS Critical Care Transport</w:t>
            </w:r>
          </w:p>
        </w:tc>
        <w:tc>
          <w:tcPr>
            <w:tcW w:w="4950" w:type="dxa"/>
            <w:tcBorders>
              <w:top w:val="single" w:sz="4" w:space="0" w:color="000000"/>
              <w:left w:val="single" w:sz="4" w:space="0" w:color="000000"/>
              <w:bottom w:val="single" w:sz="4" w:space="0" w:color="000000"/>
              <w:right w:val="single" w:sz="4" w:space="0" w:color="000000"/>
            </w:tcBorders>
            <w:hideMark/>
          </w:tcPr>
          <w:p w:rsidR="008A117A" w:rsidRPr="00591097" w:rsidRDefault="008A117A" w:rsidP="002331DC">
            <w:pPr>
              <w:jc w:val="center"/>
              <w:rPr>
                <w:rFonts w:ascii="Arial" w:hAnsi="Arial" w:cs="Arial"/>
                <w:b/>
                <w:szCs w:val="24"/>
              </w:rPr>
            </w:pPr>
            <w:r w:rsidRPr="00591097">
              <w:rPr>
                <w:rFonts w:ascii="Arial" w:hAnsi="Arial" w:cs="Arial"/>
                <w:b/>
                <w:szCs w:val="24"/>
              </w:rPr>
              <w:t>$927.00</w:t>
            </w:r>
          </w:p>
          <w:p w:rsidR="008A117A" w:rsidRPr="00591097" w:rsidRDefault="008A117A" w:rsidP="002331DC">
            <w:pPr>
              <w:jc w:val="center"/>
              <w:rPr>
                <w:rFonts w:ascii="Arial" w:hAnsi="Arial" w:cs="Arial"/>
                <w:b/>
                <w:szCs w:val="24"/>
              </w:rPr>
            </w:pPr>
          </w:p>
        </w:tc>
      </w:tr>
      <w:tr w:rsidR="008A117A" w:rsidRPr="00591097" w:rsidTr="002331DC">
        <w:tc>
          <w:tcPr>
            <w:tcW w:w="4338" w:type="dxa"/>
            <w:tcBorders>
              <w:top w:val="single" w:sz="4" w:space="0" w:color="000000"/>
              <w:left w:val="single" w:sz="4" w:space="0" w:color="000000"/>
              <w:bottom w:val="single" w:sz="4" w:space="0" w:color="000000"/>
              <w:right w:val="single" w:sz="4" w:space="0" w:color="000000"/>
            </w:tcBorders>
            <w:hideMark/>
          </w:tcPr>
          <w:p w:rsidR="008A117A" w:rsidRPr="00591097" w:rsidRDefault="008A117A" w:rsidP="002331DC">
            <w:pPr>
              <w:jc w:val="center"/>
              <w:rPr>
                <w:rFonts w:ascii="Arial" w:hAnsi="Arial" w:cs="Arial"/>
                <w:b/>
                <w:szCs w:val="24"/>
              </w:rPr>
            </w:pPr>
            <w:proofErr w:type="spellStart"/>
            <w:r w:rsidRPr="00591097">
              <w:rPr>
                <w:rFonts w:ascii="Arial" w:hAnsi="Arial" w:cs="Arial"/>
                <w:b/>
                <w:szCs w:val="24"/>
              </w:rPr>
              <w:t>BLS</w:t>
            </w:r>
            <w:proofErr w:type="spellEnd"/>
            <w:r w:rsidRPr="00591097">
              <w:rPr>
                <w:rFonts w:ascii="Arial" w:hAnsi="Arial" w:cs="Arial"/>
                <w:b/>
                <w:szCs w:val="24"/>
              </w:rPr>
              <w:t xml:space="preserve"> Critical Care Transport</w:t>
            </w:r>
          </w:p>
        </w:tc>
        <w:tc>
          <w:tcPr>
            <w:tcW w:w="4950" w:type="dxa"/>
            <w:tcBorders>
              <w:top w:val="single" w:sz="4" w:space="0" w:color="000000"/>
              <w:left w:val="single" w:sz="4" w:space="0" w:color="000000"/>
              <w:bottom w:val="single" w:sz="4" w:space="0" w:color="000000"/>
              <w:right w:val="single" w:sz="4" w:space="0" w:color="000000"/>
            </w:tcBorders>
            <w:hideMark/>
          </w:tcPr>
          <w:p w:rsidR="008A117A" w:rsidRPr="00591097" w:rsidRDefault="008A117A" w:rsidP="002331DC">
            <w:pPr>
              <w:jc w:val="center"/>
              <w:rPr>
                <w:rFonts w:ascii="Arial" w:hAnsi="Arial" w:cs="Arial"/>
                <w:b/>
                <w:szCs w:val="24"/>
              </w:rPr>
            </w:pPr>
            <w:r w:rsidRPr="00591097">
              <w:rPr>
                <w:rFonts w:ascii="Arial" w:hAnsi="Arial" w:cs="Arial"/>
                <w:b/>
                <w:szCs w:val="24"/>
              </w:rPr>
              <w:t>$709.00</w:t>
            </w:r>
          </w:p>
          <w:p w:rsidR="008A117A" w:rsidRPr="00591097" w:rsidRDefault="008A117A" w:rsidP="002331DC">
            <w:pPr>
              <w:jc w:val="center"/>
              <w:rPr>
                <w:rFonts w:ascii="Arial" w:hAnsi="Arial" w:cs="Arial"/>
                <w:b/>
                <w:szCs w:val="24"/>
              </w:rPr>
            </w:pPr>
          </w:p>
        </w:tc>
      </w:tr>
    </w:tbl>
    <w:p w:rsidR="008A117A" w:rsidRPr="00A14754" w:rsidRDefault="008A117A" w:rsidP="008A117A">
      <w:pPr>
        <w:autoSpaceDE w:val="0"/>
        <w:autoSpaceDN w:val="0"/>
        <w:adjustRightInd w:val="0"/>
        <w:rPr>
          <w:rFonts w:ascii="Arial" w:hAnsi="Arial" w:cs="Arial"/>
          <w:szCs w:val="24"/>
          <w:u w:val="single"/>
        </w:rPr>
      </w:pPr>
      <w:r>
        <w:rPr>
          <w:rFonts w:ascii="Arial" w:hAnsi="Arial" w:cs="Arial"/>
          <w:szCs w:val="24"/>
        </w:rPr>
        <w:br w:type="page"/>
      </w:r>
      <w:r w:rsidRPr="00A14754">
        <w:rPr>
          <w:rFonts w:ascii="Arial" w:hAnsi="Arial" w:cs="Arial"/>
          <w:szCs w:val="24"/>
          <w:u w:val="single"/>
        </w:rPr>
        <w:lastRenderedPageBreak/>
        <w:t>Current (2013/2014) Fee Schedule:</w:t>
      </w:r>
    </w:p>
    <w:p w:rsidR="008A117A" w:rsidRDefault="008A117A" w:rsidP="008A117A">
      <w:pPr>
        <w:autoSpaceDE w:val="0"/>
        <w:autoSpaceDN w:val="0"/>
        <w:adjustRightInd w:val="0"/>
        <w:rPr>
          <w:rFonts w:ascii="ArialMT" w:hAnsi="ArialMT" w:cs="ArialMT"/>
          <w:szCs w:val="24"/>
        </w:rPr>
      </w:pPr>
      <w:r>
        <w:rPr>
          <w:rFonts w:ascii="ArialMT" w:hAnsi="ArialMT" w:cs="ArialMT"/>
          <w:noProof/>
          <w:szCs w:val="24"/>
        </w:rPr>
        <w:drawing>
          <wp:inline distT="0" distB="0" distL="0" distR="0">
            <wp:extent cx="5943600" cy="6621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6621780"/>
                    </a:xfrm>
                    <a:prstGeom prst="rect">
                      <a:avLst/>
                    </a:prstGeom>
                    <a:noFill/>
                    <a:ln>
                      <a:noFill/>
                    </a:ln>
                  </pic:spPr>
                </pic:pic>
              </a:graphicData>
            </a:graphic>
          </wp:inline>
        </w:drawing>
      </w:r>
    </w:p>
    <w:p w:rsidR="008A117A" w:rsidRDefault="008A117A" w:rsidP="008A117A">
      <w:pPr>
        <w:autoSpaceDE w:val="0"/>
        <w:autoSpaceDN w:val="0"/>
        <w:adjustRightInd w:val="0"/>
        <w:rPr>
          <w:rFonts w:ascii="ArialMT" w:hAnsi="ArialMT" w:cs="ArialMT"/>
          <w:szCs w:val="24"/>
        </w:rPr>
      </w:pPr>
    </w:p>
    <w:p w:rsidR="008A117A" w:rsidRDefault="008A117A" w:rsidP="008A117A">
      <w:pPr>
        <w:autoSpaceDE w:val="0"/>
        <w:autoSpaceDN w:val="0"/>
        <w:adjustRightInd w:val="0"/>
        <w:rPr>
          <w:rFonts w:ascii="ArialMT" w:hAnsi="ArialMT" w:cs="ArialMT"/>
          <w:szCs w:val="24"/>
        </w:rPr>
      </w:pPr>
    </w:p>
    <w:p w:rsidR="008A117A" w:rsidRPr="00591097" w:rsidRDefault="008A117A" w:rsidP="008A117A">
      <w:pPr>
        <w:widowControl w:val="0"/>
        <w:tabs>
          <w:tab w:val="center" w:pos="4680"/>
        </w:tabs>
        <w:jc w:val="center"/>
        <w:rPr>
          <w:rFonts w:ascii="Arial" w:hAnsi="Arial" w:cs="Arial"/>
          <w:b/>
          <w:szCs w:val="24"/>
        </w:rPr>
      </w:pPr>
      <w:r>
        <w:rPr>
          <w:rFonts w:ascii="ArialMT" w:hAnsi="ArialMT" w:cs="ArialMT"/>
          <w:szCs w:val="24"/>
        </w:rPr>
        <w:br w:type="page"/>
      </w:r>
      <w:r w:rsidRPr="00591097">
        <w:rPr>
          <w:rFonts w:ascii="Arial" w:hAnsi="Arial" w:cs="Arial"/>
          <w:b/>
          <w:szCs w:val="24"/>
        </w:rPr>
        <w:lastRenderedPageBreak/>
        <w:t>CITY OF GRAND JUNCTION, COLORADO</w:t>
      </w:r>
    </w:p>
    <w:p w:rsidR="008A117A" w:rsidRPr="00591097" w:rsidRDefault="008A117A" w:rsidP="008A117A">
      <w:pPr>
        <w:widowControl w:val="0"/>
        <w:jc w:val="center"/>
        <w:rPr>
          <w:rFonts w:ascii="Arial" w:hAnsi="Arial" w:cs="Arial"/>
          <w:szCs w:val="24"/>
        </w:rPr>
      </w:pPr>
      <w:proofErr w:type="gramStart"/>
      <w:r w:rsidRPr="00591097">
        <w:rPr>
          <w:rFonts w:ascii="Arial" w:hAnsi="Arial" w:cs="Arial"/>
          <w:b/>
          <w:szCs w:val="24"/>
        </w:rPr>
        <w:t>RESOLUTION NO.</w:t>
      </w:r>
      <w:proofErr w:type="gramEnd"/>
      <w:r w:rsidRPr="00591097">
        <w:rPr>
          <w:rFonts w:ascii="Arial" w:hAnsi="Arial" w:cs="Arial"/>
          <w:b/>
          <w:szCs w:val="24"/>
        </w:rPr>
        <w:t xml:space="preserve"> 14-13</w:t>
      </w:r>
    </w:p>
    <w:p w:rsidR="008A117A" w:rsidRPr="00591097" w:rsidRDefault="008A117A" w:rsidP="008A117A">
      <w:pPr>
        <w:widowControl w:val="0"/>
        <w:tabs>
          <w:tab w:val="left" w:pos="-720"/>
        </w:tabs>
        <w:jc w:val="both"/>
        <w:rPr>
          <w:rFonts w:ascii="Arial" w:hAnsi="Arial" w:cs="Arial"/>
          <w:szCs w:val="24"/>
        </w:rPr>
      </w:pPr>
    </w:p>
    <w:p w:rsidR="008A117A" w:rsidRPr="00591097" w:rsidRDefault="008A117A" w:rsidP="008A117A">
      <w:pPr>
        <w:widowControl w:val="0"/>
        <w:tabs>
          <w:tab w:val="center" w:pos="4680"/>
        </w:tabs>
        <w:jc w:val="center"/>
        <w:rPr>
          <w:rFonts w:ascii="Arial" w:hAnsi="Arial" w:cs="Arial"/>
          <w:b/>
          <w:szCs w:val="24"/>
        </w:rPr>
      </w:pPr>
      <w:r w:rsidRPr="00591097">
        <w:rPr>
          <w:rFonts w:ascii="Arial" w:hAnsi="Arial" w:cs="Arial"/>
          <w:b/>
          <w:szCs w:val="24"/>
        </w:rPr>
        <w:t xml:space="preserve"> A RESOLUTION AMENDING THE DEVELOPMENT FEE SCHEDULE MODIFYING THE TRANSPORTATION CAPACITY PAYMENT SCHEDULE</w:t>
      </w:r>
    </w:p>
    <w:p w:rsidR="008A117A" w:rsidRPr="00591097" w:rsidRDefault="008A117A" w:rsidP="008A117A">
      <w:pPr>
        <w:widowControl w:val="0"/>
        <w:tabs>
          <w:tab w:val="center" w:pos="4680"/>
        </w:tabs>
        <w:jc w:val="center"/>
        <w:rPr>
          <w:rFonts w:ascii="Arial" w:hAnsi="Arial" w:cs="Arial"/>
          <w:b/>
          <w:szCs w:val="24"/>
        </w:rPr>
      </w:pPr>
    </w:p>
    <w:p w:rsidR="008A117A" w:rsidRPr="00591097" w:rsidRDefault="008A117A" w:rsidP="008A117A">
      <w:pPr>
        <w:widowControl w:val="0"/>
        <w:tabs>
          <w:tab w:val="left" w:pos="-720"/>
        </w:tabs>
        <w:jc w:val="both"/>
        <w:rPr>
          <w:rFonts w:ascii="Arial" w:hAnsi="Arial" w:cs="Arial"/>
          <w:b/>
          <w:szCs w:val="24"/>
        </w:rPr>
      </w:pPr>
    </w:p>
    <w:p w:rsidR="008A117A" w:rsidRPr="00591097" w:rsidRDefault="008A117A" w:rsidP="008A117A">
      <w:pPr>
        <w:pStyle w:val="Default"/>
        <w:widowControl w:val="0"/>
        <w:rPr>
          <w:b/>
          <w:bCs/>
        </w:rPr>
      </w:pPr>
      <w:r w:rsidRPr="00591097">
        <w:rPr>
          <w:b/>
          <w:bCs/>
        </w:rPr>
        <w:t xml:space="preserve">RECITALS: </w:t>
      </w:r>
    </w:p>
    <w:p w:rsidR="008A117A" w:rsidRPr="00591097" w:rsidRDefault="008A117A" w:rsidP="008A117A">
      <w:pPr>
        <w:pStyle w:val="Default"/>
        <w:widowControl w:val="0"/>
      </w:pPr>
    </w:p>
    <w:p w:rsidR="008A117A" w:rsidRPr="00591097" w:rsidRDefault="008A117A" w:rsidP="008A117A">
      <w:pPr>
        <w:pStyle w:val="Default"/>
        <w:widowControl w:val="0"/>
      </w:pPr>
      <w:r w:rsidRPr="00591097">
        <w:t>Pursuant to Section 21.06.101(B</w:t>
      </w:r>
      <w:proofErr w:type="gramStart"/>
      <w:r w:rsidRPr="00591097">
        <w:t>)(</w:t>
      </w:r>
      <w:proofErr w:type="gramEnd"/>
      <w:r w:rsidRPr="00591097">
        <w:t xml:space="preserve">2) Transportation Capacity Payment (TCP) and Right-of-Way Improvements shall be set by City Council. Minimally, the TCP is to be adjusted annually for inflation by Consumer Price Index for All Urban Consumers (CPI-U), Western Region, size B/C, published monthly by the United States Department of Labor. Based on </w:t>
      </w:r>
      <w:proofErr w:type="spellStart"/>
      <w:r w:rsidRPr="00591097">
        <w:t>CDOT</w:t>
      </w:r>
      <w:proofErr w:type="spellEnd"/>
      <w:r w:rsidRPr="00591097">
        <w:t xml:space="preserve"> Construction Index, Staff recommends the fee for commercial and industrial be increased to $2,554 over three years. </w:t>
      </w:r>
    </w:p>
    <w:p w:rsidR="008A117A" w:rsidRPr="00591097" w:rsidRDefault="008A117A" w:rsidP="008A117A">
      <w:pPr>
        <w:pStyle w:val="Default"/>
        <w:widowControl w:val="0"/>
      </w:pPr>
    </w:p>
    <w:p w:rsidR="008A117A" w:rsidRPr="00591097" w:rsidRDefault="008A117A" w:rsidP="008A117A">
      <w:pPr>
        <w:pStyle w:val="Default"/>
        <w:widowControl w:val="0"/>
      </w:pPr>
      <w:r w:rsidRPr="00591097">
        <w:t xml:space="preserve">The fees stated and described herein are found to be in an amount bearing a reasonable relationship to the cost of providing services, protecting the public and their facilities from degradation and/or exacerbation of public problems due to growth. </w:t>
      </w:r>
    </w:p>
    <w:p w:rsidR="008A117A" w:rsidRPr="00591097" w:rsidRDefault="008A117A" w:rsidP="008A117A">
      <w:pPr>
        <w:pStyle w:val="Default"/>
        <w:widowControl w:val="0"/>
      </w:pPr>
    </w:p>
    <w:p w:rsidR="008A117A" w:rsidRPr="00591097" w:rsidRDefault="008A117A" w:rsidP="008A117A">
      <w:pPr>
        <w:widowControl w:val="0"/>
        <w:tabs>
          <w:tab w:val="left" w:pos="-720"/>
        </w:tabs>
        <w:jc w:val="both"/>
        <w:rPr>
          <w:rFonts w:ascii="Arial" w:hAnsi="Arial" w:cs="Arial"/>
          <w:szCs w:val="24"/>
        </w:rPr>
      </w:pPr>
      <w:r w:rsidRPr="00591097">
        <w:rPr>
          <w:rFonts w:ascii="Arial" w:hAnsi="Arial" w:cs="Arial"/>
          <w:szCs w:val="24"/>
        </w:rPr>
        <w:t xml:space="preserve">The City Council finds that there is a reasonable, demonstrable connection between the fees, charges and dedications and the public benefit and protection of the public health safety and welfare that is had by imposing the same on new growth and development. The community, in which the growth and development is occurring, is benefited as a whole by the receipt and expenditure of such revenues. </w:t>
      </w:r>
    </w:p>
    <w:p w:rsidR="008A117A" w:rsidRPr="00591097" w:rsidRDefault="008A117A" w:rsidP="008A117A">
      <w:pPr>
        <w:widowControl w:val="0"/>
        <w:tabs>
          <w:tab w:val="left" w:pos="-720"/>
        </w:tabs>
        <w:jc w:val="both"/>
        <w:rPr>
          <w:rFonts w:ascii="Arial" w:hAnsi="Arial" w:cs="Arial"/>
          <w:szCs w:val="24"/>
        </w:rPr>
      </w:pPr>
    </w:p>
    <w:p w:rsidR="008A117A" w:rsidRPr="00591097" w:rsidRDefault="008A117A" w:rsidP="008A117A">
      <w:pPr>
        <w:widowControl w:val="0"/>
        <w:tabs>
          <w:tab w:val="left" w:pos="-720"/>
        </w:tabs>
        <w:jc w:val="both"/>
        <w:rPr>
          <w:rFonts w:ascii="Arial" w:hAnsi="Arial" w:cs="Arial"/>
          <w:b/>
          <w:szCs w:val="24"/>
        </w:rPr>
      </w:pPr>
      <w:r w:rsidRPr="00591097">
        <w:rPr>
          <w:rFonts w:ascii="Arial" w:hAnsi="Arial" w:cs="Arial"/>
          <w:b/>
          <w:szCs w:val="24"/>
        </w:rPr>
        <w:t>BE IT RESOLVED BY THE CITY COUNCIL OF THE CITY OF GRAND JUNCTION, COLORADO:</w:t>
      </w:r>
    </w:p>
    <w:p w:rsidR="008A117A" w:rsidRPr="00591097" w:rsidRDefault="008A117A" w:rsidP="008A117A">
      <w:pPr>
        <w:widowControl w:val="0"/>
        <w:tabs>
          <w:tab w:val="left" w:pos="-720"/>
        </w:tabs>
        <w:jc w:val="both"/>
        <w:rPr>
          <w:rFonts w:ascii="Arial" w:hAnsi="Arial" w:cs="Arial"/>
          <w:szCs w:val="24"/>
        </w:rPr>
      </w:pPr>
    </w:p>
    <w:p w:rsidR="008A117A" w:rsidRPr="00591097" w:rsidRDefault="008A117A" w:rsidP="008A117A">
      <w:pPr>
        <w:pStyle w:val="Default"/>
        <w:widowControl w:val="0"/>
      </w:pPr>
      <w:r w:rsidRPr="00591097">
        <w:t xml:space="preserve">The Development Fee Scheduled is hereby amended as follows: </w:t>
      </w:r>
    </w:p>
    <w:p w:rsidR="008A117A" w:rsidRPr="00591097" w:rsidRDefault="008A117A" w:rsidP="008A117A">
      <w:pPr>
        <w:pStyle w:val="Default"/>
        <w:widowControl w:val="0"/>
      </w:pPr>
    </w:p>
    <w:p w:rsidR="008A117A" w:rsidRPr="00591097" w:rsidRDefault="008A117A" w:rsidP="008A117A">
      <w:pPr>
        <w:pStyle w:val="Default"/>
        <w:widowControl w:val="0"/>
        <w:numPr>
          <w:ilvl w:val="0"/>
          <w:numId w:val="1"/>
        </w:numPr>
      </w:pPr>
      <w:r w:rsidRPr="00591097">
        <w:t xml:space="preserve">The attached Exhibit A is adopted as the Transportation Capacity Payment Schedule and replaces the previously adopted fee schedule. </w:t>
      </w:r>
    </w:p>
    <w:p w:rsidR="008A117A" w:rsidRPr="00591097" w:rsidRDefault="008A117A" w:rsidP="008A117A">
      <w:pPr>
        <w:pStyle w:val="Default"/>
        <w:widowControl w:val="0"/>
        <w:ind w:left="720"/>
      </w:pPr>
    </w:p>
    <w:p w:rsidR="008A117A" w:rsidRPr="00591097" w:rsidRDefault="008A117A" w:rsidP="008A117A">
      <w:pPr>
        <w:pStyle w:val="Default"/>
        <w:widowControl w:val="0"/>
        <w:numPr>
          <w:ilvl w:val="0"/>
          <w:numId w:val="1"/>
        </w:numPr>
      </w:pPr>
      <w:r w:rsidRPr="00591097">
        <w:t>These fee increases shall be effective April 1, 2013, April 1, 2014 and April 1, 2015.</w:t>
      </w:r>
    </w:p>
    <w:p w:rsidR="008A117A" w:rsidRPr="00591097" w:rsidRDefault="008A117A" w:rsidP="008A117A">
      <w:pPr>
        <w:widowControl w:val="0"/>
        <w:tabs>
          <w:tab w:val="left" w:pos="-720"/>
        </w:tabs>
        <w:jc w:val="both"/>
        <w:rPr>
          <w:rFonts w:ascii="Arial" w:hAnsi="Arial" w:cs="Arial"/>
          <w:szCs w:val="24"/>
        </w:rPr>
      </w:pPr>
    </w:p>
    <w:p w:rsidR="008A117A" w:rsidRPr="00591097" w:rsidRDefault="008A117A" w:rsidP="008A117A">
      <w:pPr>
        <w:widowControl w:val="0"/>
        <w:tabs>
          <w:tab w:val="left" w:pos="-720"/>
        </w:tabs>
        <w:jc w:val="both"/>
        <w:rPr>
          <w:rFonts w:ascii="Arial" w:hAnsi="Arial" w:cs="Arial"/>
          <w:szCs w:val="24"/>
        </w:rPr>
      </w:pPr>
      <w:proofErr w:type="gramStart"/>
      <w:r w:rsidRPr="00591097">
        <w:rPr>
          <w:rFonts w:ascii="Arial" w:hAnsi="Arial" w:cs="Arial"/>
          <w:b/>
          <w:szCs w:val="24"/>
        </w:rPr>
        <w:t>ADOPTED AND APPROVED THIS 6</w:t>
      </w:r>
      <w:r w:rsidRPr="00591097">
        <w:rPr>
          <w:rFonts w:ascii="Arial" w:hAnsi="Arial" w:cs="Arial"/>
          <w:b/>
          <w:szCs w:val="24"/>
          <w:vertAlign w:val="superscript"/>
        </w:rPr>
        <w:t>th</w:t>
      </w:r>
      <w:r w:rsidRPr="00591097">
        <w:rPr>
          <w:rFonts w:ascii="Arial" w:hAnsi="Arial" w:cs="Arial"/>
          <w:b/>
          <w:szCs w:val="24"/>
        </w:rPr>
        <w:t xml:space="preserve"> day of March, 2013.</w:t>
      </w:r>
      <w:proofErr w:type="gramEnd"/>
    </w:p>
    <w:p w:rsidR="008A117A" w:rsidRPr="00591097" w:rsidRDefault="008A117A" w:rsidP="008A117A">
      <w:pPr>
        <w:widowControl w:val="0"/>
        <w:tabs>
          <w:tab w:val="left" w:pos="-720"/>
        </w:tabs>
        <w:jc w:val="both"/>
        <w:rPr>
          <w:rFonts w:ascii="Arial" w:hAnsi="Arial" w:cs="Arial"/>
          <w:szCs w:val="24"/>
        </w:rPr>
      </w:pPr>
    </w:p>
    <w:p w:rsidR="008A117A" w:rsidRPr="00591097" w:rsidRDefault="008A117A" w:rsidP="008A117A">
      <w:pPr>
        <w:widowControl w:val="0"/>
        <w:tabs>
          <w:tab w:val="left" w:pos="-720"/>
        </w:tabs>
        <w:jc w:val="both"/>
        <w:rPr>
          <w:rFonts w:ascii="Arial" w:hAnsi="Arial" w:cs="Arial"/>
          <w:szCs w:val="24"/>
        </w:rPr>
      </w:pP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p>
    <w:p w:rsidR="008A117A" w:rsidRPr="00591097" w:rsidRDefault="008A117A" w:rsidP="008A117A">
      <w:pPr>
        <w:widowControl w:val="0"/>
        <w:tabs>
          <w:tab w:val="left" w:pos="-720"/>
        </w:tabs>
        <w:jc w:val="both"/>
        <w:rPr>
          <w:rFonts w:ascii="Arial" w:hAnsi="Arial" w:cs="Arial"/>
          <w:szCs w:val="24"/>
          <w:u w:val="single"/>
        </w:rPr>
      </w:pP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t>/s/:  Bill Pitts</w:t>
      </w:r>
    </w:p>
    <w:p w:rsidR="008A117A" w:rsidRPr="00591097" w:rsidRDefault="008A117A" w:rsidP="008A117A">
      <w:pPr>
        <w:widowControl w:val="0"/>
        <w:tabs>
          <w:tab w:val="left" w:pos="-720"/>
        </w:tabs>
        <w:jc w:val="both"/>
        <w:rPr>
          <w:rFonts w:ascii="Arial" w:hAnsi="Arial" w:cs="Arial"/>
          <w:szCs w:val="24"/>
        </w:rPr>
      </w:pPr>
      <w:r w:rsidRPr="00591097">
        <w:rPr>
          <w:rFonts w:ascii="Arial" w:hAnsi="Arial" w:cs="Arial"/>
          <w:szCs w:val="24"/>
        </w:rPr>
        <w:t>ATTEST:</w:t>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r>
      <w:r w:rsidRPr="00591097">
        <w:rPr>
          <w:rFonts w:ascii="Arial" w:hAnsi="Arial" w:cs="Arial"/>
          <w:szCs w:val="24"/>
        </w:rPr>
        <w:tab/>
        <w:t>President of the Council</w:t>
      </w:r>
    </w:p>
    <w:p w:rsidR="008A117A" w:rsidRPr="00591097" w:rsidRDefault="008A117A" w:rsidP="008A117A">
      <w:pPr>
        <w:widowControl w:val="0"/>
        <w:tabs>
          <w:tab w:val="left" w:pos="-720"/>
        </w:tabs>
        <w:rPr>
          <w:rFonts w:ascii="Arial" w:hAnsi="Arial" w:cs="Arial"/>
          <w:szCs w:val="24"/>
        </w:rPr>
      </w:pPr>
    </w:p>
    <w:p w:rsidR="008A117A" w:rsidRPr="00591097" w:rsidRDefault="008A117A" w:rsidP="008A117A">
      <w:pPr>
        <w:widowControl w:val="0"/>
        <w:tabs>
          <w:tab w:val="left" w:pos="-720"/>
        </w:tabs>
        <w:rPr>
          <w:rFonts w:ascii="Arial" w:hAnsi="Arial" w:cs="Arial"/>
          <w:szCs w:val="24"/>
        </w:rPr>
      </w:pPr>
    </w:p>
    <w:p w:rsidR="008A117A" w:rsidRPr="00591097" w:rsidRDefault="008A117A" w:rsidP="008A117A">
      <w:pPr>
        <w:widowControl w:val="0"/>
        <w:tabs>
          <w:tab w:val="left" w:pos="-720"/>
        </w:tabs>
        <w:rPr>
          <w:rFonts w:ascii="Arial" w:hAnsi="Arial" w:cs="Arial"/>
          <w:szCs w:val="24"/>
        </w:rPr>
      </w:pPr>
      <w:r w:rsidRPr="00591097">
        <w:rPr>
          <w:rFonts w:ascii="Arial" w:hAnsi="Arial" w:cs="Arial"/>
          <w:szCs w:val="24"/>
        </w:rPr>
        <w:t>/s/:  Stephanie Tuin</w:t>
      </w:r>
    </w:p>
    <w:p w:rsidR="008A117A" w:rsidRPr="00591097" w:rsidRDefault="008A117A" w:rsidP="008A117A">
      <w:pPr>
        <w:widowControl w:val="0"/>
        <w:tabs>
          <w:tab w:val="left" w:pos="-720"/>
        </w:tabs>
        <w:rPr>
          <w:rFonts w:ascii="Arial" w:hAnsi="Arial" w:cs="Arial"/>
          <w:szCs w:val="24"/>
        </w:rPr>
      </w:pPr>
      <w:r w:rsidRPr="00591097">
        <w:rPr>
          <w:rFonts w:ascii="Arial" w:hAnsi="Arial" w:cs="Arial"/>
          <w:szCs w:val="24"/>
        </w:rPr>
        <w:t>City Clerk</w:t>
      </w:r>
    </w:p>
    <w:p w:rsidR="008A117A" w:rsidRPr="002272FB" w:rsidRDefault="008A117A" w:rsidP="008A117A">
      <w:pPr>
        <w:widowControl w:val="0"/>
        <w:tabs>
          <w:tab w:val="left" w:pos="-720"/>
        </w:tabs>
        <w:rPr>
          <w:rFonts w:cs="Arial"/>
          <w:szCs w:val="24"/>
        </w:rPr>
      </w:pPr>
      <w:r>
        <w:rPr>
          <w:rFonts w:cs="Arial"/>
          <w:szCs w:val="24"/>
        </w:rPr>
        <w:br w:type="page"/>
      </w:r>
    </w:p>
    <w:p w:rsidR="008A117A" w:rsidRDefault="008A117A" w:rsidP="008A117A">
      <w:pPr>
        <w:widowControl w:val="0"/>
        <w:tabs>
          <w:tab w:val="left" w:pos="-720"/>
        </w:tabs>
        <w:jc w:val="center"/>
        <w:rPr>
          <w:rFonts w:ascii="Univers (W1)" w:hAnsi="Univers (W1)"/>
          <w:szCs w:val="24"/>
        </w:rPr>
      </w:pPr>
      <w:r>
        <w:rPr>
          <w:rFonts w:ascii="Univers (W1)" w:hAnsi="Univers (W1)"/>
          <w:szCs w:val="24"/>
        </w:rPr>
        <w:lastRenderedPageBreak/>
        <w:t>Exhibit A</w:t>
      </w:r>
    </w:p>
    <w:p w:rsidR="008A117A" w:rsidRDefault="008A117A" w:rsidP="008A117A">
      <w:pPr>
        <w:widowControl w:val="0"/>
        <w:tabs>
          <w:tab w:val="left" w:pos="-720"/>
        </w:tabs>
        <w:jc w:val="center"/>
        <w:rPr>
          <w:rFonts w:ascii="Univers (W1)" w:hAnsi="Univers (W1)"/>
          <w:szCs w:val="24"/>
        </w:rPr>
      </w:pPr>
    </w:p>
    <w:p w:rsidR="008A117A" w:rsidRPr="002272FB" w:rsidRDefault="008A117A" w:rsidP="008A117A">
      <w:pPr>
        <w:widowControl w:val="0"/>
        <w:tabs>
          <w:tab w:val="left" w:pos="-720"/>
        </w:tabs>
        <w:jc w:val="center"/>
        <w:rPr>
          <w:rFonts w:ascii="Univers (W1)" w:hAnsi="Univers (W1)"/>
          <w:szCs w:val="24"/>
        </w:rPr>
      </w:pPr>
    </w:p>
    <w:p w:rsidR="008A117A" w:rsidRPr="002272FB" w:rsidRDefault="008A117A" w:rsidP="008A117A">
      <w:pPr>
        <w:widowControl w:val="0"/>
        <w:tabs>
          <w:tab w:val="left" w:pos="-720"/>
        </w:tabs>
        <w:rPr>
          <w:rFonts w:ascii="Univers (W1)" w:hAnsi="Univers (W1)"/>
        </w:rPr>
      </w:pPr>
    </w:p>
    <w:bookmarkStart w:id="43" w:name="_MON_1259137721"/>
    <w:bookmarkStart w:id="44" w:name="_MON_1259137853"/>
    <w:bookmarkStart w:id="45" w:name="_MON_1260279954"/>
    <w:bookmarkStart w:id="46" w:name="_MON_1260280857"/>
    <w:bookmarkStart w:id="47" w:name="_MON_1260280983"/>
    <w:bookmarkStart w:id="48" w:name="_MON_1260281027"/>
    <w:bookmarkStart w:id="49" w:name="_MON_1260281046"/>
    <w:bookmarkStart w:id="50" w:name="_MON_1260281068"/>
    <w:bookmarkStart w:id="51" w:name="_MON_1260281115"/>
    <w:bookmarkStart w:id="52" w:name="_MON_1260281167"/>
    <w:bookmarkStart w:id="53" w:name="_MON_1260345864"/>
    <w:bookmarkStart w:id="54" w:name="_MON_1260347926"/>
    <w:bookmarkStart w:id="55" w:name="_MON_1261910885"/>
    <w:bookmarkEnd w:id="43"/>
    <w:bookmarkEnd w:id="44"/>
    <w:bookmarkEnd w:id="45"/>
    <w:bookmarkEnd w:id="46"/>
    <w:bookmarkEnd w:id="47"/>
    <w:bookmarkEnd w:id="48"/>
    <w:bookmarkEnd w:id="49"/>
    <w:bookmarkEnd w:id="50"/>
    <w:bookmarkEnd w:id="51"/>
    <w:bookmarkEnd w:id="52"/>
    <w:bookmarkEnd w:id="53"/>
    <w:bookmarkEnd w:id="54"/>
    <w:bookmarkEnd w:id="55"/>
    <w:bookmarkStart w:id="56" w:name="_MON_1259137672"/>
    <w:bookmarkEnd w:id="56"/>
    <w:p w:rsidR="008A117A" w:rsidRPr="00B4392C" w:rsidRDefault="008A117A" w:rsidP="008A117A">
      <w:pPr>
        <w:autoSpaceDE w:val="0"/>
        <w:autoSpaceDN w:val="0"/>
        <w:adjustRightInd w:val="0"/>
        <w:rPr>
          <w:rFonts w:ascii="ArialMT" w:hAnsi="ArialMT" w:cs="ArialMT"/>
          <w:szCs w:val="24"/>
        </w:rPr>
      </w:pPr>
      <w:r w:rsidRPr="002272FB">
        <w:object w:dxaOrig="9720" w:dyaOrig="9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6pt;height:425.4pt" o:ole="">
            <v:imagedata r:id="rId7" o:title=""/>
          </v:shape>
          <o:OLEObject Type="Embed" ProgID="Excel.Sheet.8" ShapeID="_x0000_i1025" DrawAspect="Content" ObjectID="_1445329836" r:id="rId8"/>
        </w:object>
      </w:r>
    </w:p>
    <w:p w:rsidR="004F4465" w:rsidRDefault="004F4465"/>
    <w:sectPr w:rsidR="004F4465" w:rsidSect="005132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01EDC"/>
    <w:multiLevelType w:val="hybridMultilevel"/>
    <w:tmpl w:val="606C6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17A"/>
    <w:rsid w:val="002E04ED"/>
    <w:rsid w:val="004F4465"/>
    <w:rsid w:val="005A575F"/>
    <w:rsid w:val="008A117A"/>
    <w:rsid w:val="00FC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17A"/>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117A"/>
    <w:pPr>
      <w:autoSpaceDE w:val="0"/>
      <w:autoSpaceDN w:val="0"/>
      <w:adjustRightInd w:val="0"/>
    </w:pPr>
    <w:rPr>
      <w:rFonts w:eastAsia="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17A"/>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117A"/>
    <w:pPr>
      <w:autoSpaceDE w:val="0"/>
      <w:autoSpaceDN w:val="0"/>
      <w:adjustRightInd w:val="0"/>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xls"/><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2331</Words>
  <Characters>13292</Characters>
  <Application>Microsoft Office Word</Application>
  <DocSecurity>0</DocSecurity>
  <Lines>110</Lines>
  <Paragraphs>31</Paragraphs>
  <ScaleCrop>false</ScaleCrop>
  <Company>City of Grand Junction</Company>
  <LinksUpToDate>false</LinksUpToDate>
  <CharactersWithSpaces>15592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2013-11-07T18:44:00Z</cp:lastPrinted>
  <dcterms:created xsi:type="dcterms:W3CDTF">2013-11-07T18:35:00Z</dcterms:created>
  <dcterms:modified xsi:type="dcterms:W3CDTF">2013-11-07T18:44:00Z</dcterms:modified>
</cp:coreProperties>
</file>