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D13" w:rsidRDefault="000D4D13" w:rsidP="000D4D13">
      <w:pPr>
        <w:jc w:val="center"/>
        <w:rPr>
          <w:rFonts w:eastAsia="Times New Roman"/>
          <w:b/>
        </w:rPr>
      </w:pPr>
      <w:proofErr w:type="gramStart"/>
      <w:r w:rsidRPr="000D4D13">
        <w:rPr>
          <w:rFonts w:eastAsia="Times New Roman"/>
          <w:b/>
        </w:rPr>
        <w:t>ORDINANCE NO.</w:t>
      </w:r>
      <w:proofErr w:type="gramEnd"/>
      <w:r w:rsidRPr="000D4D13">
        <w:rPr>
          <w:rFonts w:eastAsia="Times New Roman"/>
          <w:b/>
        </w:rPr>
        <w:t xml:space="preserve"> </w:t>
      </w:r>
      <w:r>
        <w:rPr>
          <w:rFonts w:eastAsia="Times New Roman"/>
          <w:b/>
        </w:rPr>
        <w:t>4621</w:t>
      </w:r>
    </w:p>
    <w:p w:rsidR="000D4D13" w:rsidRPr="000D4D13" w:rsidRDefault="000D4D13" w:rsidP="000D4D13">
      <w:pPr>
        <w:jc w:val="center"/>
        <w:rPr>
          <w:rFonts w:eastAsia="Times New Roman"/>
          <w:b/>
        </w:rPr>
      </w:pPr>
      <w:r w:rsidRPr="000D4D13">
        <w:rPr>
          <w:rFonts w:eastAsia="Times New Roman"/>
          <w:b/>
        </w:rPr>
        <w:br/>
        <w:t xml:space="preserve">AN </w:t>
      </w:r>
      <w:bookmarkStart w:id="0" w:name="hit2"/>
      <w:bookmarkEnd w:id="0"/>
      <w:r w:rsidRPr="000D4D13">
        <w:rPr>
          <w:rFonts w:eastAsia="Times New Roman"/>
          <w:b/>
        </w:rPr>
        <w:t xml:space="preserve">ORDINANCE </w:t>
      </w:r>
      <w:bookmarkStart w:id="1" w:name="term0_2"/>
      <w:bookmarkEnd w:id="1"/>
      <w:r w:rsidRPr="000D4D13">
        <w:rPr>
          <w:rFonts w:eastAsia="Times New Roman"/>
          <w:b/>
        </w:rPr>
        <w:t xml:space="preserve">CONCERNING SECTION 3.12.020 OF CHAPTER 3 OF THE GRAND JUNCTION MUNICIPAL CODE </w:t>
      </w:r>
      <w:bookmarkStart w:id="2" w:name="hit3"/>
      <w:bookmarkStart w:id="3" w:name="term0_3"/>
      <w:bookmarkEnd w:id="2"/>
      <w:bookmarkEnd w:id="3"/>
      <w:r w:rsidRPr="000D4D13">
        <w:rPr>
          <w:rFonts w:eastAsia="Times New Roman"/>
          <w:b/>
        </w:rPr>
        <w:t xml:space="preserve">CONCERNING </w:t>
      </w:r>
      <w:bookmarkStart w:id="4" w:name="hit4"/>
      <w:bookmarkEnd w:id="4"/>
      <w:r w:rsidRPr="000D4D13">
        <w:rPr>
          <w:rFonts w:eastAsia="Times New Roman"/>
          <w:b/>
        </w:rPr>
        <w:t xml:space="preserve">THE TAXABILITY OF FOOD PRODUCTS SOLD FROM MONEY OPERATED MACHINES    </w:t>
      </w:r>
      <w:bookmarkStart w:id="5" w:name="hit5"/>
      <w:bookmarkStart w:id="6" w:name="term2_1"/>
      <w:bookmarkEnd w:id="5"/>
      <w:bookmarkEnd w:id="6"/>
      <w:r w:rsidRPr="000D4D13">
        <w:rPr>
          <w:rFonts w:eastAsia="Times New Roman"/>
          <w:b/>
        </w:rPr>
        <w:t xml:space="preserve"> </w:t>
      </w:r>
    </w:p>
    <w:p w:rsidR="000D4D13" w:rsidRPr="000D4D13" w:rsidRDefault="000D4D13" w:rsidP="000D4D13">
      <w:pPr>
        <w:rPr>
          <w:rFonts w:eastAsia="Times New Roman"/>
        </w:rPr>
      </w:pPr>
    </w:p>
    <w:p w:rsidR="000D4D13" w:rsidRPr="000D4D13" w:rsidRDefault="000D4D13" w:rsidP="000D4D13">
      <w:pPr>
        <w:rPr>
          <w:rFonts w:eastAsia="Times New Roman"/>
        </w:rPr>
      </w:pPr>
      <w:r w:rsidRPr="000D4D13">
        <w:rPr>
          <w:rFonts w:eastAsia="Times New Roman"/>
          <w:b/>
        </w:rPr>
        <w:t>RECITALS</w:t>
      </w:r>
      <w:proofErr w:type="gramStart"/>
      <w:r w:rsidRPr="000D4D13">
        <w:rPr>
          <w:rFonts w:eastAsia="Times New Roman"/>
          <w:b/>
        </w:rPr>
        <w:t>:</w:t>
      </w:r>
      <w:proofErr w:type="gramEnd"/>
      <w:r w:rsidRPr="000D4D13">
        <w:rPr>
          <w:rFonts w:eastAsia="Times New Roman"/>
          <w:b/>
        </w:rPr>
        <w:br/>
      </w:r>
      <w:r w:rsidRPr="000D4D13">
        <w:rPr>
          <w:rFonts w:eastAsia="Times New Roman"/>
        </w:rPr>
        <w:br/>
        <w:t xml:space="preserve">On December 12, 2013 the City Council received a written request from and on behalf of the vending machine association to eliminate the taxation of food, candy and soft drinks sold through vending machines in the City.  </w:t>
      </w:r>
    </w:p>
    <w:p w:rsidR="000D4D13" w:rsidRPr="000D4D13" w:rsidRDefault="000D4D13" w:rsidP="000D4D13">
      <w:pPr>
        <w:jc w:val="both"/>
        <w:rPr>
          <w:rFonts w:eastAsia="Times New Roman"/>
        </w:rPr>
      </w:pPr>
    </w:p>
    <w:p w:rsidR="000D4D13" w:rsidRPr="000D4D13" w:rsidRDefault="000D4D13" w:rsidP="000D4D13">
      <w:pPr>
        <w:jc w:val="both"/>
        <w:rPr>
          <w:rFonts w:eastAsia="Times New Roman"/>
        </w:rPr>
      </w:pPr>
      <w:r w:rsidRPr="000D4D13">
        <w:rPr>
          <w:rFonts w:eastAsia="Times New Roman"/>
        </w:rPr>
        <w:t>At a work session on January 6, 2014 the City Council considered the request and additionally discussed taxation of food products, vended and not, including but not limited to soft drinks, candy, and other food.</w:t>
      </w:r>
    </w:p>
    <w:p w:rsidR="000D4D13" w:rsidRPr="000D4D13" w:rsidRDefault="000D4D13" w:rsidP="000D4D13">
      <w:pPr>
        <w:jc w:val="both"/>
        <w:rPr>
          <w:rFonts w:eastAsia="Times New Roman"/>
        </w:rPr>
      </w:pPr>
    </w:p>
    <w:p w:rsidR="000D4D13" w:rsidRPr="000D4D13" w:rsidRDefault="000D4D13" w:rsidP="000D4D13">
      <w:pPr>
        <w:rPr>
          <w:rFonts w:eastAsia="Times New Roman"/>
        </w:rPr>
      </w:pPr>
      <w:r w:rsidRPr="000D4D13">
        <w:rPr>
          <w:rFonts w:eastAsia="Times New Roman"/>
        </w:rPr>
        <w:t xml:space="preserve">Because the State law provides that carbonated water, soft drinks, chewing gum, candy, prepared salads, packaged and unpackaged cold sandwiches and beverages vended from machines in unsealed containers or cups are not “food” and accordingly are taxed by the State but other food is tax exempt, the City Council discussed whether to align the City tax code with that of the State.  </w:t>
      </w:r>
      <w:bookmarkStart w:id="7" w:name="hit13"/>
      <w:bookmarkStart w:id="8" w:name="term1_3"/>
      <w:bookmarkStart w:id="9" w:name="hit14"/>
      <w:bookmarkStart w:id="10" w:name="term2_8"/>
      <w:bookmarkStart w:id="11" w:name="hit15"/>
      <w:bookmarkStart w:id="12" w:name="term0_4"/>
      <w:bookmarkEnd w:id="7"/>
      <w:bookmarkEnd w:id="8"/>
      <w:bookmarkEnd w:id="9"/>
      <w:bookmarkEnd w:id="10"/>
      <w:bookmarkEnd w:id="11"/>
      <w:bookmarkEnd w:id="12"/>
    </w:p>
    <w:p w:rsidR="000D4D13" w:rsidRPr="000D4D13" w:rsidRDefault="000D4D13" w:rsidP="000D4D13">
      <w:pPr>
        <w:rPr>
          <w:rFonts w:eastAsia="Times New Roman"/>
        </w:rPr>
      </w:pPr>
    </w:p>
    <w:p w:rsidR="000D4D13" w:rsidRPr="000D4D13" w:rsidRDefault="000D4D13" w:rsidP="000D4D13">
      <w:pPr>
        <w:rPr>
          <w:rFonts w:eastAsia="Times New Roman"/>
        </w:rPr>
      </w:pPr>
      <w:bookmarkStart w:id="13" w:name="hit16"/>
      <w:bookmarkStart w:id="14" w:name="term1_4"/>
      <w:bookmarkStart w:id="15" w:name="hit17"/>
      <w:bookmarkStart w:id="16" w:name="term2_9"/>
      <w:bookmarkStart w:id="17" w:name="hit18"/>
      <w:bookmarkStart w:id="18" w:name="term1_5"/>
      <w:bookmarkStart w:id="19" w:name="hit19"/>
      <w:bookmarkStart w:id="20" w:name="term2_10"/>
      <w:bookmarkStart w:id="21" w:name="hit20"/>
      <w:bookmarkStart w:id="22" w:name="term2_11"/>
      <w:bookmarkStart w:id="23" w:name="hit21"/>
      <w:bookmarkStart w:id="24" w:name="term2_12"/>
      <w:bookmarkStart w:id="25" w:name="hit22"/>
      <w:bookmarkStart w:id="26" w:name="term2_13"/>
      <w:bookmarkStart w:id="27" w:name="hit23"/>
      <w:bookmarkStart w:id="28" w:name="term2_14"/>
      <w:bookmarkStart w:id="29" w:name="hit24"/>
      <w:bookmarkStart w:id="30" w:name="term1_6"/>
      <w:bookmarkStart w:id="31" w:name="hit25"/>
      <w:bookmarkStart w:id="32" w:name="term2_15"/>
      <w:bookmarkStart w:id="33" w:name="hit26"/>
      <w:bookmarkStart w:id="34" w:name="term2_16"/>
      <w:bookmarkStart w:id="35" w:name="hit27"/>
      <w:bookmarkStart w:id="36" w:name="term1_7"/>
      <w:bookmarkStart w:id="37" w:name="hit28"/>
      <w:bookmarkStart w:id="38" w:name="term2_17"/>
      <w:bookmarkStart w:id="39" w:name="hit29"/>
      <w:bookmarkStart w:id="40" w:name="term0_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0D4D13">
        <w:rPr>
          <w:rFonts w:eastAsia="Times New Roman"/>
        </w:rPr>
        <w:t xml:space="preserve">The City Council is committed to a fair and responsible tax code and as a fundamental aspect thereof finds that this ordinance is consistent with its policy and purposes and is protective of the City’s health and general welfare by establishing a consist and uniform standard of the taxability of food and food products sold from vending machines.    </w:t>
      </w:r>
    </w:p>
    <w:p w:rsidR="000D4D13" w:rsidRPr="000D4D13" w:rsidRDefault="000D4D13" w:rsidP="000D4D13">
      <w:pPr>
        <w:rPr>
          <w:rFonts w:eastAsia="Times New Roman"/>
        </w:rPr>
      </w:pPr>
    </w:p>
    <w:p w:rsidR="000D4D13" w:rsidRPr="000D4D13" w:rsidRDefault="000D4D13" w:rsidP="000D4D13">
      <w:pPr>
        <w:rPr>
          <w:rFonts w:eastAsia="Times New Roman"/>
        </w:rPr>
      </w:pPr>
      <w:r w:rsidRPr="000D4D13">
        <w:rPr>
          <w:rFonts w:eastAsia="Times New Roman"/>
          <w:b/>
        </w:rPr>
        <w:t xml:space="preserve">NOW THEREFORE, BE IT ORDAINED BY THE CITY COUNCIL OF THE CITY OF GRAND JUNCTION: </w:t>
      </w:r>
      <w:r w:rsidRPr="000D4D13">
        <w:rPr>
          <w:rFonts w:eastAsia="Times New Roman"/>
        </w:rPr>
        <w:br/>
      </w:r>
      <w:r w:rsidRPr="000D4D13">
        <w:rPr>
          <w:rFonts w:eastAsia="Times New Roman"/>
        </w:rPr>
        <w:br/>
        <w:t xml:space="preserve">That Section 3.12.020 of the Grand Junction Municipal Code </w:t>
      </w:r>
      <w:bookmarkStart w:id="41" w:name="hit31"/>
      <w:bookmarkStart w:id="42" w:name="term0_6"/>
      <w:bookmarkEnd w:id="41"/>
      <w:bookmarkEnd w:id="42"/>
      <w:r w:rsidRPr="000D4D13">
        <w:rPr>
          <w:rFonts w:eastAsia="Times New Roman"/>
        </w:rPr>
        <w:t xml:space="preserve">shall state as </w:t>
      </w:r>
      <w:r w:rsidRPr="000D4D13">
        <w:rPr>
          <w:rFonts w:eastAsia="Times New Roman"/>
        </w:rPr>
        <w:br/>
        <w:t xml:space="preserve">follows: </w:t>
      </w:r>
    </w:p>
    <w:p w:rsidR="000D4D13" w:rsidRPr="000D4D13" w:rsidRDefault="000D4D13" w:rsidP="000D4D13">
      <w:pPr>
        <w:rPr>
          <w:rFonts w:eastAsia="Times New Roman"/>
        </w:rPr>
      </w:pPr>
    </w:p>
    <w:p w:rsidR="000D4D13" w:rsidRPr="000D4D13" w:rsidRDefault="000D4D13" w:rsidP="000D4D13">
      <w:pPr>
        <w:ind w:left="720"/>
        <w:rPr>
          <w:rFonts w:eastAsia="Times New Roman"/>
        </w:rPr>
      </w:pPr>
      <w:r w:rsidRPr="000D4D13">
        <w:rPr>
          <w:rFonts w:eastAsia="Times New Roman"/>
        </w:rPr>
        <w:t>Candy means a preparation of sugar, honey or other natural or artificial sweeteners in combination with chocolate, fruit, nuts or other ingredients or flavorings in the form of bars, drops or pieces.  Candy shall not include any preparations containing flour and shall require no refrigeration.</w:t>
      </w:r>
    </w:p>
    <w:p w:rsidR="000D4D13" w:rsidRPr="000D4D13" w:rsidRDefault="000D4D13" w:rsidP="000D4D13">
      <w:pPr>
        <w:ind w:left="720"/>
        <w:rPr>
          <w:rFonts w:eastAsia="Times New Roman"/>
        </w:rPr>
      </w:pPr>
    </w:p>
    <w:p w:rsidR="000D4D13" w:rsidRPr="000D4D13" w:rsidRDefault="000D4D13" w:rsidP="000D4D13">
      <w:pPr>
        <w:ind w:left="720"/>
        <w:rPr>
          <w:rFonts w:eastAsia="Times New Roman"/>
        </w:rPr>
      </w:pPr>
      <w:r w:rsidRPr="000D4D13">
        <w:rPr>
          <w:rFonts w:eastAsia="Times New Roman"/>
        </w:rPr>
        <w:t xml:space="preserve">Soft </w:t>
      </w:r>
      <w:proofErr w:type="gramStart"/>
      <w:r w:rsidRPr="000D4D13">
        <w:rPr>
          <w:rFonts w:eastAsia="Times New Roman"/>
        </w:rPr>
        <w:t>drinks means</w:t>
      </w:r>
      <w:proofErr w:type="gramEnd"/>
      <w:r w:rsidRPr="000D4D13">
        <w:rPr>
          <w:rFonts w:eastAsia="Times New Roman"/>
        </w:rPr>
        <w:t xml:space="preserve"> nonalcoholic beverages that contain natural or artificial sweeteners.  Soft drinks do not include beverages that contain milk or milk products, soy, rice or similar milk substitutes, or greater than fifty percent of vegetable or fruit juice by volume.</w:t>
      </w:r>
    </w:p>
    <w:p w:rsidR="000D4D13" w:rsidRPr="000D4D13" w:rsidRDefault="000D4D13" w:rsidP="000D4D13">
      <w:pPr>
        <w:rPr>
          <w:rFonts w:eastAsia="Times New Roman"/>
        </w:rPr>
      </w:pPr>
    </w:p>
    <w:p w:rsidR="000D4D13" w:rsidRPr="000D4D13" w:rsidRDefault="000D4D13" w:rsidP="000D4D13">
      <w:pPr>
        <w:ind w:left="720"/>
        <w:rPr>
          <w:rFonts w:eastAsia="Times New Roman"/>
        </w:rPr>
      </w:pPr>
      <w:r w:rsidRPr="000D4D13">
        <w:rPr>
          <w:rFonts w:eastAsia="Times New Roman"/>
        </w:rPr>
        <w:t xml:space="preserve">Food means food for domestic home consumption as defined in 7 </w:t>
      </w:r>
      <w:proofErr w:type="spellStart"/>
      <w:r w:rsidRPr="000D4D13">
        <w:rPr>
          <w:rFonts w:eastAsia="Times New Roman"/>
        </w:rPr>
        <w:t>U.S.C</w:t>
      </w:r>
      <w:proofErr w:type="spellEnd"/>
      <w:r w:rsidRPr="000D4D13">
        <w:rPr>
          <w:rFonts w:eastAsia="Times New Roman"/>
        </w:rPr>
        <w:t xml:space="preserve">. Section 2012(g), as amended, for purposes of the federal food stamp program as defined in 7 </w:t>
      </w:r>
      <w:proofErr w:type="spellStart"/>
      <w:r w:rsidRPr="000D4D13">
        <w:rPr>
          <w:rFonts w:eastAsia="Times New Roman"/>
        </w:rPr>
        <w:t>U.S.C</w:t>
      </w:r>
      <w:proofErr w:type="spellEnd"/>
      <w:r w:rsidRPr="000D4D13">
        <w:rPr>
          <w:rFonts w:eastAsia="Times New Roman"/>
        </w:rPr>
        <w:t>. Section 2012(h), as amended, except that “food” does not include carbonated water marketed in containers; chewing gum; seeds and plants to grow food; prepared salads and salad bars; cold sandwiches and delicatessen trays.</w:t>
      </w:r>
    </w:p>
    <w:p w:rsidR="000D4D13" w:rsidRPr="000D4D13" w:rsidRDefault="000D4D13" w:rsidP="000D4D13">
      <w:pPr>
        <w:ind w:left="720"/>
        <w:rPr>
          <w:rFonts w:eastAsia="Times New Roman"/>
        </w:rPr>
      </w:pPr>
    </w:p>
    <w:p w:rsidR="000D4D13" w:rsidRPr="000D4D13" w:rsidRDefault="000D4D13" w:rsidP="000D4D13">
      <w:pPr>
        <w:rPr>
          <w:rFonts w:eastAsia="Times New Roman"/>
        </w:rPr>
      </w:pPr>
      <w:r w:rsidRPr="000D4D13">
        <w:rPr>
          <w:rFonts w:eastAsia="Times New Roman"/>
        </w:rPr>
        <w:lastRenderedPageBreak/>
        <w:t xml:space="preserve">That Section 3.12.050(k) be added to the Grand Junction Municipal Code as </w:t>
      </w:r>
    </w:p>
    <w:p w:rsidR="000D4D13" w:rsidRPr="000D4D13" w:rsidRDefault="000D4D13" w:rsidP="000D4D13">
      <w:pPr>
        <w:rPr>
          <w:rFonts w:eastAsia="Times New Roman"/>
        </w:rPr>
      </w:pPr>
      <w:proofErr w:type="gramStart"/>
      <w:r>
        <w:rPr>
          <w:rFonts w:eastAsia="Times New Roman"/>
        </w:rPr>
        <w:t>follows</w:t>
      </w:r>
      <w:proofErr w:type="gramEnd"/>
      <w:r>
        <w:rPr>
          <w:rFonts w:eastAsia="Times New Roman"/>
        </w:rPr>
        <w:t>:</w:t>
      </w:r>
    </w:p>
    <w:p w:rsidR="000D4D13" w:rsidRPr="000D4D13" w:rsidRDefault="000D4D13" w:rsidP="000D4D13">
      <w:pPr>
        <w:ind w:left="720"/>
        <w:rPr>
          <w:rFonts w:eastAsia="Times New Roman"/>
        </w:rPr>
      </w:pPr>
    </w:p>
    <w:p w:rsidR="000D4D13" w:rsidRPr="000D4D13" w:rsidRDefault="000D4D13" w:rsidP="000D4D13">
      <w:pPr>
        <w:ind w:left="720"/>
        <w:rPr>
          <w:rFonts w:eastAsia="Times New Roman"/>
        </w:rPr>
      </w:pPr>
      <w:r w:rsidRPr="000D4D13">
        <w:rPr>
          <w:rFonts w:eastAsia="Times New Roman"/>
        </w:rPr>
        <w:t xml:space="preserve">The sales tax levied by </w:t>
      </w:r>
      <w:proofErr w:type="spellStart"/>
      <w:r w:rsidRPr="000D4D13">
        <w:rPr>
          <w:rFonts w:eastAsia="Times New Roman"/>
        </w:rPr>
        <w:t>GJMC</w:t>
      </w:r>
      <w:proofErr w:type="spellEnd"/>
      <w:r w:rsidRPr="000D4D13">
        <w:rPr>
          <w:rFonts w:eastAsia="Times New Roman"/>
        </w:rPr>
        <w:t xml:space="preserve"> 3.12.030(a) shall apply to the purchase price of the following:</w:t>
      </w:r>
    </w:p>
    <w:p w:rsidR="000D4D13" w:rsidRPr="000D4D13" w:rsidRDefault="000D4D13" w:rsidP="000D4D13">
      <w:pPr>
        <w:ind w:left="720"/>
        <w:rPr>
          <w:rFonts w:eastAsia="Times New Roman"/>
        </w:rPr>
      </w:pPr>
    </w:p>
    <w:p w:rsidR="000D4D13" w:rsidRPr="000D4D13" w:rsidRDefault="000D4D13" w:rsidP="000D4D13">
      <w:pPr>
        <w:ind w:left="720"/>
        <w:rPr>
          <w:rFonts w:eastAsia="Times New Roman"/>
        </w:rPr>
      </w:pPr>
      <w:r w:rsidRPr="000D4D13">
        <w:rPr>
          <w:rFonts w:eastAsia="Times New Roman"/>
        </w:rPr>
        <w:t xml:space="preserve">For a period of three years from the effective date of </w:t>
      </w:r>
      <w:r>
        <w:rPr>
          <w:rFonts w:eastAsia="Times New Roman"/>
        </w:rPr>
        <w:t>O</w:t>
      </w:r>
      <w:r w:rsidRPr="000D4D13">
        <w:rPr>
          <w:rFonts w:eastAsia="Times New Roman"/>
        </w:rPr>
        <w:t xml:space="preserve">rdinance </w:t>
      </w:r>
      <w:r>
        <w:rPr>
          <w:rFonts w:eastAsia="Times New Roman"/>
        </w:rPr>
        <w:t>N</w:t>
      </w:r>
      <w:r w:rsidRPr="000D4D13">
        <w:rPr>
          <w:rFonts w:eastAsia="Times New Roman"/>
        </w:rPr>
        <w:t xml:space="preserve">o. </w:t>
      </w:r>
      <w:r>
        <w:rPr>
          <w:rFonts w:eastAsia="Times New Roman"/>
        </w:rPr>
        <w:t xml:space="preserve">4621 </w:t>
      </w:r>
      <w:r w:rsidRPr="000D4D13">
        <w:rPr>
          <w:rFonts w:eastAsia="Times New Roman"/>
        </w:rPr>
        <w:t>all sales and purchases of candy and soft drinks as defined in 3.12.020 by and through coin or other money (bills or cards) operated machines.</w:t>
      </w:r>
    </w:p>
    <w:p w:rsidR="000D4D13" w:rsidRPr="000D4D13" w:rsidRDefault="000D4D13" w:rsidP="000D4D13">
      <w:pPr>
        <w:ind w:left="720"/>
        <w:rPr>
          <w:rFonts w:eastAsia="Times New Roman"/>
        </w:rPr>
      </w:pPr>
    </w:p>
    <w:p w:rsidR="000D4D13" w:rsidRPr="000D4D13" w:rsidRDefault="000D4D13" w:rsidP="000D4D13">
      <w:pPr>
        <w:rPr>
          <w:rFonts w:eastAsia="Times New Roman"/>
        </w:rPr>
      </w:pPr>
      <w:r w:rsidRPr="000D4D13">
        <w:rPr>
          <w:rFonts w:eastAsia="Times New Roman"/>
        </w:rPr>
        <w:t>That Section 3.12.070(</w:t>
      </w:r>
      <w:proofErr w:type="spellStart"/>
      <w:proofErr w:type="gramStart"/>
      <w:r w:rsidRPr="000D4D13">
        <w:rPr>
          <w:rFonts w:eastAsia="Times New Roman"/>
        </w:rPr>
        <w:t>rr</w:t>
      </w:r>
      <w:proofErr w:type="spellEnd"/>
      <w:proofErr w:type="gramEnd"/>
      <w:r w:rsidRPr="000D4D13">
        <w:rPr>
          <w:rFonts w:eastAsia="Times New Roman"/>
        </w:rPr>
        <w:t xml:space="preserve">) be added to the Grand Junction Municipal Code as </w:t>
      </w:r>
    </w:p>
    <w:p w:rsidR="000D4D13" w:rsidRPr="000D4D13" w:rsidRDefault="000D4D13" w:rsidP="000D4D13">
      <w:pPr>
        <w:rPr>
          <w:rFonts w:eastAsia="Times New Roman"/>
        </w:rPr>
      </w:pPr>
      <w:proofErr w:type="gramStart"/>
      <w:r w:rsidRPr="000D4D13">
        <w:rPr>
          <w:rFonts w:eastAsia="Times New Roman"/>
        </w:rPr>
        <w:t>follows</w:t>
      </w:r>
      <w:proofErr w:type="gramEnd"/>
      <w:r w:rsidRPr="000D4D13">
        <w:rPr>
          <w:rFonts w:eastAsia="Times New Roman"/>
        </w:rPr>
        <w:t xml:space="preserve">: </w:t>
      </w:r>
    </w:p>
    <w:p w:rsidR="000D4D13" w:rsidRPr="000D4D13" w:rsidRDefault="000D4D13" w:rsidP="000D4D13">
      <w:pPr>
        <w:ind w:left="720"/>
        <w:rPr>
          <w:rFonts w:eastAsia="Times New Roman"/>
        </w:rPr>
      </w:pPr>
    </w:p>
    <w:p w:rsidR="000D4D13" w:rsidRPr="000D4D13" w:rsidRDefault="000D4D13" w:rsidP="000D4D13">
      <w:pPr>
        <w:ind w:left="720"/>
        <w:rPr>
          <w:rFonts w:eastAsia="Times New Roman"/>
        </w:rPr>
      </w:pPr>
      <w:r w:rsidRPr="000D4D13">
        <w:rPr>
          <w:rFonts w:eastAsia="Times New Roman"/>
        </w:rPr>
        <w:t xml:space="preserve">The tax levied by </w:t>
      </w:r>
      <w:proofErr w:type="spellStart"/>
      <w:r w:rsidRPr="000D4D13">
        <w:rPr>
          <w:rFonts w:eastAsia="Times New Roman"/>
        </w:rPr>
        <w:t>GJMC</w:t>
      </w:r>
      <w:proofErr w:type="spellEnd"/>
      <w:r w:rsidRPr="000D4D13">
        <w:rPr>
          <w:rFonts w:eastAsia="Times New Roman"/>
        </w:rPr>
        <w:t xml:space="preserve"> 3.12.030(a) shall not apply to the following:</w:t>
      </w:r>
    </w:p>
    <w:p w:rsidR="000D4D13" w:rsidRPr="000D4D13" w:rsidRDefault="000D4D13" w:rsidP="000D4D13">
      <w:pPr>
        <w:ind w:left="720"/>
        <w:rPr>
          <w:rFonts w:eastAsia="Times New Roman"/>
        </w:rPr>
      </w:pPr>
    </w:p>
    <w:p w:rsidR="000D4D13" w:rsidRPr="000D4D13" w:rsidRDefault="000D4D13" w:rsidP="000D4D13">
      <w:pPr>
        <w:ind w:left="720"/>
        <w:rPr>
          <w:rFonts w:eastAsia="Times New Roman"/>
        </w:rPr>
      </w:pPr>
      <w:r w:rsidRPr="000D4D13">
        <w:rPr>
          <w:rFonts w:eastAsia="Times New Roman"/>
        </w:rPr>
        <w:t>(</w:t>
      </w:r>
      <w:proofErr w:type="spellStart"/>
      <w:proofErr w:type="gramStart"/>
      <w:r w:rsidRPr="000D4D13">
        <w:rPr>
          <w:rFonts w:eastAsia="Times New Roman"/>
        </w:rPr>
        <w:t>rr</w:t>
      </w:r>
      <w:proofErr w:type="spellEnd"/>
      <w:proofErr w:type="gramEnd"/>
      <w:r w:rsidRPr="000D4D13">
        <w:rPr>
          <w:rFonts w:eastAsia="Times New Roman"/>
        </w:rPr>
        <w:t xml:space="preserve">) </w:t>
      </w:r>
      <w:r>
        <w:rPr>
          <w:rFonts w:eastAsia="Times New Roman"/>
        </w:rPr>
        <w:t>F</w:t>
      </w:r>
      <w:r w:rsidRPr="000D4D13">
        <w:rPr>
          <w:rFonts w:eastAsia="Times New Roman"/>
        </w:rPr>
        <w:t xml:space="preserve">or a period of three years from the effective date of </w:t>
      </w:r>
      <w:r>
        <w:rPr>
          <w:rFonts w:eastAsia="Times New Roman"/>
        </w:rPr>
        <w:t>O</w:t>
      </w:r>
      <w:r w:rsidRPr="000D4D13">
        <w:rPr>
          <w:rFonts w:eastAsia="Times New Roman"/>
        </w:rPr>
        <w:t xml:space="preserve">rdinance </w:t>
      </w:r>
      <w:r>
        <w:rPr>
          <w:rFonts w:eastAsia="Times New Roman"/>
        </w:rPr>
        <w:t>N</w:t>
      </w:r>
      <w:r w:rsidRPr="000D4D13">
        <w:rPr>
          <w:rFonts w:eastAsia="Times New Roman"/>
        </w:rPr>
        <w:t xml:space="preserve">o. </w:t>
      </w:r>
      <w:r>
        <w:rPr>
          <w:rFonts w:eastAsia="Times New Roman"/>
        </w:rPr>
        <w:t>4621</w:t>
      </w:r>
      <w:r w:rsidRPr="000D4D13">
        <w:rPr>
          <w:rFonts w:eastAsia="Times New Roman"/>
        </w:rPr>
        <w:t xml:space="preserve"> all sales and purchases of food as defined in 3.12.020 by and through coin or other money (bills or cards) operated machines.</w:t>
      </w:r>
    </w:p>
    <w:p w:rsidR="000D4D13" w:rsidRPr="000D4D13" w:rsidRDefault="000D4D13" w:rsidP="000D4D13">
      <w:pPr>
        <w:ind w:left="720"/>
        <w:rPr>
          <w:rFonts w:eastAsia="Times New Roman"/>
        </w:rPr>
      </w:pPr>
    </w:p>
    <w:p w:rsidR="000D4D13" w:rsidRPr="000D4D13" w:rsidRDefault="000D4D13" w:rsidP="000D4D13">
      <w:pPr>
        <w:rPr>
          <w:rFonts w:eastAsia="Times New Roman"/>
        </w:rPr>
      </w:pPr>
    </w:p>
    <w:p w:rsidR="000D4D13" w:rsidRPr="000D4D13" w:rsidRDefault="000D4D13" w:rsidP="000D4D13">
      <w:pPr>
        <w:rPr>
          <w:rFonts w:eastAsia="Times New Roman"/>
        </w:rPr>
      </w:pPr>
      <w:bookmarkStart w:id="43" w:name="hit36"/>
      <w:bookmarkStart w:id="44" w:name="term1_1"/>
      <w:bookmarkEnd w:id="43"/>
      <w:bookmarkEnd w:id="44"/>
      <w:proofErr w:type="gramStart"/>
      <w:r w:rsidRPr="000D4D13">
        <w:rPr>
          <w:rFonts w:eastAsia="Times New Roman"/>
          <w:b/>
        </w:rPr>
        <w:t>Sunset Clause.</w:t>
      </w:r>
      <w:proofErr w:type="gramEnd"/>
      <w:r w:rsidRPr="000D4D13">
        <w:rPr>
          <w:rFonts w:eastAsia="Times New Roman"/>
        </w:rPr>
        <w:t xml:space="preserve"> Within sixty days of the third anniversary of the adoption of this </w:t>
      </w:r>
      <w:bookmarkStart w:id="45" w:name="hit37"/>
      <w:bookmarkStart w:id="46" w:name="term0_7"/>
      <w:bookmarkEnd w:id="45"/>
      <w:bookmarkEnd w:id="46"/>
      <w:r w:rsidRPr="000D4D13">
        <w:rPr>
          <w:rFonts w:eastAsia="Times New Roman"/>
        </w:rPr>
        <w:t xml:space="preserve">ordinance the City Council shall consider the effectiveness of the ordinance at achieving its stated purposes.  </w:t>
      </w:r>
      <w:bookmarkStart w:id="47" w:name="hit38"/>
      <w:bookmarkStart w:id="48" w:name="term0_8"/>
      <w:bookmarkEnd w:id="47"/>
      <w:bookmarkEnd w:id="48"/>
      <w:r w:rsidRPr="000D4D13">
        <w:rPr>
          <w:rFonts w:eastAsia="Times New Roman"/>
        </w:rPr>
        <w:t xml:space="preserve">Without further action by the City Council, the terms and provisions of this </w:t>
      </w:r>
      <w:bookmarkStart w:id="49" w:name="hit39"/>
      <w:bookmarkEnd w:id="49"/>
      <w:r w:rsidRPr="000D4D13">
        <w:rPr>
          <w:rFonts w:eastAsia="Times New Roman"/>
        </w:rPr>
        <w:t xml:space="preserve">ordinance </w:t>
      </w:r>
      <w:bookmarkStart w:id="50" w:name="term0_9"/>
      <w:bookmarkEnd w:id="50"/>
      <w:r w:rsidRPr="000D4D13">
        <w:rPr>
          <w:rFonts w:eastAsia="Times New Roman"/>
        </w:rPr>
        <w:t>shall expire on the third anniversary of the effective date hereof.</w:t>
      </w:r>
      <w:r w:rsidRPr="000D4D13">
        <w:rPr>
          <w:rFonts w:eastAsia="Times New Roman"/>
        </w:rPr>
        <w:br/>
      </w:r>
    </w:p>
    <w:p w:rsidR="000D4D13" w:rsidRPr="000D4D13" w:rsidRDefault="000D4D13" w:rsidP="000D4D13">
      <w:pPr>
        <w:rPr>
          <w:rFonts w:eastAsia="Times New Roman"/>
        </w:rPr>
      </w:pPr>
      <w:bookmarkStart w:id="51" w:name="hit32"/>
      <w:bookmarkStart w:id="52" w:name="term1_8"/>
      <w:bookmarkEnd w:id="51"/>
      <w:bookmarkEnd w:id="52"/>
      <w:r w:rsidRPr="000D4D13">
        <w:rPr>
          <w:rFonts w:eastAsia="Times New Roman"/>
        </w:rPr>
        <w:t>Introduced on first reading and ordered published in pamphlet form this 5</w:t>
      </w:r>
      <w:r w:rsidRPr="000D4D13">
        <w:rPr>
          <w:rFonts w:eastAsia="Times New Roman"/>
          <w:vertAlign w:val="superscript"/>
        </w:rPr>
        <w:t>th</w:t>
      </w:r>
      <w:r w:rsidRPr="000D4D13">
        <w:rPr>
          <w:rFonts w:eastAsia="Times New Roman"/>
        </w:rPr>
        <w:t xml:space="preserve"> day of February, 2014. </w:t>
      </w:r>
      <w:r w:rsidRPr="000D4D13">
        <w:rPr>
          <w:rFonts w:eastAsia="Times New Roman"/>
        </w:rPr>
        <w:br/>
      </w:r>
    </w:p>
    <w:p w:rsidR="000D4D13" w:rsidRPr="000D4D13" w:rsidRDefault="000D4D13" w:rsidP="000D4D13">
      <w:pPr>
        <w:rPr>
          <w:rFonts w:eastAsia="Times New Roman"/>
        </w:rPr>
      </w:pPr>
    </w:p>
    <w:p w:rsidR="000D4D13" w:rsidRPr="000D4D13" w:rsidRDefault="000D4D13" w:rsidP="000D4D13">
      <w:pPr>
        <w:rPr>
          <w:rFonts w:eastAsia="Times New Roman"/>
        </w:rPr>
      </w:pPr>
      <w:r w:rsidRPr="000D4D13">
        <w:rPr>
          <w:rFonts w:eastAsia="Times New Roman"/>
        </w:rPr>
        <w:t xml:space="preserve">Adopted, passed, and ordered published in pamphlet form this </w:t>
      </w:r>
      <w:r>
        <w:rPr>
          <w:rFonts w:eastAsia="Times New Roman"/>
        </w:rPr>
        <w:t>19</w:t>
      </w:r>
      <w:r w:rsidRPr="000D4D13">
        <w:rPr>
          <w:rFonts w:eastAsia="Times New Roman"/>
          <w:vertAlign w:val="superscript"/>
        </w:rPr>
        <w:t>th</w:t>
      </w:r>
      <w:r>
        <w:rPr>
          <w:rFonts w:eastAsia="Times New Roman"/>
        </w:rPr>
        <w:t xml:space="preserve"> </w:t>
      </w:r>
      <w:r w:rsidRPr="000D4D13">
        <w:rPr>
          <w:rFonts w:eastAsia="Times New Roman"/>
        </w:rPr>
        <w:t xml:space="preserve">day of </w:t>
      </w:r>
      <w:r>
        <w:rPr>
          <w:rFonts w:eastAsia="Times New Roman"/>
        </w:rPr>
        <w:t xml:space="preserve">February, </w:t>
      </w:r>
      <w:r w:rsidRPr="000D4D13">
        <w:rPr>
          <w:rFonts w:eastAsia="Times New Roman"/>
        </w:rPr>
        <w:t>2014.</w:t>
      </w:r>
      <w:r w:rsidRPr="000D4D13">
        <w:rPr>
          <w:rFonts w:eastAsia="Times New Roman"/>
        </w:rPr>
        <w:br/>
      </w:r>
    </w:p>
    <w:p w:rsidR="000D4D13" w:rsidRPr="000D4D13" w:rsidRDefault="000D4D13" w:rsidP="000D4D13">
      <w:pPr>
        <w:rPr>
          <w:rFonts w:eastAsia="Times New Roman"/>
        </w:rPr>
      </w:pPr>
    </w:p>
    <w:p w:rsidR="00972BD1" w:rsidRDefault="000D4D13" w:rsidP="000D4D13">
      <w:pPr>
        <w:autoSpaceDE w:val="0"/>
        <w:autoSpaceDN w:val="0"/>
        <w:adjustRightInd w:val="0"/>
        <w:rPr>
          <w:rFonts w:eastAsia="Calibri"/>
          <w:color w:val="000000"/>
        </w:rPr>
      </w:pPr>
      <w:r w:rsidRPr="000D4D13">
        <w:rPr>
          <w:rFonts w:eastAsia="Calibri"/>
          <w:color w:val="000000"/>
        </w:rPr>
        <w:tab/>
      </w:r>
      <w:r w:rsidRPr="000D4D13">
        <w:rPr>
          <w:rFonts w:eastAsia="Calibri"/>
          <w:color w:val="000000"/>
        </w:rPr>
        <w:tab/>
      </w:r>
      <w:r w:rsidRPr="000D4D13">
        <w:rPr>
          <w:rFonts w:eastAsia="Calibri"/>
          <w:color w:val="000000"/>
        </w:rPr>
        <w:tab/>
      </w:r>
      <w:r w:rsidRPr="000D4D13">
        <w:rPr>
          <w:rFonts w:eastAsia="Calibri"/>
          <w:color w:val="000000"/>
        </w:rPr>
        <w:tab/>
      </w:r>
      <w:r w:rsidRPr="000D4D13">
        <w:rPr>
          <w:rFonts w:eastAsia="Calibri"/>
          <w:color w:val="000000"/>
        </w:rPr>
        <w:tab/>
      </w:r>
      <w:r w:rsidRPr="000D4D13">
        <w:rPr>
          <w:rFonts w:eastAsia="Calibri"/>
          <w:color w:val="000000"/>
        </w:rPr>
        <w:tab/>
      </w:r>
      <w:r w:rsidR="00972BD1">
        <w:rPr>
          <w:rFonts w:eastAsia="Calibri"/>
          <w:color w:val="000000"/>
        </w:rPr>
        <w:t>/s/:  Sam Susuras</w:t>
      </w:r>
    </w:p>
    <w:p w:rsidR="000D4D13" w:rsidRPr="000D4D13" w:rsidRDefault="00972BD1" w:rsidP="000D4D13">
      <w:pPr>
        <w:autoSpaceDE w:val="0"/>
        <w:autoSpaceDN w:val="0"/>
        <w:adjustRightInd w:val="0"/>
        <w:rPr>
          <w:rFonts w:eastAsia="Calibri"/>
          <w:color w:val="000000"/>
        </w:rPr>
      </w:pP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sidR="000D4D13" w:rsidRPr="000D4D13">
        <w:rPr>
          <w:rFonts w:eastAsia="Calibri"/>
          <w:color w:val="000000"/>
        </w:rPr>
        <w:t>President of the City Council</w:t>
      </w:r>
    </w:p>
    <w:p w:rsidR="000D4D13" w:rsidRPr="000D4D13" w:rsidRDefault="000D4D13" w:rsidP="000D4D13">
      <w:pPr>
        <w:autoSpaceDE w:val="0"/>
        <w:autoSpaceDN w:val="0"/>
        <w:adjustRightInd w:val="0"/>
        <w:rPr>
          <w:rFonts w:eastAsia="Calibri"/>
          <w:color w:val="000000"/>
        </w:rPr>
      </w:pPr>
    </w:p>
    <w:p w:rsidR="000D4D13" w:rsidRPr="000D4D13" w:rsidRDefault="000D4D13" w:rsidP="000D4D13">
      <w:pPr>
        <w:autoSpaceDE w:val="0"/>
        <w:autoSpaceDN w:val="0"/>
        <w:adjustRightInd w:val="0"/>
        <w:rPr>
          <w:rFonts w:eastAsia="Calibri"/>
          <w:color w:val="000000"/>
        </w:rPr>
      </w:pPr>
    </w:p>
    <w:p w:rsidR="000D4D13" w:rsidRPr="000D4D13" w:rsidRDefault="000D4D13" w:rsidP="000D4D13">
      <w:pPr>
        <w:autoSpaceDE w:val="0"/>
        <w:autoSpaceDN w:val="0"/>
        <w:adjustRightInd w:val="0"/>
        <w:rPr>
          <w:rFonts w:eastAsia="Calibri"/>
          <w:color w:val="000000"/>
        </w:rPr>
      </w:pPr>
      <w:r w:rsidRPr="000D4D13">
        <w:rPr>
          <w:rFonts w:eastAsia="Calibri"/>
          <w:color w:val="000000"/>
        </w:rPr>
        <w:t>ATTEST:</w:t>
      </w:r>
    </w:p>
    <w:p w:rsidR="000D4D13" w:rsidRPr="000D4D13" w:rsidRDefault="000D4D13" w:rsidP="000D4D13">
      <w:pPr>
        <w:autoSpaceDE w:val="0"/>
        <w:autoSpaceDN w:val="0"/>
        <w:adjustRightInd w:val="0"/>
        <w:rPr>
          <w:rFonts w:eastAsia="Calibri"/>
          <w:color w:val="000000"/>
        </w:rPr>
      </w:pPr>
    </w:p>
    <w:p w:rsidR="000D4D13" w:rsidRPr="000D4D13" w:rsidRDefault="000D4D13" w:rsidP="000D4D13">
      <w:pPr>
        <w:autoSpaceDE w:val="0"/>
        <w:autoSpaceDN w:val="0"/>
        <w:adjustRightInd w:val="0"/>
        <w:rPr>
          <w:rFonts w:eastAsia="Calibri"/>
          <w:color w:val="000000"/>
        </w:rPr>
      </w:pPr>
    </w:p>
    <w:p w:rsidR="000D4D13" w:rsidRPr="000D4D13" w:rsidRDefault="00972BD1" w:rsidP="000D4D13">
      <w:pPr>
        <w:autoSpaceDE w:val="0"/>
        <w:autoSpaceDN w:val="0"/>
        <w:adjustRightInd w:val="0"/>
        <w:rPr>
          <w:rFonts w:eastAsia="Calibri"/>
          <w:color w:val="000000"/>
          <w:u w:val="single"/>
        </w:rPr>
      </w:pPr>
      <w:r>
        <w:rPr>
          <w:rFonts w:eastAsia="Calibri"/>
          <w:color w:val="000000"/>
          <w:u w:val="single"/>
        </w:rPr>
        <w:t>/s/:  Stephanie Tuin</w:t>
      </w:r>
    </w:p>
    <w:p w:rsidR="00972BD1" w:rsidRDefault="000D4D13" w:rsidP="000D4D13">
      <w:pPr>
        <w:autoSpaceDE w:val="0"/>
        <w:autoSpaceDN w:val="0"/>
        <w:adjustRightInd w:val="0"/>
        <w:rPr>
          <w:rFonts w:eastAsia="Calibri"/>
          <w:color w:val="000000"/>
        </w:rPr>
      </w:pPr>
      <w:r w:rsidRPr="000D4D13">
        <w:rPr>
          <w:rFonts w:eastAsia="Calibri"/>
          <w:color w:val="000000"/>
        </w:rPr>
        <w:t>Stephanie Tuin</w:t>
      </w:r>
      <w:bookmarkStart w:id="53" w:name="_GoBack"/>
      <w:bookmarkEnd w:id="53"/>
    </w:p>
    <w:p w:rsidR="000D4D13" w:rsidRPr="000D4D13" w:rsidRDefault="000D4D13" w:rsidP="000D4D13">
      <w:pPr>
        <w:autoSpaceDE w:val="0"/>
        <w:autoSpaceDN w:val="0"/>
        <w:adjustRightInd w:val="0"/>
        <w:rPr>
          <w:rFonts w:eastAsia="Calibri"/>
          <w:color w:val="000000"/>
        </w:rPr>
      </w:pPr>
      <w:r w:rsidRPr="000D4D13">
        <w:rPr>
          <w:rFonts w:eastAsia="Calibri"/>
          <w:color w:val="000000"/>
        </w:rPr>
        <w:t xml:space="preserve">City Clerk </w:t>
      </w:r>
    </w:p>
    <w:p w:rsidR="000D4D13" w:rsidRPr="000D4D13" w:rsidRDefault="000D4D13" w:rsidP="000D4D13">
      <w:pPr>
        <w:rPr>
          <w:rFonts w:eastAsia="Times New Roman"/>
        </w:rPr>
      </w:pPr>
    </w:p>
    <w:p w:rsidR="000D4D13" w:rsidRPr="000D4D13" w:rsidRDefault="000D4D13" w:rsidP="000D4D13">
      <w:pPr>
        <w:rPr>
          <w:rFonts w:eastAsia="Times New Roman"/>
          <w:sz w:val="20"/>
          <w:szCs w:val="20"/>
        </w:rPr>
      </w:pPr>
    </w:p>
    <w:p w:rsidR="000D4D13" w:rsidRPr="000D4D13" w:rsidRDefault="000D4D13" w:rsidP="000D4D13">
      <w:pPr>
        <w:rPr>
          <w:rFonts w:eastAsia="Times New Roman" w:cs="Times New Roman"/>
          <w:szCs w:val="20"/>
        </w:rPr>
      </w:pPr>
    </w:p>
    <w:p w:rsidR="000D4D13" w:rsidRPr="000D4D13" w:rsidRDefault="000D4D13" w:rsidP="000D4D13">
      <w:pPr>
        <w:rPr>
          <w:rFonts w:eastAsia="Times New Roman" w:cs="Times New Roman"/>
          <w:b/>
          <w:szCs w:val="20"/>
        </w:rPr>
      </w:pPr>
    </w:p>
    <w:p w:rsidR="001801E9" w:rsidRDefault="001801E9"/>
    <w:sectPr w:rsidR="001801E9"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D13" w:rsidRDefault="000D4D13" w:rsidP="000D4D13">
      <w:r>
        <w:separator/>
      </w:r>
    </w:p>
  </w:endnote>
  <w:endnote w:type="continuationSeparator" w:id="0">
    <w:p w:rsidR="000D4D13" w:rsidRDefault="000D4D13" w:rsidP="000D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D13" w:rsidRDefault="000D4D13" w:rsidP="000D4D13">
      <w:r>
        <w:separator/>
      </w:r>
    </w:p>
  </w:footnote>
  <w:footnote w:type="continuationSeparator" w:id="0">
    <w:p w:rsidR="000D4D13" w:rsidRDefault="000D4D13" w:rsidP="000D4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5B" w:rsidRDefault="00972BD1" w:rsidP="00A546D0">
    <w:pPr>
      <w:pStyle w:val="Header"/>
    </w:pPr>
  </w:p>
  <w:p w:rsidR="0033355B" w:rsidRDefault="00972B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13"/>
    <w:rsid w:val="000D4D13"/>
    <w:rsid w:val="001658E3"/>
    <w:rsid w:val="001801E9"/>
    <w:rsid w:val="002E04ED"/>
    <w:rsid w:val="005A575F"/>
    <w:rsid w:val="0097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4D13"/>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0D4D13"/>
    <w:rPr>
      <w:rFonts w:eastAsia="Times New Roman" w:cs="Times New Roman"/>
      <w:szCs w:val="20"/>
    </w:rPr>
  </w:style>
  <w:style w:type="paragraph" w:styleId="Footer">
    <w:name w:val="footer"/>
    <w:basedOn w:val="Normal"/>
    <w:link w:val="FooterChar"/>
    <w:uiPriority w:val="99"/>
    <w:unhideWhenUsed/>
    <w:rsid w:val="000D4D13"/>
    <w:pPr>
      <w:tabs>
        <w:tab w:val="center" w:pos="4680"/>
        <w:tab w:val="right" w:pos="9360"/>
      </w:tabs>
    </w:pPr>
  </w:style>
  <w:style w:type="character" w:customStyle="1" w:styleId="FooterChar">
    <w:name w:val="Footer Char"/>
    <w:basedOn w:val="DefaultParagraphFont"/>
    <w:link w:val="Footer"/>
    <w:uiPriority w:val="99"/>
    <w:rsid w:val="000D4D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4D13"/>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0D4D13"/>
    <w:rPr>
      <w:rFonts w:eastAsia="Times New Roman" w:cs="Times New Roman"/>
      <w:szCs w:val="20"/>
    </w:rPr>
  </w:style>
  <w:style w:type="paragraph" w:styleId="Footer">
    <w:name w:val="footer"/>
    <w:basedOn w:val="Normal"/>
    <w:link w:val="FooterChar"/>
    <w:uiPriority w:val="99"/>
    <w:unhideWhenUsed/>
    <w:rsid w:val="000D4D13"/>
    <w:pPr>
      <w:tabs>
        <w:tab w:val="center" w:pos="4680"/>
        <w:tab w:val="right" w:pos="9360"/>
      </w:tabs>
    </w:pPr>
  </w:style>
  <w:style w:type="character" w:customStyle="1" w:styleId="FooterChar">
    <w:name w:val="Footer Char"/>
    <w:basedOn w:val="DefaultParagraphFont"/>
    <w:link w:val="Footer"/>
    <w:uiPriority w:val="99"/>
    <w:rsid w:val="000D4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3</cp:revision>
  <cp:lastPrinted>2014-02-21T16:57:00Z</cp:lastPrinted>
  <dcterms:created xsi:type="dcterms:W3CDTF">2014-02-20T23:07:00Z</dcterms:created>
  <dcterms:modified xsi:type="dcterms:W3CDTF">2014-02-21T17:05:00Z</dcterms:modified>
</cp:coreProperties>
</file>