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F1B" w:rsidRDefault="00173F1B" w:rsidP="00173F1B">
      <w:pPr>
        <w:pStyle w:val="default"/>
        <w:spacing w:before="0" w:beforeAutospacing="0" w:after="0" w:afterAutospacing="0"/>
        <w:jc w:val="center"/>
        <w:rPr>
          <w:rFonts w:ascii="Arial" w:hAnsi="Arial" w:cs="Arial"/>
          <w:b/>
        </w:rPr>
      </w:pPr>
      <w:r>
        <w:rPr>
          <w:rFonts w:ascii="Arial" w:hAnsi="Arial" w:cs="Arial"/>
          <w:b/>
        </w:rPr>
        <w:t>CITY OF GRAND JUNCTION, COLORADO</w:t>
      </w:r>
    </w:p>
    <w:p w:rsidR="00173F1B" w:rsidRDefault="00173F1B" w:rsidP="00173F1B">
      <w:pPr>
        <w:tabs>
          <w:tab w:val="left" w:pos="-720"/>
        </w:tabs>
        <w:suppressAutoHyphens/>
        <w:jc w:val="center"/>
        <w:rPr>
          <w:rFonts w:ascii="Arial" w:hAnsi="Arial" w:cs="Arial"/>
          <w:spacing w:val="-3"/>
          <w:sz w:val="24"/>
          <w:szCs w:val="24"/>
        </w:rPr>
      </w:pPr>
    </w:p>
    <w:p w:rsidR="00173F1B" w:rsidRDefault="00173F1B" w:rsidP="00173F1B">
      <w:pPr>
        <w:tabs>
          <w:tab w:val="center" w:pos="5400"/>
        </w:tabs>
        <w:suppressAutoHyphens/>
        <w:jc w:val="center"/>
        <w:rPr>
          <w:rFonts w:ascii="Arial" w:hAnsi="Arial" w:cs="Arial"/>
          <w:b/>
          <w:color w:val="0000FF"/>
          <w:spacing w:val="-3"/>
          <w:sz w:val="24"/>
          <w:szCs w:val="24"/>
        </w:rPr>
      </w:pPr>
      <w:proofErr w:type="gramStart"/>
      <w:r>
        <w:rPr>
          <w:rFonts w:ascii="Arial" w:hAnsi="Arial" w:cs="Arial"/>
          <w:b/>
          <w:spacing w:val="-3"/>
          <w:sz w:val="24"/>
          <w:szCs w:val="24"/>
        </w:rPr>
        <w:t xml:space="preserve">ORDINANCE </w:t>
      </w:r>
      <w:r w:rsidRPr="00173F1B">
        <w:rPr>
          <w:rFonts w:ascii="Arial" w:hAnsi="Arial" w:cs="Arial"/>
          <w:b/>
          <w:spacing w:val="-3"/>
          <w:sz w:val="24"/>
          <w:szCs w:val="24"/>
        </w:rPr>
        <w:t>NO.</w:t>
      </w:r>
      <w:proofErr w:type="gramEnd"/>
      <w:r w:rsidRPr="00173F1B">
        <w:rPr>
          <w:rFonts w:ascii="Arial" w:hAnsi="Arial" w:cs="Arial"/>
          <w:b/>
          <w:spacing w:val="-3"/>
          <w:sz w:val="24"/>
          <w:szCs w:val="24"/>
        </w:rPr>
        <w:t xml:space="preserve"> 4624</w:t>
      </w:r>
    </w:p>
    <w:p w:rsidR="00173F1B" w:rsidRDefault="00173F1B" w:rsidP="00173F1B">
      <w:pPr>
        <w:tabs>
          <w:tab w:val="left" w:pos="-720"/>
        </w:tabs>
        <w:suppressAutoHyphens/>
        <w:jc w:val="center"/>
        <w:rPr>
          <w:rFonts w:ascii="Arial" w:hAnsi="Arial" w:cs="Arial"/>
          <w:b/>
          <w:spacing w:val="-3"/>
          <w:sz w:val="24"/>
          <w:szCs w:val="24"/>
        </w:rPr>
      </w:pPr>
    </w:p>
    <w:p w:rsidR="00173F1B" w:rsidRDefault="00173F1B" w:rsidP="00173F1B">
      <w:pPr>
        <w:tabs>
          <w:tab w:val="left" w:pos="-720"/>
        </w:tabs>
        <w:suppressAutoHyphens/>
        <w:jc w:val="center"/>
        <w:rPr>
          <w:rFonts w:ascii="Arial" w:hAnsi="Arial" w:cs="Arial"/>
          <w:b/>
          <w:spacing w:val="-3"/>
          <w:sz w:val="24"/>
          <w:szCs w:val="24"/>
        </w:rPr>
      </w:pPr>
      <w:r>
        <w:rPr>
          <w:rFonts w:ascii="Arial" w:hAnsi="Arial" w:cs="Arial"/>
          <w:b/>
          <w:sz w:val="24"/>
          <w:szCs w:val="24"/>
        </w:rPr>
        <w:t xml:space="preserve">AN ORDINANCE REZONING </w:t>
      </w:r>
      <w:r>
        <w:rPr>
          <w:rFonts w:ascii="Arial" w:hAnsi="Arial" w:cs="Arial"/>
          <w:b/>
          <w:caps/>
          <w:sz w:val="24"/>
          <w:szCs w:val="24"/>
        </w:rPr>
        <w:t>0.375 acres</w:t>
      </w:r>
    </w:p>
    <w:p w:rsidR="00173F1B" w:rsidRDefault="00173F1B" w:rsidP="00173F1B">
      <w:pPr>
        <w:tabs>
          <w:tab w:val="left" w:pos="-720"/>
        </w:tabs>
        <w:suppressAutoHyphens/>
        <w:jc w:val="center"/>
        <w:rPr>
          <w:rFonts w:ascii="Arial" w:hAnsi="Arial" w:cs="Arial"/>
          <w:b/>
          <w:spacing w:val="-3"/>
          <w:sz w:val="24"/>
          <w:szCs w:val="24"/>
        </w:rPr>
      </w:pPr>
      <w:r>
        <w:rPr>
          <w:rFonts w:ascii="Arial" w:hAnsi="Arial" w:cs="Arial"/>
          <w:b/>
          <w:spacing w:val="-3"/>
          <w:sz w:val="24"/>
          <w:szCs w:val="24"/>
        </w:rPr>
        <w:t xml:space="preserve">FROM </w:t>
      </w:r>
      <w:r>
        <w:rPr>
          <w:rFonts w:ascii="Arial" w:hAnsi="Arial" w:cs="Arial"/>
          <w:b/>
          <w:sz w:val="24"/>
          <w:szCs w:val="24"/>
        </w:rPr>
        <w:t>R-8 (RESIDENTIAL 8 DU/AC</w:t>
      </w:r>
      <w:r>
        <w:rPr>
          <w:rFonts w:ascii="Arial" w:hAnsi="Arial" w:cs="Arial"/>
          <w:b/>
          <w:spacing w:val="-3"/>
          <w:sz w:val="24"/>
          <w:szCs w:val="24"/>
        </w:rPr>
        <w:t xml:space="preserve">) </w:t>
      </w:r>
    </w:p>
    <w:p w:rsidR="00173F1B" w:rsidRDefault="00173F1B" w:rsidP="00173F1B">
      <w:pPr>
        <w:tabs>
          <w:tab w:val="left" w:pos="-720"/>
        </w:tabs>
        <w:suppressAutoHyphens/>
        <w:jc w:val="center"/>
        <w:rPr>
          <w:rFonts w:ascii="Arial" w:hAnsi="Arial" w:cs="Arial"/>
          <w:b/>
          <w:spacing w:val="-3"/>
          <w:sz w:val="24"/>
          <w:szCs w:val="24"/>
        </w:rPr>
      </w:pPr>
      <w:r>
        <w:rPr>
          <w:rFonts w:ascii="Arial" w:hAnsi="Arial" w:cs="Arial"/>
          <w:b/>
          <w:spacing w:val="-3"/>
          <w:sz w:val="24"/>
          <w:szCs w:val="24"/>
        </w:rPr>
        <w:t xml:space="preserve">TO </w:t>
      </w:r>
      <w:r>
        <w:rPr>
          <w:rFonts w:ascii="Arial" w:hAnsi="Arial" w:cs="Arial"/>
          <w:b/>
          <w:sz w:val="24"/>
          <w:szCs w:val="24"/>
        </w:rPr>
        <w:t>R-O (RESIDENTIAL OFFICE)</w:t>
      </w:r>
    </w:p>
    <w:p w:rsidR="00173F1B" w:rsidRDefault="00173F1B" w:rsidP="00173F1B">
      <w:pPr>
        <w:pStyle w:val="EndnoteText"/>
        <w:jc w:val="center"/>
        <w:rPr>
          <w:rFonts w:ascii="Arial" w:hAnsi="Arial" w:cs="Arial"/>
          <w:szCs w:val="24"/>
        </w:rPr>
      </w:pPr>
    </w:p>
    <w:p w:rsidR="00173F1B" w:rsidRDefault="00173F1B" w:rsidP="00173F1B">
      <w:pPr>
        <w:tabs>
          <w:tab w:val="center" w:pos="5400"/>
        </w:tabs>
        <w:suppressAutoHyphens/>
        <w:jc w:val="center"/>
        <w:rPr>
          <w:rFonts w:ascii="Arial" w:hAnsi="Arial" w:cs="Arial"/>
          <w:b/>
          <w:spacing w:val="-3"/>
          <w:sz w:val="24"/>
          <w:szCs w:val="24"/>
        </w:rPr>
      </w:pPr>
      <w:r>
        <w:rPr>
          <w:rFonts w:ascii="Arial" w:hAnsi="Arial" w:cs="Arial"/>
          <w:b/>
          <w:spacing w:val="-3"/>
          <w:sz w:val="24"/>
          <w:szCs w:val="24"/>
        </w:rPr>
        <w:t xml:space="preserve">LOCATED AT </w:t>
      </w:r>
      <w:r>
        <w:rPr>
          <w:rFonts w:ascii="Arial" w:hAnsi="Arial" w:cs="Arial"/>
          <w:b/>
          <w:sz w:val="24"/>
          <w:szCs w:val="24"/>
        </w:rPr>
        <w:t>2726 PATTERSON ROAD (</w:t>
      </w:r>
      <w:proofErr w:type="spellStart"/>
      <w:r>
        <w:rPr>
          <w:rFonts w:ascii="Arial" w:hAnsi="Arial" w:cs="Arial"/>
          <w:b/>
          <w:sz w:val="24"/>
          <w:szCs w:val="24"/>
        </w:rPr>
        <w:t>DROSKIN</w:t>
      </w:r>
      <w:proofErr w:type="spellEnd"/>
      <w:r>
        <w:rPr>
          <w:rFonts w:ascii="Arial" w:hAnsi="Arial" w:cs="Arial"/>
          <w:b/>
          <w:sz w:val="24"/>
          <w:szCs w:val="24"/>
        </w:rPr>
        <w:t xml:space="preserve"> REZONE)</w:t>
      </w:r>
    </w:p>
    <w:p w:rsidR="00173F1B" w:rsidRDefault="00173F1B" w:rsidP="00173F1B">
      <w:pPr>
        <w:tabs>
          <w:tab w:val="center" w:pos="5400"/>
        </w:tabs>
        <w:suppressAutoHyphens/>
        <w:jc w:val="center"/>
        <w:rPr>
          <w:rFonts w:ascii="Arial" w:hAnsi="Arial" w:cs="Arial"/>
          <w:spacing w:val="-3"/>
          <w:sz w:val="24"/>
          <w:szCs w:val="24"/>
        </w:rPr>
      </w:pPr>
    </w:p>
    <w:p w:rsidR="00173F1B" w:rsidRDefault="00173F1B" w:rsidP="00173F1B">
      <w:pPr>
        <w:tabs>
          <w:tab w:val="center" w:pos="5400"/>
        </w:tabs>
        <w:suppressAutoHyphens/>
        <w:jc w:val="both"/>
        <w:rPr>
          <w:rFonts w:ascii="Arial" w:hAnsi="Arial" w:cs="Arial"/>
          <w:spacing w:val="-3"/>
          <w:sz w:val="24"/>
          <w:szCs w:val="24"/>
          <w:u w:val="single"/>
        </w:rPr>
      </w:pPr>
      <w:proofErr w:type="gramStart"/>
      <w:r>
        <w:rPr>
          <w:rFonts w:ascii="Arial" w:hAnsi="Arial" w:cs="Arial"/>
          <w:spacing w:val="-3"/>
          <w:sz w:val="24"/>
          <w:szCs w:val="24"/>
          <w:u w:val="single"/>
        </w:rPr>
        <w:t>Recitals.</w:t>
      </w:r>
      <w:proofErr w:type="gramEnd"/>
    </w:p>
    <w:p w:rsidR="00173F1B" w:rsidRDefault="00173F1B" w:rsidP="00173F1B">
      <w:pPr>
        <w:tabs>
          <w:tab w:val="center" w:pos="5400"/>
        </w:tabs>
        <w:suppressAutoHyphens/>
        <w:jc w:val="both"/>
        <w:rPr>
          <w:rFonts w:ascii="Arial" w:hAnsi="Arial" w:cs="Arial"/>
          <w:spacing w:val="-3"/>
          <w:sz w:val="24"/>
          <w:szCs w:val="24"/>
          <w:highlight w:val="yellow"/>
        </w:rPr>
      </w:pPr>
    </w:p>
    <w:p w:rsidR="00173F1B" w:rsidRDefault="00173F1B" w:rsidP="00173F1B">
      <w:pPr>
        <w:suppressAutoHyphens/>
        <w:jc w:val="both"/>
        <w:rPr>
          <w:rFonts w:ascii="Arial" w:hAnsi="Arial" w:cs="Arial"/>
          <w:spacing w:val="-3"/>
          <w:sz w:val="24"/>
          <w:szCs w:val="24"/>
        </w:rPr>
      </w:pPr>
      <w:r>
        <w:rPr>
          <w:rFonts w:ascii="Arial" w:hAnsi="Arial" w:cs="Arial"/>
          <w:spacing w:val="-3"/>
          <w:sz w:val="24"/>
          <w:szCs w:val="24"/>
        </w:rPr>
        <w:tab/>
        <w:t>The subject property is a single-family residence on approximately 0.375 acres. The property is currently zoned R-8 (Residential – 8 du/ac).</w:t>
      </w:r>
    </w:p>
    <w:p w:rsidR="00173F1B" w:rsidRDefault="00173F1B" w:rsidP="00173F1B">
      <w:pPr>
        <w:suppressAutoHyphens/>
        <w:jc w:val="both"/>
        <w:rPr>
          <w:rFonts w:ascii="Arial" w:hAnsi="Arial" w:cs="Arial"/>
          <w:spacing w:val="-3"/>
          <w:sz w:val="24"/>
          <w:szCs w:val="24"/>
        </w:rPr>
      </w:pPr>
    </w:p>
    <w:p w:rsidR="00173F1B" w:rsidRDefault="00173F1B" w:rsidP="00173F1B">
      <w:pPr>
        <w:suppressAutoHyphens/>
        <w:jc w:val="both"/>
        <w:rPr>
          <w:rFonts w:ascii="Arial" w:hAnsi="Arial" w:cs="Arial"/>
          <w:spacing w:val="-3"/>
          <w:sz w:val="24"/>
          <w:szCs w:val="24"/>
        </w:rPr>
      </w:pPr>
      <w:r>
        <w:rPr>
          <w:rFonts w:ascii="Arial" w:hAnsi="Arial" w:cs="Arial"/>
          <w:spacing w:val="-3"/>
          <w:sz w:val="24"/>
          <w:szCs w:val="24"/>
        </w:rPr>
        <w:tab/>
        <w:t>The applicant has a dental practice at 900 North Avenue and acquired the subject property in 2006.  The applicant would like to relocate his practice to this property and proposes to utilize the existing structure, as the existing location on North Avenue is being considered for purchase by Colorado Mesa University.</w:t>
      </w:r>
    </w:p>
    <w:p w:rsidR="00173F1B" w:rsidRDefault="00173F1B" w:rsidP="00173F1B">
      <w:pPr>
        <w:suppressAutoHyphens/>
        <w:jc w:val="both"/>
        <w:rPr>
          <w:rFonts w:ascii="Arial" w:hAnsi="Arial" w:cs="Arial"/>
          <w:spacing w:val="-3"/>
          <w:sz w:val="24"/>
          <w:szCs w:val="24"/>
        </w:rPr>
      </w:pPr>
    </w:p>
    <w:p w:rsidR="00173F1B" w:rsidRDefault="00173F1B" w:rsidP="00173F1B">
      <w:pPr>
        <w:suppressAutoHyphens/>
        <w:jc w:val="both"/>
        <w:rPr>
          <w:rFonts w:ascii="Arial" w:hAnsi="Arial" w:cs="Arial"/>
          <w:spacing w:val="-3"/>
          <w:sz w:val="24"/>
          <w:szCs w:val="24"/>
        </w:rPr>
      </w:pPr>
      <w:r>
        <w:rPr>
          <w:rFonts w:ascii="Arial" w:hAnsi="Arial" w:cs="Arial"/>
          <w:spacing w:val="-3"/>
          <w:sz w:val="24"/>
          <w:szCs w:val="24"/>
        </w:rPr>
        <w:tab/>
        <w:t>The request to rezone the property to R-O (Residential Office) would allow the existing structure to be used for a dental office, which is not permitted within the R-8 zone.</w:t>
      </w:r>
    </w:p>
    <w:p w:rsidR="00173F1B" w:rsidRDefault="00173F1B" w:rsidP="00173F1B">
      <w:pPr>
        <w:tabs>
          <w:tab w:val="center" w:pos="5400"/>
        </w:tabs>
        <w:suppressAutoHyphens/>
        <w:jc w:val="both"/>
        <w:rPr>
          <w:rFonts w:ascii="Arial" w:hAnsi="Arial" w:cs="Arial"/>
          <w:spacing w:val="-3"/>
          <w:sz w:val="24"/>
          <w:szCs w:val="24"/>
          <w:u w:val="single"/>
        </w:rPr>
      </w:pPr>
    </w:p>
    <w:p w:rsidR="00173F1B" w:rsidRDefault="00173F1B" w:rsidP="00173F1B">
      <w:pPr>
        <w:suppressAutoHyphens/>
        <w:jc w:val="both"/>
        <w:rPr>
          <w:rFonts w:ascii="Arial" w:hAnsi="Arial" w:cs="Arial"/>
          <w:spacing w:val="-3"/>
          <w:sz w:val="24"/>
          <w:szCs w:val="24"/>
        </w:rPr>
      </w:pPr>
      <w:r>
        <w:rPr>
          <w:rFonts w:ascii="Arial" w:hAnsi="Arial" w:cs="Arial"/>
          <w:spacing w:val="-3"/>
          <w:sz w:val="24"/>
          <w:szCs w:val="24"/>
        </w:rPr>
        <w:tab/>
        <w:t>After public notice and public hearing as required by the Grand Junction Zoning and Development Code, the Grand Junction Planning Commission recommended approval of rezoning the property from R-8 (Residential 8 du/ac) to the R-O (Residential Office) zone district for the following reasons:</w:t>
      </w:r>
    </w:p>
    <w:p w:rsidR="00173F1B" w:rsidRDefault="00173F1B" w:rsidP="00173F1B">
      <w:pPr>
        <w:suppressAutoHyphens/>
        <w:jc w:val="both"/>
        <w:rPr>
          <w:rFonts w:ascii="Arial" w:hAnsi="Arial" w:cs="Arial"/>
          <w:spacing w:val="-3"/>
          <w:sz w:val="24"/>
          <w:szCs w:val="24"/>
        </w:rPr>
      </w:pPr>
    </w:p>
    <w:p w:rsidR="00173F1B" w:rsidRDefault="00173F1B" w:rsidP="00173F1B">
      <w:pPr>
        <w:suppressAutoHyphens/>
        <w:jc w:val="both"/>
        <w:rPr>
          <w:rFonts w:ascii="Arial" w:hAnsi="Arial" w:cs="Arial"/>
          <w:spacing w:val="-3"/>
          <w:sz w:val="24"/>
          <w:szCs w:val="24"/>
        </w:rPr>
      </w:pPr>
      <w:r>
        <w:rPr>
          <w:rFonts w:ascii="Arial" w:hAnsi="Arial" w:cs="Arial"/>
          <w:spacing w:val="-3"/>
          <w:sz w:val="24"/>
          <w:szCs w:val="24"/>
        </w:rPr>
        <w:tab/>
        <w:t>The zone district meets the recommended land use category as shown on the future land use map of the Comprehensive Plan, Residential Medium, and the Comprehensive Plan’s goals and policies and/or is generally compatible with appropriate land uses located in the surrounding area.</w:t>
      </w:r>
    </w:p>
    <w:p w:rsidR="00173F1B" w:rsidRDefault="00173F1B" w:rsidP="00173F1B">
      <w:pPr>
        <w:suppressAutoHyphens/>
        <w:jc w:val="both"/>
        <w:rPr>
          <w:rFonts w:ascii="Arial" w:hAnsi="Arial" w:cs="Arial"/>
          <w:spacing w:val="-3"/>
          <w:sz w:val="24"/>
          <w:szCs w:val="24"/>
        </w:rPr>
      </w:pPr>
    </w:p>
    <w:p w:rsidR="00173F1B" w:rsidRDefault="00173F1B" w:rsidP="00173F1B">
      <w:pPr>
        <w:suppressAutoHyphens/>
        <w:jc w:val="both"/>
        <w:rPr>
          <w:rFonts w:ascii="Arial" w:hAnsi="Arial" w:cs="Arial"/>
          <w:spacing w:val="-3"/>
          <w:sz w:val="24"/>
          <w:szCs w:val="24"/>
        </w:rPr>
      </w:pPr>
      <w:r>
        <w:rPr>
          <w:rFonts w:ascii="Arial" w:hAnsi="Arial" w:cs="Arial"/>
          <w:spacing w:val="-3"/>
          <w:sz w:val="24"/>
          <w:szCs w:val="24"/>
        </w:rPr>
        <w:tab/>
        <w:t>After the public notice and public hearing before the Grand Junction City Council, City Council finds that the R-O (Residential Office) zone district to be established.</w:t>
      </w:r>
    </w:p>
    <w:p w:rsidR="00173F1B" w:rsidRDefault="00173F1B" w:rsidP="00173F1B">
      <w:pPr>
        <w:suppressAutoHyphens/>
        <w:jc w:val="both"/>
        <w:rPr>
          <w:rFonts w:ascii="Arial" w:hAnsi="Arial" w:cs="Arial"/>
          <w:spacing w:val="-3"/>
          <w:sz w:val="24"/>
          <w:szCs w:val="24"/>
        </w:rPr>
      </w:pPr>
    </w:p>
    <w:p w:rsidR="00173F1B" w:rsidRDefault="00173F1B" w:rsidP="00173F1B">
      <w:pPr>
        <w:suppressAutoHyphens/>
        <w:jc w:val="both"/>
        <w:rPr>
          <w:rFonts w:ascii="Arial" w:hAnsi="Arial" w:cs="Arial"/>
          <w:spacing w:val="-3"/>
          <w:sz w:val="24"/>
          <w:szCs w:val="24"/>
        </w:rPr>
      </w:pPr>
      <w:r>
        <w:rPr>
          <w:rFonts w:ascii="Arial" w:hAnsi="Arial" w:cs="Arial"/>
          <w:spacing w:val="-3"/>
          <w:sz w:val="24"/>
          <w:szCs w:val="24"/>
        </w:rPr>
        <w:tab/>
        <w:t>The Planning Commission and City Council find that the R-O (Residential Office) zoning is in conformance with the stated criteria of Section 21.02.140 of the Grand Junction Municipal Code.</w:t>
      </w:r>
    </w:p>
    <w:p w:rsidR="00173F1B" w:rsidRDefault="00173F1B" w:rsidP="00173F1B">
      <w:pPr>
        <w:suppressAutoHyphens/>
        <w:jc w:val="both"/>
        <w:rPr>
          <w:rFonts w:ascii="Arial" w:hAnsi="Arial" w:cs="Arial"/>
          <w:spacing w:val="-3"/>
          <w:sz w:val="24"/>
          <w:szCs w:val="24"/>
          <w:highlight w:val="yellow"/>
        </w:rPr>
      </w:pPr>
    </w:p>
    <w:p w:rsidR="00173F1B" w:rsidRDefault="00173F1B" w:rsidP="00173F1B">
      <w:pPr>
        <w:suppressAutoHyphens/>
        <w:jc w:val="both"/>
        <w:rPr>
          <w:rFonts w:ascii="Arial" w:hAnsi="Arial" w:cs="Arial"/>
          <w:spacing w:val="-3"/>
          <w:sz w:val="24"/>
          <w:szCs w:val="24"/>
        </w:rPr>
      </w:pPr>
      <w:r>
        <w:rPr>
          <w:rFonts w:ascii="Arial" w:hAnsi="Arial" w:cs="Arial"/>
          <w:b/>
          <w:spacing w:val="-3"/>
          <w:sz w:val="24"/>
          <w:szCs w:val="24"/>
        </w:rPr>
        <w:t>BE IT ORDAINED BY THE CITY COUNCIL OF THE CITY OF GRAND JUNCTION THAT:</w:t>
      </w:r>
    </w:p>
    <w:p w:rsidR="00173F1B" w:rsidRDefault="00173F1B" w:rsidP="00173F1B">
      <w:pPr>
        <w:suppressAutoHyphens/>
        <w:jc w:val="both"/>
        <w:rPr>
          <w:rFonts w:ascii="Arial" w:hAnsi="Arial" w:cs="Arial"/>
          <w:spacing w:val="-3"/>
          <w:sz w:val="24"/>
          <w:szCs w:val="24"/>
          <w:highlight w:val="yellow"/>
        </w:rPr>
      </w:pPr>
    </w:p>
    <w:p w:rsidR="00173F1B" w:rsidRDefault="00173F1B" w:rsidP="00173F1B">
      <w:pPr>
        <w:suppressAutoHyphens/>
        <w:jc w:val="both"/>
        <w:rPr>
          <w:rFonts w:ascii="Arial" w:hAnsi="Arial" w:cs="Arial"/>
          <w:spacing w:val="-3"/>
          <w:sz w:val="24"/>
          <w:szCs w:val="24"/>
        </w:rPr>
      </w:pPr>
      <w:r>
        <w:rPr>
          <w:rFonts w:ascii="Arial" w:hAnsi="Arial" w:cs="Arial"/>
          <w:spacing w:val="-3"/>
          <w:sz w:val="24"/>
          <w:szCs w:val="24"/>
        </w:rPr>
        <w:t>The following property shall be rezoned R-O (Residential Office):</w:t>
      </w:r>
    </w:p>
    <w:p w:rsidR="00173F1B" w:rsidRDefault="00173F1B" w:rsidP="00173F1B">
      <w:pPr>
        <w:suppressAutoHyphens/>
        <w:rPr>
          <w:rFonts w:ascii="Arial" w:hAnsi="Arial" w:cs="Arial"/>
          <w:spacing w:val="-3"/>
          <w:sz w:val="24"/>
          <w:szCs w:val="24"/>
        </w:rPr>
      </w:pPr>
    </w:p>
    <w:p w:rsidR="00173F1B" w:rsidRDefault="00173F1B" w:rsidP="00173F1B">
      <w:pPr>
        <w:suppressAutoHyphens/>
        <w:rPr>
          <w:rFonts w:ascii="Arial" w:hAnsi="Arial" w:cs="Arial"/>
          <w:caps/>
          <w:spacing w:val="-3"/>
          <w:sz w:val="24"/>
          <w:szCs w:val="24"/>
        </w:rPr>
      </w:pPr>
      <w:r>
        <w:rPr>
          <w:rFonts w:ascii="Arial" w:hAnsi="Arial" w:cs="Arial"/>
          <w:caps/>
          <w:spacing w:val="-3"/>
          <w:sz w:val="24"/>
          <w:szCs w:val="24"/>
        </w:rPr>
        <w:lastRenderedPageBreak/>
        <w:t xml:space="preserve">Beginning at the Southwest corner of the Southeast Quarter of the Southwest Quarter of Section 1, Township 1 South, Range </w:t>
      </w:r>
      <w:proofErr w:type="spellStart"/>
      <w:r>
        <w:rPr>
          <w:rFonts w:ascii="Arial" w:hAnsi="Arial" w:cs="Arial"/>
          <w:caps/>
          <w:spacing w:val="-3"/>
          <w:sz w:val="24"/>
          <w:szCs w:val="24"/>
        </w:rPr>
        <w:t>1West</w:t>
      </w:r>
      <w:proofErr w:type="spellEnd"/>
      <w:r>
        <w:rPr>
          <w:rFonts w:ascii="Arial" w:hAnsi="Arial" w:cs="Arial"/>
          <w:caps/>
          <w:spacing w:val="-3"/>
          <w:sz w:val="24"/>
          <w:szCs w:val="24"/>
        </w:rPr>
        <w:t xml:space="preserve"> of the Ute Meridian, thence North 105 feet,</w:t>
      </w:r>
    </w:p>
    <w:p w:rsidR="00173F1B" w:rsidRDefault="00173F1B" w:rsidP="00173F1B">
      <w:pPr>
        <w:suppressAutoHyphens/>
        <w:rPr>
          <w:rFonts w:ascii="Arial" w:hAnsi="Arial" w:cs="Arial"/>
          <w:caps/>
          <w:spacing w:val="-3"/>
          <w:sz w:val="24"/>
          <w:szCs w:val="24"/>
        </w:rPr>
      </w:pPr>
      <w:r>
        <w:rPr>
          <w:rFonts w:ascii="Arial" w:hAnsi="Arial" w:cs="Arial"/>
          <w:caps/>
          <w:spacing w:val="-3"/>
          <w:sz w:val="24"/>
          <w:szCs w:val="24"/>
        </w:rPr>
        <w:t>thence North 77°32' East 196.6 feet, thence South 147 feet, thence West 192 feet to the Point of Beginning;</w:t>
      </w:r>
    </w:p>
    <w:p w:rsidR="00173F1B" w:rsidRDefault="00173F1B" w:rsidP="00173F1B">
      <w:pPr>
        <w:suppressAutoHyphens/>
        <w:rPr>
          <w:rFonts w:ascii="Arial" w:hAnsi="Arial" w:cs="Arial"/>
          <w:caps/>
          <w:spacing w:val="-3"/>
          <w:sz w:val="24"/>
          <w:szCs w:val="24"/>
        </w:rPr>
      </w:pPr>
    </w:p>
    <w:p w:rsidR="00173F1B" w:rsidRDefault="00173F1B" w:rsidP="00173F1B">
      <w:pPr>
        <w:suppressAutoHyphens/>
        <w:rPr>
          <w:rFonts w:ascii="Arial" w:hAnsi="Arial" w:cs="Arial"/>
          <w:caps/>
          <w:spacing w:val="-3"/>
          <w:sz w:val="24"/>
          <w:szCs w:val="24"/>
        </w:rPr>
      </w:pPr>
      <w:r>
        <w:rPr>
          <w:rFonts w:ascii="Arial" w:hAnsi="Arial" w:cs="Arial"/>
          <w:caps/>
          <w:spacing w:val="-3"/>
          <w:sz w:val="24"/>
          <w:szCs w:val="24"/>
        </w:rPr>
        <w:t>EXCEPTING THEREFROM those portions thereof conveyed to the City of Grand Junction, A Municipal Corporation, by instruments recorded October 19, 1984 in Book 1513 at Page 302 and April 18, 1985 in Book 1536 at Page 29, Mesa County, Colorado.</w:t>
      </w:r>
    </w:p>
    <w:p w:rsidR="00173F1B" w:rsidRDefault="00173F1B" w:rsidP="00173F1B">
      <w:pPr>
        <w:suppressAutoHyphens/>
        <w:rPr>
          <w:rFonts w:ascii="Arial" w:hAnsi="Arial" w:cs="Arial"/>
          <w:spacing w:val="-3"/>
          <w:sz w:val="24"/>
          <w:szCs w:val="24"/>
        </w:rPr>
      </w:pPr>
    </w:p>
    <w:p w:rsidR="00173F1B" w:rsidRDefault="00173F1B" w:rsidP="00173F1B">
      <w:pPr>
        <w:suppressAutoHyphens/>
        <w:rPr>
          <w:rFonts w:ascii="Arial" w:hAnsi="Arial" w:cs="Arial"/>
          <w:sz w:val="24"/>
          <w:szCs w:val="24"/>
        </w:rPr>
      </w:pPr>
      <w:r>
        <w:rPr>
          <w:rFonts w:ascii="Arial" w:hAnsi="Arial" w:cs="Arial"/>
          <w:b/>
          <w:sz w:val="24"/>
          <w:szCs w:val="24"/>
        </w:rPr>
        <w:t>INTRODUCED</w:t>
      </w:r>
      <w:r>
        <w:rPr>
          <w:rFonts w:ascii="Arial" w:hAnsi="Arial" w:cs="Arial"/>
          <w:sz w:val="24"/>
          <w:szCs w:val="24"/>
        </w:rPr>
        <w:t xml:space="preserve"> on first reading the 5</w:t>
      </w:r>
      <w:r>
        <w:rPr>
          <w:rFonts w:ascii="Arial" w:hAnsi="Arial" w:cs="Arial"/>
          <w:sz w:val="24"/>
          <w:szCs w:val="24"/>
          <w:vertAlign w:val="superscript"/>
        </w:rPr>
        <w:t>th</w:t>
      </w:r>
      <w:r>
        <w:rPr>
          <w:rFonts w:ascii="Arial" w:hAnsi="Arial" w:cs="Arial"/>
          <w:sz w:val="24"/>
          <w:szCs w:val="24"/>
        </w:rPr>
        <w:t xml:space="preserve"> day of March, 2014 and ordered published in pamphlet form.</w:t>
      </w:r>
    </w:p>
    <w:p w:rsidR="00173F1B" w:rsidRDefault="00173F1B" w:rsidP="00173F1B">
      <w:pPr>
        <w:suppressAutoHyphens/>
        <w:rPr>
          <w:rFonts w:ascii="Arial" w:hAnsi="Arial" w:cs="Arial"/>
          <w:sz w:val="24"/>
          <w:szCs w:val="24"/>
        </w:rPr>
      </w:pPr>
    </w:p>
    <w:p w:rsidR="00173F1B" w:rsidRDefault="00173F1B" w:rsidP="00173F1B">
      <w:pPr>
        <w:suppressAutoHyphens/>
        <w:rPr>
          <w:rFonts w:ascii="Arial" w:hAnsi="Arial" w:cs="Arial"/>
          <w:sz w:val="24"/>
          <w:szCs w:val="24"/>
        </w:rPr>
      </w:pPr>
      <w:r>
        <w:rPr>
          <w:rFonts w:ascii="Arial" w:hAnsi="Arial" w:cs="Arial"/>
          <w:b/>
          <w:sz w:val="24"/>
          <w:szCs w:val="24"/>
        </w:rPr>
        <w:t>ADOPTED</w:t>
      </w:r>
      <w:r>
        <w:rPr>
          <w:rFonts w:ascii="Arial" w:hAnsi="Arial" w:cs="Arial"/>
          <w:sz w:val="24"/>
          <w:szCs w:val="24"/>
        </w:rPr>
        <w:t xml:space="preserve"> on second reading the 19</w:t>
      </w:r>
      <w:r w:rsidRPr="00173F1B">
        <w:rPr>
          <w:rFonts w:ascii="Arial" w:hAnsi="Arial" w:cs="Arial"/>
          <w:sz w:val="24"/>
          <w:szCs w:val="24"/>
          <w:vertAlign w:val="superscript"/>
        </w:rPr>
        <w:t>th</w:t>
      </w:r>
      <w:r>
        <w:rPr>
          <w:rFonts w:ascii="Arial" w:hAnsi="Arial" w:cs="Arial"/>
          <w:sz w:val="24"/>
          <w:szCs w:val="24"/>
        </w:rPr>
        <w:t xml:space="preserve"> day of March, 2014 and order published in pamphlet form.</w:t>
      </w:r>
    </w:p>
    <w:p w:rsidR="00173F1B" w:rsidRDefault="00173F1B" w:rsidP="00173F1B">
      <w:pPr>
        <w:suppressAutoHyphens/>
        <w:rPr>
          <w:rFonts w:ascii="Arial" w:hAnsi="Arial" w:cs="Arial"/>
          <w:spacing w:val="-3"/>
          <w:sz w:val="24"/>
          <w:szCs w:val="24"/>
        </w:rPr>
      </w:pPr>
    </w:p>
    <w:p w:rsidR="00173F1B" w:rsidRDefault="00173F1B" w:rsidP="00173F1B">
      <w:pPr>
        <w:suppressAutoHyphens/>
        <w:rPr>
          <w:rFonts w:ascii="Arial" w:hAnsi="Arial" w:cs="Arial"/>
          <w:spacing w:val="-3"/>
          <w:sz w:val="24"/>
          <w:szCs w:val="24"/>
        </w:rPr>
      </w:pPr>
    </w:p>
    <w:p w:rsidR="00173F1B" w:rsidRDefault="00173F1B" w:rsidP="00173F1B">
      <w:pPr>
        <w:suppressAutoHyphens/>
        <w:rPr>
          <w:rFonts w:ascii="Arial" w:hAnsi="Arial" w:cs="Arial"/>
          <w:spacing w:val="-3"/>
          <w:sz w:val="24"/>
          <w:szCs w:val="24"/>
        </w:rPr>
      </w:pPr>
    </w:p>
    <w:p w:rsidR="00173F1B" w:rsidRDefault="00173F1B" w:rsidP="00173F1B">
      <w:pPr>
        <w:suppressAutoHyphens/>
        <w:rPr>
          <w:rFonts w:ascii="Arial" w:hAnsi="Arial" w:cs="Arial"/>
          <w:spacing w:val="-3"/>
          <w:sz w:val="24"/>
          <w:szCs w:val="24"/>
        </w:rPr>
      </w:pPr>
      <w:r>
        <w:rPr>
          <w:rFonts w:ascii="Arial" w:hAnsi="Arial" w:cs="Arial"/>
          <w:spacing w:val="-3"/>
          <w:sz w:val="24"/>
          <w:szCs w:val="24"/>
        </w:rPr>
        <w:t>ATTEST:</w:t>
      </w:r>
    </w:p>
    <w:p w:rsidR="00173F1B" w:rsidRDefault="00173F1B" w:rsidP="00173F1B">
      <w:pPr>
        <w:suppressAutoHyphens/>
        <w:rPr>
          <w:rFonts w:ascii="Arial" w:hAnsi="Arial" w:cs="Arial"/>
          <w:spacing w:val="-3"/>
          <w:sz w:val="24"/>
          <w:szCs w:val="24"/>
        </w:rPr>
      </w:pPr>
    </w:p>
    <w:p w:rsidR="00173F1B" w:rsidRDefault="00173F1B" w:rsidP="00173F1B">
      <w:pPr>
        <w:suppressAutoHyphens/>
        <w:rPr>
          <w:rFonts w:ascii="Arial" w:hAnsi="Arial" w:cs="Arial"/>
          <w:spacing w:val="-3"/>
          <w:sz w:val="24"/>
          <w:szCs w:val="24"/>
        </w:rPr>
      </w:pPr>
    </w:p>
    <w:p w:rsidR="00173F1B" w:rsidRDefault="00173F1B" w:rsidP="00173F1B">
      <w:pPr>
        <w:suppressAutoHyphens/>
        <w:rPr>
          <w:rFonts w:ascii="Arial" w:hAnsi="Arial" w:cs="Arial"/>
          <w:spacing w:val="-3"/>
          <w:sz w:val="24"/>
          <w:szCs w:val="24"/>
        </w:rPr>
      </w:pPr>
    </w:p>
    <w:p w:rsidR="00173F1B" w:rsidRDefault="00EB3828" w:rsidP="00173F1B">
      <w:pPr>
        <w:tabs>
          <w:tab w:val="left" w:pos="5040"/>
        </w:tabs>
        <w:suppressAutoHyphens/>
        <w:rPr>
          <w:rFonts w:ascii="Arial" w:hAnsi="Arial" w:cs="Arial"/>
          <w:spacing w:val="-3"/>
          <w:sz w:val="24"/>
          <w:szCs w:val="24"/>
        </w:rPr>
      </w:pPr>
      <w:r>
        <w:rPr>
          <w:rFonts w:ascii="Arial" w:hAnsi="Arial" w:cs="Arial"/>
          <w:spacing w:val="-3"/>
          <w:sz w:val="24"/>
          <w:szCs w:val="24"/>
        </w:rPr>
        <w:t>/s/:  Stephanie Tuin</w:t>
      </w:r>
      <w:r w:rsidR="00173F1B">
        <w:rPr>
          <w:rFonts w:ascii="Arial" w:hAnsi="Arial" w:cs="Arial"/>
          <w:spacing w:val="-3"/>
          <w:sz w:val="24"/>
          <w:szCs w:val="24"/>
        </w:rPr>
        <w:tab/>
      </w:r>
      <w:r>
        <w:rPr>
          <w:rFonts w:ascii="Arial" w:hAnsi="Arial" w:cs="Arial"/>
          <w:spacing w:val="-3"/>
          <w:sz w:val="24"/>
          <w:szCs w:val="24"/>
        </w:rPr>
        <w:t>/s/:  Sam Susuras</w:t>
      </w:r>
      <w:bookmarkStart w:id="0" w:name="_GoBack"/>
      <w:bookmarkEnd w:id="0"/>
    </w:p>
    <w:p w:rsidR="00173F1B" w:rsidRDefault="00173F1B" w:rsidP="00173F1B">
      <w:pPr>
        <w:tabs>
          <w:tab w:val="left" w:pos="5040"/>
        </w:tabs>
        <w:rPr>
          <w:rFonts w:ascii="Arial" w:hAnsi="Arial" w:cs="Arial"/>
          <w:spacing w:val="-3"/>
          <w:sz w:val="24"/>
          <w:szCs w:val="24"/>
        </w:rPr>
      </w:pPr>
      <w:r>
        <w:rPr>
          <w:rFonts w:ascii="Arial" w:hAnsi="Arial" w:cs="Arial"/>
          <w:spacing w:val="-3"/>
          <w:sz w:val="24"/>
          <w:szCs w:val="24"/>
        </w:rPr>
        <w:t>City Clerk</w:t>
      </w:r>
      <w:r>
        <w:rPr>
          <w:rFonts w:ascii="Arial" w:hAnsi="Arial" w:cs="Arial"/>
          <w:spacing w:val="-3"/>
          <w:sz w:val="24"/>
          <w:szCs w:val="24"/>
        </w:rPr>
        <w:tab/>
        <w:t>Mayor</w:t>
      </w:r>
    </w:p>
    <w:p w:rsidR="00173F1B" w:rsidRDefault="00173F1B" w:rsidP="00173F1B">
      <w:pPr>
        <w:suppressAutoHyphens/>
        <w:jc w:val="both"/>
        <w:rPr>
          <w:rFonts w:ascii="Arial" w:hAnsi="Arial"/>
          <w:sz w:val="24"/>
          <w:szCs w:val="24"/>
        </w:rPr>
      </w:pPr>
    </w:p>
    <w:p w:rsidR="00C13D87" w:rsidRDefault="00C13D87"/>
    <w:sectPr w:rsidR="00C13D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F1B"/>
    <w:rsid w:val="00173F1B"/>
    <w:rsid w:val="002E04ED"/>
    <w:rsid w:val="005A575F"/>
    <w:rsid w:val="00C13D87"/>
    <w:rsid w:val="00EB3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F1B"/>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unhideWhenUsed/>
    <w:rsid w:val="00173F1B"/>
    <w:rPr>
      <w:rFonts w:ascii="Courier" w:hAnsi="Courier"/>
      <w:sz w:val="24"/>
    </w:rPr>
  </w:style>
  <w:style w:type="character" w:customStyle="1" w:styleId="EndnoteTextChar">
    <w:name w:val="Endnote Text Char"/>
    <w:basedOn w:val="DefaultParagraphFont"/>
    <w:link w:val="EndnoteText"/>
    <w:semiHidden/>
    <w:rsid w:val="00173F1B"/>
    <w:rPr>
      <w:rFonts w:ascii="Courier" w:eastAsia="Times New Roman" w:hAnsi="Courier" w:cs="Times New Roman"/>
      <w:szCs w:val="20"/>
    </w:rPr>
  </w:style>
  <w:style w:type="paragraph" w:customStyle="1" w:styleId="default">
    <w:name w:val="default"/>
    <w:basedOn w:val="Normal"/>
    <w:rsid w:val="00173F1B"/>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F1B"/>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unhideWhenUsed/>
    <w:rsid w:val="00173F1B"/>
    <w:rPr>
      <w:rFonts w:ascii="Courier" w:hAnsi="Courier"/>
      <w:sz w:val="24"/>
    </w:rPr>
  </w:style>
  <w:style w:type="character" w:customStyle="1" w:styleId="EndnoteTextChar">
    <w:name w:val="Endnote Text Char"/>
    <w:basedOn w:val="DefaultParagraphFont"/>
    <w:link w:val="EndnoteText"/>
    <w:semiHidden/>
    <w:rsid w:val="00173F1B"/>
    <w:rPr>
      <w:rFonts w:ascii="Courier" w:eastAsia="Times New Roman" w:hAnsi="Courier" w:cs="Times New Roman"/>
      <w:szCs w:val="20"/>
    </w:rPr>
  </w:style>
  <w:style w:type="paragraph" w:customStyle="1" w:styleId="default">
    <w:name w:val="default"/>
    <w:basedOn w:val="Normal"/>
    <w:rsid w:val="00173F1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93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404</Words>
  <Characters>2303</Characters>
  <Application>Microsoft Office Word</Application>
  <DocSecurity>0</DocSecurity>
  <Lines>19</Lines>
  <Paragraphs>5</Paragraphs>
  <ScaleCrop>false</ScaleCrop>
  <Company>City of Grand Junction</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2</cp:revision>
  <cp:lastPrinted>2014-03-26T15:22:00Z</cp:lastPrinted>
  <dcterms:created xsi:type="dcterms:W3CDTF">2014-03-20T19:33:00Z</dcterms:created>
  <dcterms:modified xsi:type="dcterms:W3CDTF">2014-03-26T15:23:00Z</dcterms:modified>
</cp:coreProperties>
</file>