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4466" w:rsidRDefault="00E04466" w:rsidP="00E04466">
      <w:pPr>
        <w:jc w:val="center"/>
        <w:rPr>
          <w:rFonts w:ascii="Arial" w:hAnsi="Arial" w:cs="Arial"/>
          <w:b/>
          <w:sz w:val="24"/>
          <w:szCs w:val="24"/>
        </w:rPr>
      </w:pPr>
      <w:bookmarkStart w:id="0" w:name="_GoBack"/>
      <w:bookmarkEnd w:id="0"/>
      <w:r w:rsidRPr="00166CC0">
        <w:rPr>
          <w:rFonts w:ascii="Arial" w:hAnsi="Arial" w:cs="Arial"/>
          <w:b/>
          <w:sz w:val="24"/>
          <w:szCs w:val="24"/>
        </w:rPr>
        <w:t>CITY OF GRAND JUNCTION</w:t>
      </w:r>
    </w:p>
    <w:p w:rsidR="00E04466" w:rsidRPr="00166CC0" w:rsidRDefault="00E04466" w:rsidP="00E04466">
      <w:pPr>
        <w:jc w:val="center"/>
        <w:rPr>
          <w:rFonts w:ascii="Arial" w:hAnsi="Arial" w:cs="Arial"/>
          <w:b/>
          <w:sz w:val="24"/>
          <w:szCs w:val="24"/>
        </w:rPr>
      </w:pPr>
    </w:p>
    <w:p w:rsidR="00E04466" w:rsidRPr="00C1499F" w:rsidRDefault="00E04466" w:rsidP="00E04466">
      <w:pPr>
        <w:pStyle w:val="Heading2"/>
        <w:spacing w:before="0" w:after="0"/>
        <w:jc w:val="center"/>
        <w:rPr>
          <w:i w:val="0"/>
          <w:sz w:val="24"/>
          <w:szCs w:val="24"/>
        </w:rPr>
      </w:pPr>
      <w:proofErr w:type="gramStart"/>
      <w:r>
        <w:rPr>
          <w:i w:val="0"/>
          <w:sz w:val="24"/>
          <w:szCs w:val="24"/>
        </w:rPr>
        <w:t xml:space="preserve">ORDINANCE </w:t>
      </w:r>
      <w:r w:rsidRPr="00C1499F">
        <w:rPr>
          <w:i w:val="0"/>
          <w:sz w:val="24"/>
          <w:szCs w:val="24"/>
        </w:rPr>
        <w:t>N</w:t>
      </w:r>
      <w:r>
        <w:rPr>
          <w:i w:val="0"/>
          <w:sz w:val="24"/>
          <w:szCs w:val="24"/>
        </w:rPr>
        <w:t>O</w:t>
      </w:r>
      <w:r w:rsidRPr="00C1499F">
        <w:rPr>
          <w:i w:val="0"/>
          <w:sz w:val="24"/>
          <w:szCs w:val="24"/>
        </w:rPr>
        <w:t>.</w:t>
      </w:r>
      <w:proofErr w:type="gramEnd"/>
      <w:r>
        <w:rPr>
          <w:i w:val="0"/>
          <w:sz w:val="24"/>
          <w:szCs w:val="24"/>
        </w:rPr>
        <w:t xml:space="preserve"> 4628</w:t>
      </w:r>
    </w:p>
    <w:p w:rsidR="00E04466" w:rsidRPr="00C1499F" w:rsidRDefault="00E04466" w:rsidP="00E04466">
      <w:pPr>
        <w:jc w:val="center"/>
        <w:rPr>
          <w:rFonts w:ascii="Arial" w:hAnsi="Arial" w:cs="Arial"/>
          <w:b/>
          <w:sz w:val="24"/>
          <w:szCs w:val="24"/>
        </w:rPr>
      </w:pPr>
    </w:p>
    <w:p w:rsidR="00E04466" w:rsidRPr="00C1499F" w:rsidRDefault="00E04466" w:rsidP="00E04466">
      <w:pPr>
        <w:pStyle w:val="Heading4"/>
        <w:spacing w:before="0" w:after="0"/>
        <w:jc w:val="center"/>
        <w:rPr>
          <w:rFonts w:ascii="Arial" w:hAnsi="Arial" w:cs="Arial"/>
          <w:sz w:val="24"/>
          <w:szCs w:val="24"/>
        </w:rPr>
      </w:pPr>
      <w:r>
        <w:rPr>
          <w:rFonts w:ascii="Arial" w:hAnsi="Arial" w:cs="Arial"/>
          <w:sz w:val="24"/>
          <w:szCs w:val="24"/>
        </w:rPr>
        <w:t xml:space="preserve">AN ORDINANCE </w:t>
      </w:r>
      <w:r w:rsidRPr="00C1499F">
        <w:rPr>
          <w:rFonts w:ascii="Arial" w:hAnsi="Arial" w:cs="Arial"/>
          <w:sz w:val="24"/>
          <w:szCs w:val="24"/>
        </w:rPr>
        <w:t xml:space="preserve">VACATING </w:t>
      </w:r>
      <w:r>
        <w:rPr>
          <w:rFonts w:ascii="Arial" w:hAnsi="Arial" w:cs="Arial"/>
          <w:sz w:val="24"/>
          <w:szCs w:val="24"/>
        </w:rPr>
        <w:t xml:space="preserve">PORTIONS OF </w:t>
      </w:r>
      <w:proofErr w:type="spellStart"/>
      <w:r>
        <w:rPr>
          <w:rFonts w:ascii="Arial" w:hAnsi="Arial" w:cs="Arial"/>
          <w:sz w:val="24"/>
          <w:szCs w:val="24"/>
        </w:rPr>
        <w:t>CANNELL</w:t>
      </w:r>
      <w:proofErr w:type="spellEnd"/>
      <w:r>
        <w:rPr>
          <w:rFonts w:ascii="Arial" w:hAnsi="Arial" w:cs="Arial"/>
          <w:sz w:val="24"/>
          <w:szCs w:val="24"/>
        </w:rPr>
        <w:t xml:space="preserve"> AND ELM AVENUES AND ASSOCIATED ALLEY </w:t>
      </w:r>
      <w:r w:rsidRPr="00C1499F">
        <w:rPr>
          <w:rFonts w:ascii="Arial" w:hAnsi="Arial" w:cs="Arial"/>
          <w:sz w:val="24"/>
          <w:szCs w:val="24"/>
        </w:rPr>
        <w:t>RIGHT</w:t>
      </w:r>
      <w:r>
        <w:rPr>
          <w:rFonts w:ascii="Arial" w:hAnsi="Arial" w:cs="Arial"/>
          <w:sz w:val="24"/>
          <w:szCs w:val="24"/>
        </w:rPr>
        <w:t>S</w:t>
      </w:r>
      <w:r w:rsidRPr="00C1499F">
        <w:rPr>
          <w:rFonts w:ascii="Arial" w:hAnsi="Arial" w:cs="Arial"/>
          <w:sz w:val="24"/>
          <w:szCs w:val="24"/>
        </w:rPr>
        <w:t xml:space="preserve">-OF-WAY </w:t>
      </w:r>
      <w:r>
        <w:rPr>
          <w:rFonts w:ascii="Arial" w:hAnsi="Arial" w:cs="Arial"/>
          <w:sz w:val="24"/>
          <w:szCs w:val="24"/>
        </w:rPr>
        <w:t xml:space="preserve">AND RETAINING A UTILITY EASEMENT  </w:t>
      </w:r>
    </w:p>
    <w:p w:rsidR="00E04466" w:rsidRPr="00C1499F" w:rsidRDefault="00E04466" w:rsidP="00E04466">
      <w:pPr>
        <w:pStyle w:val="Heading4"/>
        <w:spacing w:before="0" w:after="0"/>
        <w:jc w:val="center"/>
        <w:rPr>
          <w:rFonts w:ascii="Arial" w:hAnsi="Arial" w:cs="Arial"/>
          <w:sz w:val="24"/>
          <w:szCs w:val="24"/>
        </w:rPr>
      </w:pPr>
      <w:r w:rsidRPr="00C1499F">
        <w:rPr>
          <w:rFonts w:ascii="Arial" w:hAnsi="Arial" w:cs="Arial"/>
          <w:sz w:val="24"/>
          <w:szCs w:val="24"/>
        </w:rPr>
        <w:t xml:space="preserve">LOCATED </w:t>
      </w:r>
      <w:r>
        <w:rPr>
          <w:rFonts w:ascii="Arial" w:hAnsi="Arial" w:cs="Arial"/>
          <w:sz w:val="24"/>
          <w:szCs w:val="24"/>
        </w:rPr>
        <w:t>IN THE COLORADO MESA UNIVERSITY AREA</w:t>
      </w:r>
    </w:p>
    <w:p w:rsidR="00E04466" w:rsidRPr="00C1499F" w:rsidRDefault="00E04466" w:rsidP="00E04466">
      <w:pPr>
        <w:jc w:val="center"/>
        <w:rPr>
          <w:rFonts w:ascii="Arial" w:hAnsi="Arial" w:cs="Arial"/>
          <w:b/>
          <w:sz w:val="24"/>
          <w:szCs w:val="24"/>
        </w:rPr>
      </w:pPr>
    </w:p>
    <w:p w:rsidR="00E04466" w:rsidRPr="00C1499F" w:rsidRDefault="00E04466" w:rsidP="00E04466">
      <w:pPr>
        <w:jc w:val="both"/>
        <w:rPr>
          <w:rFonts w:ascii="Arial" w:hAnsi="Arial" w:cs="Arial"/>
          <w:sz w:val="24"/>
          <w:szCs w:val="24"/>
        </w:rPr>
      </w:pPr>
      <w:r w:rsidRPr="00C1499F">
        <w:rPr>
          <w:rFonts w:ascii="Arial" w:hAnsi="Arial" w:cs="Arial"/>
          <w:sz w:val="24"/>
          <w:szCs w:val="24"/>
        </w:rPr>
        <w:t>RECITALS:</w:t>
      </w:r>
    </w:p>
    <w:p w:rsidR="00E04466" w:rsidRDefault="00E04466" w:rsidP="00E04466">
      <w:pPr>
        <w:jc w:val="both"/>
        <w:rPr>
          <w:rFonts w:ascii="Arial" w:hAnsi="Arial" w:cs="Arial"/>
          <w:sz w:val="24"/>
          <w:szCs w:val="24"/>
        </w:rPr>
      </w:pPr>
    </w:p>
    <w:p w:rsidR="00E04466" w:rsidRDefault="00E04466" w:rsidP="00E04466">
      <w:pPr>
        <w:ind w:firstLine="720"/>
        <w:jc w:val="both"/>
        <w:rPr>
          <w:rFonts w:ascii="Arial" w:hAnsi="Arial"/>
          <w:sz w:val="24"/>
          <w:szCs w:val="24"/>
        </w:rPr>
      </w:pPr>
      <w:r>
        <w:rPr>
          <w:rFonts w:ascii="Arial" w:hAnsi="Arial"/>
          <w:sz w:val="24"/>
          <w:szCs w:val="24"/>
        </w:rPr>
        <w:t xml:space="preserve">Colorado Mesa University (CMU) has requested to vacate portions of </w:t>
      </w:r>
      <w:proofErr w:type="spellStart"/>
      <w:r>
        <w:rPr>
          <w:rFonts w:ascii="Arial" w:hAnsi="Arial"/>
          <w:sz w:val="24"/>
          <w:szCs w:val="24"/>
        </w:rPr>
        <w:t>Cannell</w:t>
      </w:r>
      <w:proofErr w:type="spellEnd"/>
      <w:r>
        <w:rPr>
          <w:rFonts w:ascii="Arial" w:hAnsi="Arial"/>
          <w:sz w:val="24"/>
          <w:szCs w:val="24"/>
        </w:rPr>
        <w:t xml:space="preserve"> and Elm Avenue between Kennedy and Texas Avenues and adjacent alley rights-of-way in order to enable the continued westward expansion efforts planned for the campus, specifically to develop new residence halls, a new rugby field, parking lots and in the future construct new campus improvements within this area.</w:t>
      </w:r>
    </w:p>
    <w:p w:rsidR="00E04466" w:rsidRDefault="00E04466" w:rsidP="00E04466">
      <w:pPr>
        <w:jc w:val="both"/>
        <w:rPr>
          <w:rFonts w:ascii="Arial" w:hAnsi="Arial"/>
          <w:sz w:val="24"/>
          <w:szCs w:val="24"/>
        </w:rPr>
      </w:pPr>
    </w:p>
    <w:p w:rsidR="00E04466" w:rsidRDefault="00E04466" w:rsidP="00E04466">
      <w:pPr>
        <w:ind w:firstLine="720"/>
        <w:jc w:val="both"/>
        <w:rPr>
          <w:rFonts w:ascii="Arial" w:hAnsi="Arial"/>
          <w:sz w:val="24"/>
          <w:szCs w:val="24"/>
        </w:rPr>
      </w:pPr>
      <w:r>
        <w:rPr>
          <w:rFonts w:ascii="Arial" w:hAnsi="Arial"/>
          <w:sz w:val="24"/>
          <w:szCs w:val="24"/>
        </w:rPr>
        <w:t xml:space="preserve">The properties abutting the sections of right-of-way for which vacation is sought are owned by CMU.  The City does not expect that the proposed vacations would impede traffic, pedestrian movement or access to private property because a temporary circulation drive will be provided by CMU.  As a condition of approval, CMU will construct a new 20’ wide north/south circulation drive (fire access lane) at the termination of Elm Avenue and adjacent alleys that will connect to Texas and Kennedy Avenues (which the public could utilize).  CMU is not proposing to dedicate an Access Easement, right-of-way or construct a sidewalk for the new north/south </w:t>
      </w:r>
      <w:proofErr w:type="gramStart"/>
      <w:r>
        <w:rPr>
          <w:rFonts w:ascii="Arial" w:hAnsi="Arial"/>
          <w:sz w:val="24"/>
          <w:szCs w:val="24"/>
        </w:rPr>
        <w:t>connection,</w:t>
      </w:r>
      <w:proofErr w:type="gramEnd"/>
      <w:r>
        <w:rPr>
          <w:rFonts w:ascii="Arial" w:hAnsi="Arial"/>
          <w:sz w:val="24"/>
          <w:szCs w:val="24"/>
        </w:rPr>
        <w:t xml:space="preserve"> however it will be constructed to meet City standards for fire access.  The driving surface treatment proposed would be recycled asphalt.  CMU will have discretion when the north/south connection would be closed or modified in the future, provided that new fire replacement access lanes are constructed.  Access and maneuverability of fire and other emergency equipment will be accommodated utilizing the extensive network of emergency lanes currently existing on the main campus of CMU. </w:t>
      </w:r>
    </w:p>
    <w:p w:rsidR="00E04466" w:rsidRDefault="00E04466" w:rsidP="00E04466">
      <w:pPr>
        <w:ind w:firstLine="720"/>
        <w:jc w:val="both"/>
        <w:rPr>
          <w:rFonts w:ascii="Arial" w:hAnsi="Arial"/>
          <w:sz w:val="24"/>
          <w:szCs w:val="24"/>
        </w:rPr>
      </w:pPr>
    </w:p>
    <w:p w:rsidR="00E04466" w:rsidRDefault="00E04466" w:rsidP="00E04466">
      <w:pPr>
        <w:ind w:firstLine="720"/>
        <w:jc w:val="both"/>
        <w:rPr>
          <w:rFonts w:ascii="Arial" w:hAnsi="Arial"/>
          <w:sz w:val="24"/>
          <w:szCs w:val="24"/>
        </w:rPr>
      </w:pPr>
      <w:r>
        <w:rPr>
          <w:rFonts w:ascii="Arial" w:hAnsi="Arial"/>
          <w:sz w:val="24"/>
          <w:szCs w:val="24"/>
        </w:rPr>
        <w:t xml:space="preserve">With the vacations, the City of Grand Junction (“City”) will retain a utility easement for the existing electric, gas, water, sewer and storm drain lines that are located within the existing rights-of-way of </w:t>
      </w:r>
      <w:proofErr w:type="spellStart"/>
      <w:r>
        <w:rPr>
          <w:rFonts w:ascii="Arial" w:hAnsi="Arial"/>
          <w:sz w:val="24"/>
          <w:szCs w:val="24"/>
        </w:rPr>
        <w:t>Cannell</w:t>
      </w:r>
      <w:proofErr w:type="spellEnd"/>
      <w:r>
        <w:rPr>
          <w:rFonts w:ascii="Arial" w:hAnsi="Arial"/>
          <w:sz w:val="24"/>
          <w:szCs w:val="24"/>
        </w:rPr>
        <w:t xml:space="preserve"> and Elm Avenues and associated alleys.</w:t>
      </w:r>
    </w:p>
    <w:p w:rsidR="00E04466" w:rsidRDefault="00E04466" w:rsidP="00E04466">
      <w:pPr>
        <w:jc w:val="both"/>
        <w:rPr>
          <w:rFonts w:ascii="Arial" w:hAnsi="Arial"/>
          <w:sz w:val="24"/>
          <w:szCs w:val="24"/>
        </w:rPr>
      </w:pPr>
    </w:p>
    <w:p w:rsidR="00E04466" w:rsidRPr="00C1499F" w:rsidRDefault="00E04466" w:rsidP="00E04466">
      <w:pPr>
        <w:ind w:firstLine="720"/>
        <w:jc w:val="both"/>
        <w:rPr>
          <w:rFonts w:ascii="Arial" w:hAnsi="Arial" w:cs="Arial"/>
          <w:sz w:val="24"/>
          <w:szCs w:val="24"/>
        </w:rPr>
      </w:pPr>
      <w:r w:rsidRPr="00C1499F">
        <w:rPr>
          <w:rFonts w:ascii="Arial" w:hAnsi="Arial" w:cs="Arial"/>
          <w:sz w:val="24"/>
          <w:szCs w:val="24"/>
        </w:rPr>
        <w:t xml:space="preserve">The City Council finds that the request is consistent with the </w:t>
      </w:r>
      <w:r>
        <w:rPr>
          <w:rFonts w:ascii="Arial" w:hAnsi="Arial" w:cs="Arial"/>
          <w:sz w:val="24"/>
          <w:szCs w:val="24"/>
        </w:rPr>
        <w:t>Comprehensive Plan</w:t>
      </w:r>
      <w:r w:rsidRPr="00C1499F">
        <w:rPr>
          <w:rFonts w:ascii="Arial" w:hAnsi="Arial" w:cs="Arial"/>
          <w:sz w:val="24"/>
          <w:szCs w:val="24"/>
        </w:rPr>
        <w:t xml:space="preserve">, the Grand Valley Circulation Plan and Section </w:t>
      </w:r>
      <w:r>
        <w:rPr>
          <w:rFonts w:ascii="Arial" w:hAnsi="Arial" w:cs="Arial"/>
          <w:sz w:val="24"/>
          <w:szCs w:val="24"/>
        </w:rPr>
        <w:t>21.02.100</w:t>
      </w:r>
      <w:r w:rsidRPr="00C1499F">
        <w:rPr>
          <w:rFonts w:ascii="Arial" w:hAnsi="Arial" w:cs="Arial"/>
          <w:sz w:val="24"/>
          <w:szCs w:val="24"/>
        </w:rPr>
        <w:t xml:space="preserve"> of the </w:t>
      </w:r>
      <w:r>
        <w:rPr>
          <w:rFonts w:ascii="Arial" w:hAnsi="Arial" w:cs="Arial"/>
          <w:sz w:val="24"/>
          <w:szCs w:val="24"/>
        </w:rPr>
        <w:t>Grand Junction Zoning and Development Code with the reservation of the utility easement as described within this ordinance and the construction</w:t>
      </w:r>
      <w:r w:rsidRPr="003171D4">
        <w:rPr>
          <w:rFonts w:ascii="Arial" w:hAnsi="Arial"/>
          <w:sz w:val="24"/>
          <w:szCs w:val="24"/>
        </w:rPr>
        <w:t xml:space="preserve"> </w:t>
      </w:r>
      <w:r>
        <w:rPr>
          <w:rFonts w:ascii="Arial" w:hAnsi="Arial"/>
          <w:sz w:val="24"/>
          <w:szCs w:val="24"/>
        </w:rPr>
        <w:t xml:space="preserve">of a new 20’ wide north/south circulation drive (fire access lane) with retention of a utility easement over all of the rights-of-way being vacated for the existing utilities. </w:t>
      </w:r>
    </w:p>
    <w:p w:rsidR="00E04466" w:rsidRPr="00C1499F" w:rsidRDefault="00E04466" w:rsidP="00E04466">
      <w:pPr>
        <w:jc w:val="both"/>
        <w:rPr>
          <w:rFonts w:ascii="Arial" w:hAnsi="Arial" w:cs="Arial"/>
          <w:sz w:val="24"/>
          <w:szCs w:val="24"/>
        </w:rPr>
      </w:pPr>
    </w:p>
    <w:p w:rsidR="00E04466" w:rsidRPr="00C1499F" w:rsidRDefault="00E04466" w:rsidP="00E04466">
      <w:pPr>
        <w:ind w:firstLine="720"/>
        <w:jc w:val="both"/>
        <w:rPr>
          <w:rFonts w:ascii="Arial" w:hAnsi="Arial" w:cs="Arial"/>
          <w:sz w:val="24"/>
          <w:szCs w:val="24"/>
        </w:rPr>
      </w:pPr>
      <w:r w:rsidRPr="00C1499F">
        <w:rPr>
          <w:rFonts w:ascii="Arial" w:hAnsi="Arial" w:cs="Arial"/>
          <w:sz w:val="24"/>
          <w:szCs w:val="24"/>
        </w:rPr>
        <w:t>The Planning Commission, having heard and considered the request, found the criteria of the Code to have been met, and recommends that the vacation be approved</w:t>
      </w:r>
      <w:r>
        <w:rPr>
          <w:rFonts w:ascii="Arial" w:hAnsi="Arial" w:cs="Arial"/>
          <w:sz w:val="24"/>
          <w:szCs w:val="24"/>
        </w:rPr>
        <w:t xml:space="preserve"> with the retention of an easement for the existing utilities and the construction of </w:t>
      </w:r>
      <w:r>
        <w:rPr>
          <w:rFonts w:ascii="Arial" w:hAnsi="Arial"/>
          <w:sz w:val="24"/>
          <w:szCs w:val="24"/>
        </w:rPr>
        <w:t xml:space="preserve">a new 20’ wide north/south circulation drive (fire access lane).   Access and maneuverability of </w:t>
      </w:r>
      <w:r>
        <w:rPr>
          <w:rFonts w:ascii="Arial" w:hAnsi="Arial"/>
          <w:sz w:val="24"/>
          <w:szCs w:val="24"/>
        </w:rPr>
        <w:lastRenderedPageBreak/>
        <w:t>fire and other emergency equipment will be accommodated utilizing the extensive network of emergency lanes currently existing on the main campus of CMU.</w:t>
      </w:r>
    </w:p>
    <w:p w:rsidR="00E04466" w:rsidRPr="00C1499F" w:rsidRDefault="00E04466" w:rsidP="00E04466">
      <w:pPr>
        <w:jc w:val="both"/>
        <w:rPr>
          <w:rFonts w:ascii="Arial" w:hAnsi="Arial" w:cs="Arial"/>
          <w:sz w:val="24"/>
          <w:szCs w:val="24"/>
        </w:rPr>
      </w:pPr>
    </w:p>
    <w:p w:rsidR="00E04466" w:rsidRPr="00C1499F" w:rsidRDefault="00E04466" w:rsidP="00E04466">
      <w:pPr>
        <w:ind w:firstLine="720"/>
        <w:jc w:val="both"/>
        <w:rPr>
          <w:rFonts w:ascii="Arial" w:hAnsi="Arial" w:cs="Arial"/>
          <w:sz w:val="24"/>
          <w:szCs w:val="24"/>
        </w:rPr>
      </w:pPr>
      <w:r w:rsidRPr="00C1499F">
        <w:rPr>
          <w:rFonts w:ascii="Arial" w:hAnsi="Arial" w:cs="Arial"/>
          <w:sz w:val="24"/>
          <w:szCs w:val="24"/>
        </w:rPr>
        <w:t xml:space="preserve">NOW, THEREFORE BE IT ORDAINED BY THE CITY COUNCIL OF THE CITY OF </w:t>
      </w:r>
      <w:smartTag w:uri="urn:schemas-microsoft-com:office:smarttags" w:element="place">
        <w:smartTag w:uri="urn:schemas-microsoft-com:office:smarttags" w:element="City">
          <w:r w:rsidRPr="00C1499F">
            <w:rPr>
              <w:rFonts w:ascii="Arial" w:hAnsi="Arial" w:cs="Arial"/>
              <w:sz w:val="24"/>
              <w:szCs w:val="24"/>
            </w:rPr>
            <w:t>GRAND</w:t>
          </w:r>
        </w:smartTag>
      </w:smartTag>
      <w:r w:rsidRPr="00C1499F">
        <w:rPr>
          <w:rFonts w:ascii="Arial" w:hAnsi="Arial" w:cs="Arial"/>
          <w:sz w:val="24"/>
          <w:szCs w:val="24"/>
        </w:rPr>
        <w:t xml:space="preserve"> JUNCTION THAT:</w:t>
      </w:r>
    </w:p>
    <w:p w:rsidR="00E04466" w:rsidRPr="00C1499F" w:rsidRDefault="00E04466" w:rsidP="00E04466">
      <w:pPr>
        <w:jc w:val="both"/>
        <w:rPr>
          <w:rFonts w:ascii="Arial" w:hAnsi="Arial" w:cs="Arial"/>
          <w:sz w:val="24"/>
          <w:szCs w:val="24"/>
        </w:rPr>
      </w:pPr>
    </w:p>
    <w:p w:rsidR="00E04466" w:rsidRPr="00C1499F" w:rsidRDefault="00E04466" w:rsidP="00E04466">
      <w:pPr>
        <w:jc w:val="both"/>
        <w:rPr>
          <w:rFonts w:ascii="Arial" w:hAnsi="Arial" w:cs="Arial"/>
          <w:sz w:val="24"/>
          <w:szCs w:val="24"/>
        </w:rPr>
      </w:pPr>
      <w:r w:rsidRPr="00C1499F">
        <w:rPr>
          <w:rFonts w:ascii="Arial" w:hAnsi="Arial" w:cs="Arial"/>
          <w:sz w:val="24"/>
          <w:szCs w:val="24"/>
        </w:rPr>
        <w:t>The following described dedicated right-of-way is hereby vacated sub</w:t>
      </w:r>
      <w:r>
        <w:rPr>
          <w:rFonts w:ascii="Arial" w:hAnsi="Arial" w:cs="Arial"/>
          <w:sz w:val="24"/>
          <w:szCs w:val="24"/>
        </w:rPr>
        <w:t>ject to the listed conditions:</w:t>
      </w:r>
    </w:p>
    <w:p w:rsidR="00E04466" w:rsidRPr="00C1499F" w:rsidRDefault="00E04466" w:rsidP="00E04466">
      <w:pPr>
        <w:pStyle w:val="BodyTextIndent"/>
        <w:jc w:val="both"/>
        <w:rPr>
          <w:rFonts w:ascii="Arial" w:hAnsi="Arial" w:cs="Arial"/>
          <w:szCs w:val="24"/>
        </w:rPr>
      </w:pPr>
    </w:p>
    <w:p w:rsidR="00E04466" w:rsidRDefault="00E04466" w:rsidP="00E04466">
      <w:pPr>
        <w:pStyle w:val="BodyTextIndent"/>
        <w:numPr>
          <w:ilvl w:val="0"/>
          <w:numId w:val="1"/>
        </w:numPr>
        <w:jc w:val="both"/>
        <w:rPr>
          <w:rFonts w:ascii="Arial" w:hAnsi="Arial" w:cs="Arial"/>
          <w:szCs w:val="24"/>
        </w:rPr>
      </w:pPr>
      <w:r w:rsidRPr="00C1499F">
        <w:rPr>
          <w:rFonts w:ascii="Arial" w:hAnsi="Arial" w:cs="Arial"/>
          <w:szCs w:val="24"/>
        </w:rPr>
        <w:t>Applicants shall pay all recording/documentary fees for the Vacation Ordinance, any easement documents and dedication documents.</w:t>
      </w:r>
    </w:p>
    <w:p w:rsidR="00E04466" w:rsidRDefault="00E04466" w:rsidP="00E04466">
      <w:pPr>
        <w:pStyle w:val="BodyTextIndent"/>
        <w:ind w:left="360"/>
        <w:jc w:val="both"/>
        <w:rPr>
          <w:rFonts w:ascii="Arial" w:hAnsi="Arial" w:cs="Arial"/>
          <w:szCs w:val="24"/>
        </w:rPr>
      </w:pPr>
    </w:p>
    <w:p w:rsidR="00E04466" w:rsidRDefault="00E04466" w:rsidP="00E04466">
      <w:pPr>
        <w:numPr>
          <w:ilvl w:val="0"/>
          <w:numId w:val="1"/>
        </w:numPr>
        <w:jc w:val="both"/>
        <w:rPr>
          <w:rFonts w:ascii="Arial" w:hAnsi="Arial"/>
          <w:sz w:val="24"/>
          <w:szCs w:val="24"/>
        </w:rPr>
      </w:pPr>
      <w:r w:rsidRPr="003F5256">
        <w:rPr>
          <w:rFonts w:ascii="Arial" w:hAnsi="Arial"/>
          <w:sz w:val="24"/>
          <w:szCs w:val="24"/>
        </w:rPr>
        <w:t xml:space="preserve">CMU shall construct a new 20’ wide north/south </w:t>
      </w:r>
      <w:r>
        <w:rPr>
          <w:rFonts w:ascii="Arial" w:hAnsi="Arial"/>
          <w:sz w:val="24"/>
          <w:szCs w:val="24"/>
        </w:rPr>
        <w:t xml:space="preserve">circulation drive </w:t>
      </w:r>
      <w:r w:rsidRPr="003F5256">
        <w:rPr>
          <w:rFonts w:ascii="Arial" w:hAnsi="Arial"/>
          <w:sz w:val="24"/>
          <w:szCs w:val="24"/>
        </w:rPr>
        <w:t>and allow usage of the circulation drive by the public, trash collection trucks and fire/ambulance vehicles</w:t>
      </w:r>
      <w:r>
        <w:rPr>
          <w:rFonts w:ascii="Arial" w:hAnsi="Arial"/>
          <w:sz w:val="24"/>
          <w:szCs w:val="24"/>
        </w:rPr>
        <w:t xml:space="preserve"> and meet City construction standards for fire access</w:t>
      </w:r>
      <w:r w:rsidRPr="003F5256">
        <w:rPr>
          <w:rFonts w:ascii="Arial" w:hAnsi="Arial"/>
          <w:sz w:val="24"/>
          <w:szCs w:val="24"/>
        </w:rPr>
        <w:t xml:space="preserve">. </w:t>
      </w:r>
    </w:p>
    <w:p w:rsidR="00E04466" w:rsidRDefault="00E04466" w:rsidP="00E04466">
      <w:pPr>
        <w:pStyle w:val="ListParagraph"/>
        <w:rPr>
          <w:rFonts w:ascii="Arial" w:hAnsi="Arial"/>
          <w:sz w:val="24"/>
          <w:szCs w:val="24"/>
        </w:rPr>
      </w:pPr>
    </w:p>
    <w:p w:rsidR="00E04466" w:rsidRPr="00AE69F7" w:rsidRDefault="00E04466" w:rsidP="00E04466">
      <w:pPr>
        <w:numPr>
          <w:ilvl w:val="0"/>
          <w:numId w:val="1"/>
        </w:numPr>
        <w:jc w:val="both"/>
        <w:rPr>
          <w:rFonts w:ascii="Arial" w:hAnsi="Arial"/>
          <w:sz w:val="24"/>
          <w:szCs w:val="24"/>
        </w:rPr>
      </w:pPr>
      <w:r w:rsidRPr="003F5256">
        <w:rPr>
          <w:rFonts w:ascii="Arial" w:hAnsi="Arial"/>
          <w:sz w:val="24"/>
          <w:szCs w:val="24"/>
        </w:rPr>
        <w:t>CMU shall continue to provide fire and other emergency vehicle access utilizing the extensive network of emergency lanes currently existing throughout the main campus.</w:t>
      </w:r>
    </w:p>
    <w:p w:rsidR="00E04466" w:rsidRPr="00C1499F" w:rsidRDefault="00E04466" w:rsidP="00E04466">
      <w:pPr>
        <w:jc w:val="both"/>
        <w:rPr>
          <w:rFonts w:ascii="Arial" w:hAnsi="Arial" w:cs="Arial"/>
          <w:sz w:val="24"/>
          <w:szCs w:val="24"/>
        </w:rPr>
      </w:pPr>
    </w:p>
    <w:p w:rsidR="00E04466" w:rsidRPr="00C1499F" w:rsidRDefault="00E04466" w:rsidP="00E04466">
      <w:pPr>
        <w:jc w:val="both"/>
        <w:rPr>
          <w:rFonts w:ascii="Arial" w:hAnsi="Arial" w:cs="Arial"/>
          <w:sz w:val="24"/>
          <w:szCs w:val="24"/>
        </w:rPr>
      </w:pPr>
      <w:r w:rsidRPr="00C1499F">
        <w:rPr>
          <w:rFonts w:ascii="Arial" w:hAnsi="Arial" w:cs="Arial"/>
          <w:sz w:val="24"/>
          <w:szCs w:val="24"/>
        </w:rPr>
        <w:t>The following right-of-way is shown on “Exhibit A” as part of this vacation of description.</w:t>
      </w:r>
    </w:p>
    <w:p w:rsidR="00E04466" w:rsidRPr="00C1499F" w:rsidRDefault="00E04466" w:rsidP="00E04466">
      <w:pPr>
        <w:jc w:val="both"/>
        <w:rPr>
          <w:rFonts w:ascii="Arial" w:hAnsi="Arial" w:cs="Arial"/>
          <w:sz w:val="24"/>
          <w:szCs w:val="24"/>
        </w:rPr>
      </w:pPr>
    </w:p>
    <w:p w:rsidR="00E04466" w:rsidRPr="009125A7" w:rsidRDefault="00E04466" w:rsidP="00E04466">
      <w:pPr>
        <w:jc w:val="both"/>
        <w:rPr>
          <w:rFonts w:ascii="Arial" w:hAnsi="Arial" w:cs="Arial"/>
          <w:sz w:val="24"/>
          <w:szCs w:val="24"/>
        </w:rPr>
      </w:pPr>
      <w:r w:rsidRPr="009125A7">
        <w:rPr>
          <w:rFonts w:ascii="Arial" w:hAnsi="Arial" w:cs="Arial"/>
          <w:sz w:val="24"/>
          <w:szCs w:val="24"/>
        </w:rPr>
        <w:t>Dedicated right-of-way to be vacated:</w:t>
      </w:r>
    </w:p>
    <w:p w:rsidR="00E04466" w:rsidRDefault="00E04466" w:rsidP="00E04466">
      <w:pPr>
        <w:jc w:val="both"/>
        <w:rPr>
          <w:rFonts w:ascii="Arial" w:hAnsi="Arial" w:cs="Arial"/>
          <w:sz w:val="24"/>
          <w:szCs w:val="24"/>
        </w:rPr>
      </w:pPr>
    </w:p>
    <w:p w:rsidR="00E04466" w:rsidRPr="009125A7" w:rsidRDefault="00E04466" w:rsidP="00E04466">
      <w:pPr>
        <w:jc w:val="both"/>
        <w:rPr>
          <w:rFonts w:ascii="Arial" w:hAnsi="Arial" w:cs="Arial"/>
          <w:sz w:val="24"/>
          <w:szCs w:val="24"/>
        </w:rPr>
      </w:pPr>
      <w:r>
        <w:rPr>
          <w:rFonts w:ascii="Arial" w:hAnsi="Arial" w:cs="Arial"/>
          <w:sz w:val="24"/>
          <w:szCs w:val="24"/>
        </w:rPr>
        <w:t xml:space="preserve">A portion of the </w:t>
      </w:r>
      <w:proofErr w:type="spellStart"/>
      <w:r>
        <w:rPr>
          <w:rFonts w:ascii="Arial" w:hAnsi="Arial" w:cs="Arial"/>
          <w:sz w:val="24"/>
          <w:szCs w:val="24"/>
        </w:rPr>
        <w:t>Cannell</w:t>
      </w:r>
      <w:proofErr w:type="spellEnd"/>
      <w:r>
        <w:rPr>
          <w:rFonts w:ascii="Arial" w:hAnsi="Arial" w:cs="Arial"/>
          <w:sz w:val="24"/>
          <w:szCs w:val="24"/>
        </w:rPr>
        <w:t xml:space="preserve"> Avenue road Right-of-Way and a portion of the Elm Avenue road Right-of-Way and associated alleys as dedicated on South Garfield Park at reception #539508 of the Mesa County Records and Rose Park Subdivision at reception #456038 of the Mesa County Records situated in the </w:t>
      </w:r>
      <w:proofErr w:type="spellStart"/>
      <w:r>
        <w:rPr>
          <w:rFonts w:ascii="Arial" w:hAnsi="Arial" w:cs="Arial"/>
          <w:sz w:val="24"/>
          <w:szCs w:val="24"/>
        </w:rPr>
        <w:t>SE1</w:t>
      </w:r>
      <w:proofErr w:type="spellEnd"/>
      <w:r>
        <w:rPr>
          <w:rFonts w:ascii="Arial" w:hAnsi="Arial" w:cs="Arial"/>
          <w:sz w:val="24"/>
          <w:szCs w:val="24"/>
        </w:rPr>
        <w:t>/4 of Section 11, Township 1 South, Range 1 West of the Ute Meridian, in the City of Grand Junction, County of Mesa, State of Colorado; being more particularly described as follows:</w:t>
      </w:r>
    </w:p>
    <w:p w:rsidR="00E04466" w:rsidRDefault="00E04466" w:rsidP="00E04466">
      <w:pPr>
        <w:rPr>
          <w:rFonts w:ascii="Arial" w:eastAsia="Arial" w:hAnsi="Arial" w:cs="Arial"/>
          <w:color w:val="3B3838"/>
          <w:w w:val="99"/>
          <w:sz w:val="24"/>
          <w:szCs w:val="24"/>
        </w:rPr>
      </w:pPr>
    </w:p>
    <w:p w:rsidR="00E04466" w:rsidRPr="009125A7" w:rsidRDefault="00E04466" w:rsidP="00E04466">
      <w:pPr>
        <w:rPr>
          <w:rFonts w:ascii="Arial" w:hAnsi="Arial" w:cs="Arial"/>
          <w:sz w:val="24"/>
          <w:szCs w:val="24"/>
        </w:rPr>
      </w:pPr>
      <w:r>
        <w:rPr>
          <w:rFonts w:ascii="Arial" w:eastAsia="Arial" w:hAnsi="Arial" w:cs="Arial"/>
          <w:sz w:val="24"/>
          <w:szCs w:val="24"/>
        </w:rPr>
        <w:t xml:space="preserve">All of </w:t>
      </w:r>
      <w:proofErr w:type="spellStart"/>
      <w:r>
        <w:rPr>
          <w:rFonts w:ascii="Arial" w:eastAsia="Arial" w:hAnsi="Arial" w:cs="Arial"/>
          <w:sz w:val="24"/>
          <w:szCs w:val="24"/>
        </w:rPr>
        <w:t>Cannell</w:t>
      </w:r>
      <w:proofErr w:type="spellEnd"/>
      <w:r>
        <w:rPr>
          <w:rFonts w:ascii="Arial" w:eastAsia="Arial" w:hAnsi="Arial" w:cs="Arial"/>
          <w:sz w:val="24"/>
          <w:szCs w:val="24"/>
        </w:rPr>
        <w:t xml:space="preserve"> Avenue lying north of the most northerly right-of-way line of Kennedy Avenue and south of the most southerly right-of-way line of Texas Avenue.</w:t>
      </w:r>
    </w:p>
    <w:p w:rsidR="00E04466" w:rsidRDefault="00E04466" w:rsidP="00E04466">
      <w:pPr>
        <w:rPr>
          <w:rFonts w:ascii="Arial" w:eastAsia="Arial" w:hAnsi="Arial" w:cs="Arial"/>
          <w:sz w:val="24"/>
          <w:szCs w:val="24"/>
        </w:rPr>
      </w:pPr>
      <w:r>
        <w:rPr>
          <w:rFonts w:ascii="Arial" w:eastAsia="Arial" w:hAnsi="Arial" w:cs="Arial"/>
          <w:sz w:val="24"/>
          <w:szCs w:val="24"/>
        </w:rPr>
        <w:t xml:space="preserve">Also the east 96.89 feet of Elm Avenue lying west and adjoining to the westerly Right-of-Way line of </w:t>
      </w:r>
      <w:proofErr w:type="spellStart"/>
      <w:r>
        <w:rPr>
          <w:rFonts w:ascii="Arial" w:eastAsia="Arial" w:hAnsi="Arial" w:cs="Arial"/>
          <w:sz w:val="24"/>
          <w:szCs w:val="24"/>
        </w:rPr>
        <w:t>Cannell</w:t>
      </w:r>
      <w:proofErr w:type="spellEnd"/>
      <w:r>
        <w:rPr>
          <w:rFonts w:ascii="Arial" w:eastAsia="Arial" w:hAnsi="Arial" w:cs="Arial"/>
          <w:sz w:val="24"/>
          <w:szCs w:val="24"/>
        </w:rPr>
        <w:t xml:space="preserve"> Avenue.</w:t>
      </w:r>
    </w:p>
    <w:p w:rsidR="00E04466" w:rsidRPr="009125A7" w:rsidRDefault="00E04466" w:rsidP="00E04466">
      <w:pPr>
        <w:rPr>
          <w:rFonts w:ascii="Arial" w:eastAsia="Arial" w:hAnsi="Arial" w:cs="Arial"/>
          <w:sz w:val="24"/>
          <w:szCs w:val="24"/>
        </w:rPr>
      </w:pPr>
      <w:r>
        <w:rPr>
          <w:rFonts w:ascii="Arial" w:eastAsia="Arial" w:hAnsi="Arial" w:cs="Arial"/>
          <w:sz w:val="24"/>
          <w:szCs w:val="24"/>
        </w:rPr>
        <w:t xml:space="preserve">Also the east 96.96 feet of the 20.00 foot wide Alley between Texas Avenue and Elm Avenue lying west and adjoining to the westerly Right-of-Way line of </w:t>
      </w:r>
      <w:proofErr w:type="spellStart"/>
      <w:r>
        <w:rPr>
          <w:rFonts w:ascii="Arial" w:eastAsia="Arial" w:hAnsi="Arial" w:cs="Arial"/>
          <w:sz w:val="24"/>
          <w:szCs w:val="24"/>
        </w:rPr>
        <w:t>Cannell</w:t>
      </w:r>
      <w:proofErr w:type="spellEnd"/>
      <w:r>
        <w:rPr>
          <w:rFonts w:ascii="Arial" w:eastAsia="Arial" w:hAnsi="Arial" w:cs="Arial"/>
          <w:sz w:val="24"/>
          <w:szCs w:val="24"/>
        </w:rPr>
        <w:t xml:space="preserve"> Avenue.</w:t>
      </w:r>
    </w:p>
    <w:p w:rsidR="00E04466" w:rsidRDefault="00E04466" w:rsidP="00E04466">
      <w:pPr>
        <w:rPr>
          <w:rFonts w:ascii="Arial" w:eastAsia="Arial" w:hAnsi="Arial" w:cs="Arial"/>
          <w:sz w:val="24"/>
          <w:szCs w:val="24"/>
        </w:rPr>
      </w:pPr>
      <w:r>
        <w:rPr>
          <w:rFonts w:ascii="Arial" w:eastAsia="Arial" w:hAnsi="Arial" w:cs="Arial"/>
          <w:sz w:val="24"/>
          <w:szCs w:val="24"/>
        </w:rPr>
        <w:t xml:space="preserve">Also the east 52.15 feet of the 15.00 feet wide Alley between Elm Avenue and Kennedy Avenue lying west and adjoining to the westerly Right-of-Way line of </w:t>
      </w:r>
      <w:proofErr w:type="spellStart"/>
      <w:r>
        <w:rPr>
          <w:rFonts w:ascii="Arial" w:eastAsia="Arial" w:hAnsi="Arial" w:cs="Arial"/>
          <w:sz w:val="24"/>
          <w:szCs w:val="24"/>
        </w:rPr>
        <w:t>Cannell</w:t>
      </w:r>
      <w:proofErr w:type="spellEnd"/>
      <w:r>
        <w:rPr>
          <w:rFonts w:ascii="Arial" w:eastAsia="Arial" w:hAnsi="Arial" w:cs="Arial"/>
          <w:sz w:val="24"/>
          <w:szCs w:val="24"/>
        </w:rPr>
        <w:t xml:space="preserve"> Avenue.</w:t>
      </w:r>
    </w:p>
    <w:p w:rsidR="00E04466" w:rsidRDefault="00E04466" w:rsidP="00E04466">
      <w:pPr>
        <w:rPr>
          <w:rFonts w:ascii="Arial" w:eastAsia="Arial" w:hAnsi="Arial" w:cs="Arial"/>
          <w:sz w:val="24"/>
          <w:szCs w:val="24"/>
        </w:rPr>
      </w:pPr>
    </w:p>
    <w:p w:rsidR="00E04466" w:rsidRDefault="00E04466" w:rsidP="00E04466">
      <w:pPr>
        <w:rPr>
          <w:rFonts w:ascii="Arial" w:eastAsia="Arial" w:hAnsi="Arial" w:cs="Arial"/>
          <w:sz w:val="24"/>
          <w:szCs w:val="24"/>
        </w:rPr>
      </w:pPr>
      <w:r>
        <w:rPr>
          <w:rFonts w:ascii="Arial" w:eastAsia="Arial" w:hAnsi="Arial" w:cs="Arial"/>
          <w:sz w:val="24"/>
          <w:szCs w:val="24"/>
        </w:rPr>
        <w:t xml:space="preserve">Said dedicated Rights-of-Way to be vacated containing an area of 1.183 acres more or less, as described herein and depicted on “Exhibit A”. </w:t>
      </w:r>
    </w:p>
    <w:p w:rsidR="00E04466" w:rsidRPr="009125A7" w:rsidRDefault="00E04466" w:rsidP="00E04466">
      <w:pPr>
        <w:jc w:val="both"/>
        <w:rPr>
          <w:rFonts w:ascii="Arial" w:hAnsi="Arial" w:cs="Arial"/>
          <w:sz w:val="24"/>
          <w:szCs w:val="24"/>
        </w:rPr>
      </w:pPr>
    </w:p>
    <w:p w:rsidR="00E04466" w:rsidRPr="009125A7" w:rsidRDefault="00E04466" w:rsidP="00E04466">
      <w:pPr>
        <w:jc w:val="both"/>
        <w:rPr>
          <w:rFonts w:ascii="Arial" w:hAnsi="Arial" w:cs="Arial"/>
          <w:sz w:val="24"/>
          <w:szCs w:val="24"/>
        </w:rPr>
      </w:pPr>
      <w:r w:rsidRPr="009125A7">
        <w:rPr>
          <w:rFonts w:ascii="Arial" w:hAnsi="Arial" w:cs="Arial"/>
          <w:sz w:val="24"/>
          <w:szCs w:val="24"/>
        </w:rPr>
        <w:t>Said vacated Rights-of-Way to be retained as a Utility Easement.</w:t>
      </w:r>
    </w:p>
    <w:p w:rsidR="00E04466" w:rsidRPr="009125A7" w:rsidRDefault="00E04466" w:rsidP="00E04466">
      <w:pPr>
        <w:jc w:val="both"/>
        <w:rPr>
          <w:rFonts w:ascii="Arial" w:hAnsi="Arial" w:cs="Arial"/>
          <w:sz w:val="24"/>
          <w:szCs w:val="24"/>
        </w:rPr>
      </w:pPr>
    </w:p>
    <w:p w:rsidR="00E04466" w:rsidRPr="009125A7" w:rsidRDefault="00E04466" w:rsidP="00E04466">
      <w:pPr>
        <w:jc w:val="both"/>
        <w:rPr>
          <w:rFonts w:ascii="Arial" w:hAnsi="Arial" w:cs="Arial"/>
          <w:sz w:val="24"/>
          <w:szCs w:val="24"/>
        </w:rPr>
      </w:pPr>
      <w:r w:rsidRPr="009125A7">
        <w:rPr>
          <w:rFonts w:ascii="Arial" w:hAnsi="Arial" w:cs="Arial"/>
          <w:sz w:val="24"/>
          <w:szCs w:val="24"/>
        </w:rPr>
        <w:t>Introduced for first reading on this</w:t>
      </w:r>
      <w:r>
        <w:rPr>
          <w:rFonts w:ascii="Arial" w:hAnsi="Arial" w:cs="Arial"/>
          <w:sz w:val="24"/>
          <w:szCs w:val="24"/>
        </w:rPr>
        <w:t xml:space="preserve"> 2</w:t>
      </w:r>
      <w:r w:rsidRPr="001B52E9">
        <w:rPr>
          <w:rFonts w:ascii="Arial" w:hAnsi="Arial" w:cs="Arial"/>
          <w:sz w:val="24"/>
          <w:szCs w:val="24"/>
          <w:vertAlign w:val="superscript"/>
        </w:rPr>
        <w:t>nd</w:t>
      </w:r>
      <w:r>
        <w:rPr>
          <w:rFonts w:ascii="Arial" w:hAnsi="Arial" w:cs="Arial"/>
          <w:sz w:val="24"/>
          <w:szCs w:val="24"/>
        </w:rPr>
        <w:t xml:space="preserve"> </w:t>
      </w:r>
      <w:r w:rsidRPr="009125A7">
        <w:rPr>
          <w:rFonts w:ascii="Arial" w:hAnsi="Arial" w:cs="Arial"/>
          <w:sz w:val="24"/>
          <w:szCs w:val="24"/>
        </w:rPr>
        <w:t>day of</w:t>
      </w:r>
      <w:r>
        <w:rPr>
          <w:rFonts w:ascii="Arial" w:hAnsi="Arial" w:cs="Arial"/>
          <w:sz w:val="24"/>
          <w:szCs w:val="24"/>
        </w:rPr>
        <w:t xml:space="preserve"> April</w:t>
      </w:r>
      <w:r w:rsidRPr="009125A7">
        <w:rPr>
          <w:rFonts w:ascii="Arial" w:hAnsi="Arial" w:cs="Arial"/>
          <w:sz w:val="24"/>
          <w:szCs w:val="24"/>
        </w:rPr>
        <w:t>, 2014 and ordered published in pamphlet form.</w:t>
      </w:r>
    </w:p>
    <w:p w:rsidR="00E04466" w:rsidRPr="009125A7" w:rsidRDefault="00E04466" w:rsidP="00E04466">
      <w:pPr>
        <w:jc w:val="both"/>
        <w:rPr>
          <w:rFonts w:ascii="Arial" w:hAnsi="Arial" w:cs="Arial"/>
          <w:sz w:val="24"/>
          <w:szCs w:val="24"/>
        </w:rPr>
      </w:pPr>
    </w:p>
    <w:p w:rsidR="00E04466" w:rsidRPr="009125A7" w:rsidRDefault="00E04466" w:rsidP="00E04466">
      <w:pPr>
        <w:jc w:val="both"/>
        <w:rPr>
          <w:rFonts w:ascii="Arial" w:hAnsi="Arial" w:cs="Arial"/>
          <w:sz w:val="24"/>
          <w:szCs w:val="24"/>
        </w:rPr>
      </w:pPr>
      <w:r w:rsidRPr="009125A7">
        <w:rPr>
          <w:rFonts w:ascii="Arial" w:hAnsi="Arial" w:cs="Arial"/>
          <w:sz w:val="24"/>
          <w:szCs w:val="24"/>
        </w:rPr>
        <w:t xml:space="preserve">PASSED and ADOPTED this </w:t>
      </w:r>
      <w:r>
        <w:rPr>
          <w:rFonts w:ascii="Arial" w:hAnsi="Arial" w:cs="Arial"/>
          <w:sz w:val="24"/>
          <w:szCs w:val="24"/>
        </w:rPr>
        <w:t>16</w:t>
      </w:r>
      <w:r w:rsidRPr="00E04466">
        <w:rPr>
          <w:rFonts w:ascii="Arial" w:hAnsi="Arial" w:cs="Arial"/>
          <w:sz w:val="24"/>
          <w:szCs w:val="24"/>
          <w:vertAlign w:val="superscript"/>
        </w:rPr>
        <w:t>th</w:t>
      </w:r>
      <w:r>
        <w:rPr>
          <w:rFonts w:ascii="Arial" w:hAnsi="Arial" w:cs="Arial"/>
          <w:sz w:val="24"/>
          <w:szCs w:val="24"/>
        </w:rPr>
        <w:t xml:space="preserve"> </w:t>
      </w:r>
      <w:r w:rsidRPr="009125A7">
        <w:rPr>
          <w:rFonts w:ascii="Arial" w:hAnsi="Arial" w:cs="Arial"/>
          <w:sz w:val="24"/>
          <w:szCs w:val="24"/>
        </w:rPr>
        <w:t xml:space="preserve">day of </w:t>
      </w:r>
      <w:r>
        <w:rPr>
          <w:rFonts w:ascii="Arial" w:hAnsi="Arial" w:cs="Arial"/>
          <w:sz w:val="24"/>
          <w:szCs w:val="24"/>
        </w:rPr>
        <w:t>April</w:t>
      </w:r>
      <w:r w:rsidRPr="009125A7">
        <w:rPr>
          <w:rFonts w:ascii="Arial" w:hAnsi="Arial" w:cs="Arial"/>
          <w:sz w:val="24"/>
          <w:szCs w:val="24"/>
        </w:rPr>
        <w:t>, 2014 and ordered published in pamphlet form.</w:t>
      </w:r>
    </w:p>
    <w:p w:rsidR="00E04466" w:rsidRPr="009125A7" w:rsidRDefault="00E04466" w:rsidP="00E04466">
      <w:pPr>
        <w:jc w:val="both"/>
        <w:rPr>
          <w:rFonts w:ascii="Arial" w:hAnsi="Arial" w:cs="Arial"/>
          <w:sz w:val="24"/>
          <w:szCs w:val="24"/>
        </w:rPr>
      </w:pPr>
    </w:p>
    <w:p w:rsidR="00E04466" w:rsidRPr="009125A7" w:rsidRDefault="00E04466" w:rsidP="00E04466">
      <w:pPr>
        <w:jc w:val="both"/>
        <w:rPr>
          <w:rFonts w:ascii="Arial" w:hAnsi="Arial" w:cs="Arial"/>
          <w:sz w:val="24"/>
          <w:szCs w:val="24"/>
        </w:rPr>
      </w:pPr>
      <w:r w:rsidRPr="009125A7">
        <w:rPr>
          <w:rFonts w:ascii="Arial" w:hAnsi="Arial" w:cs="Arial"/>
          <w:sz w:val="24"/>
          <w:szCs w:val="24"/>
        </w:rPr>
        <w:t>ATTEST:</w:t>
      </w:r>
    </w:p>
    <w:p w:rsidR="00E04466" w:rsidRPr="009125A7" w:rsidRDefault="00E04466" w:rsidP="00E04466">
      <w:pPr>
        <w:tabs>
          <w:tab w:val="left" w:pos="4500"/>
        </w:tabs>
        <w:jc w:val="both"/>
        <w:rPr>
          <w:rFonts w:ascii="Arial" w:hAnsi="Arial" w:cs="Arial"/>
          <w:sz w:val="24"/>
          <w:szCs w:val="24"/>
        </w:rPr>
      </w:pPr>
      <w:r w:rsidRPr="009125A7">
        <w:rPr>
          <w:rFonts w:ascii="Arial" w:hAnsi="Arial" w:cs="Arial"/>
          <w:sz w:val="24"/>
          <w:szCs w:val="24"/>
        </w:rPr>
        <w:tab/>
      </w:r>
      <w:r w:rsidRPr="009125A7">
        <w:rPr>
          <w:rFonts w:ascii="Arial" w:hAnsi="Arial" w:cs="Arial"/>
          <w:sz w:val="24"/>
          <w:szCs w:val="24"/>
          <w:u w:val="single"/>
        </w:rPr>
        <w:t>______________________________</w:t>
      </w:r>
      <w:r w:rsidRPr="009125A7">
        <w:rPr>
          <w:rFonts w:ascii="Arial" w:hAnsi="Arial" w:cs="Arial"/>
          <w:sz w:val="24"/>
          <w:szCs w:val="24"/>
        </w:rPr>
        <w:t xml:space="preserve"> </w:t>
      </w:r>
    </w:p>
    <w:p w:rsidR="00E04466" w:rsidRPr="00C1499F" w:rsidRDefault="00E04466" w:rsidP="00E04466">
      <w:pPr>
        <w:tabs>
          <w:tab w:val="left" w:pos="4500"/>
        </w:tabs>
        <w:jc w:val="both"/>
        <w:rPr>
          <w:rFonts w:ascii="Arial" w:hAnsi="Arial" w:cs="Arial"/>
          <w:sz w:val="24"/>
          <w:szCs w:val="24"/>
        </w:rPr>
      </w:pPr>
      <w:r>
        <w:rPr>
          <w:rFonts w:ascii="Arial" w:hAnsi="Arial" w:cs="Arial"/>
          <w:sz w:val="24"/>
          <w:szCs w:val="24"/>
        </w:rPr>
        <w:tab/>
      </w:r>
      <w:r w:rsidRPr="00C1499F">
        <w:rPr>
          <w:rFonts w:ascii="Arial" w:hAnsi="Arial" w:cs="Arial"/>
          <w:sz w:val="24"/>
          <w:szCs w:val="24"/>
        </w:rPr>
        <w:t>President of City Council</w:t>
      </w:r>
    </w:p>
    <w:p w:rsidR="00E04466" w:rsidRDefault="00E04466" w:rsidP="00E04466">
      <w:pPr>
        <w:jc w:val="both"/>
        <w:rPr>
          <w:rFonts w:ascii="Arial" w:hAnsi="Arial" w:cs="Arial"/>
          <w:sz w:val="24"/>
          <w:szCs w:val="24"/>
        </w:rPr>
      </w:pPr>
    </w:p>
    <w:p w:rsidR="00E04466" w:rsidRDefault="00E04466" w:rsidP="00E04466">
      <w:pPr>
        <w:jc w:val="both"/>
        <w:rPr>
          <w:rFonts w:ascii="Arial" w:hAnsi="Arial" w:cs="Arial"/>
          <w:sz w:val="24"/>
          <w:szCs w:val="24"/>
        </w:rPr>
      </w:pPr>
    </w:p>
    <w:p w:rsidR="00E04466" w:rsidRDefault="00E04466" w:rsidP="00E04466">
      <w:pPr>
        <w:jc w:val="both"/>
        <w:rPr>
          <w:rFonts w:ascii="Arial" w:hAnsi="Arial" w:cs="Arial"/>
          <w:sz w:val="24"/>
          <w:szCs w:val="24"/>
        </w:rPr>
      </w:pPr>
    </w:p>
    <w:p w:rsidR="00E04466" w:rsidRPr="00C1499F" w:rsidRDefault="00E04466" w:rsidP="00E04466">
      <w:pPr>
        <w:jc w:val="both"/>
        <w:rPr>
          <w:rFonts w:ascii="Arial" w:hAnsi="Arial" w:cs="Arial"/>
          <w:sz w:val="24"/>
          <w:szCs w:val="24"/>
        </w:rPr>
      </w:pPr>
    </w:p>
    <w:p w:rsidR="00E04466" w:rsidRPr="00C1499F" w:rsidRDefault="00E04466" w:rsidP="00E04466">
      <w:pPr>
        <w:jc w:val="both"/>
        <w:rPr>
          <w:rFonts w:ascii="Arial" w:hAnsi="Arial" w:cs="Arial"/>
          <w:sz w:val="24"/>
          <w:szCs w:val="24"/>
          <w:u w:val="single"/>
        </w:rPr>
      </w:pPr>
      <w:r w:rsidRPr="00C1499F">
        <w:rPr>
          <w:rFonts w:ascii="Arial" w:hAnsi="Arial" w:cs="Arial"/>
          <w:sz w:val="24"/>
          <w:szCs w:val="24"/>
          <w:u w:val="single"/>
        </w:rPr>
        <w:t>______________________________</w:t>
      </w:r>
    </w:p>
    <w:p w:rsidR="00E04466" w:rsidRDefault="00E04466" w:rsidP="00E04466">
      <w:pPr>
        <w:jc w:val="both"/>
        <w:rPr>
          <w:rFonts w:ascii="Arial" w:hAnsi="Arial" w:cs="Arial"/>
          <w:sz w:val="24"/>
          <w:szCs w:val="24"/>
        </w:rPr>
      </w:pPr>
      <w:r w:rsidRPr="00C1499F">
        <w:rPr>
          <w:rFonts w:ascii="Arial" w:hAnsi="Arial" w:cs="Arial"/>
          <w:sz w:val="24"/>
          <w:szCs w:val="24"/>
        </w:rPr>
        <w:t>City Cler</w:t>
      </w:r>
      <w:r>
        <w:rPr>
          <w:rFonts w:ascii="Arial" w:hAnsi="Arial" w:cs="Arial"/>
          <w:sz w:val="24"/>
          <w:szCs w:val="24"/>
        </w:rPr>
        <w:t>k</w:t>
      </w:r>
    </w:p>
    <w:p w:rsidR="00E04466" w:rsidRDefault="00E04466" w:rsidP="00E04466">
      <w:pPr>
        <w:jc w:val="both"/>
        <w:rPr>
          <w:rFonts w:ascii="Arial" w:hAnsi="Arial" w:cs="Arial"/>
          <w:sz w:val="24"/>
          <w:szCs w:val="24"/>
        </w:rPr>
      </w:pPr>
    </w:p>
    <w:p w:rsidR="00E04466" w:rsidRDefault="00E04466" w:rsidP="00E04466">
      <w:pPr>
        <w:jc w:val="both"/>
        <w:rPr>
          <w:rFonts w:ascii="Arial" w:hAnsi="Arial" w:cs="Arial"/>
          <w:sz w:val="24"/>
          <w:szCs w:val="24"/>
        </w:rPr>
      </w:pPr>
    </w:p>
    <w:p w:rsidR="00E04466" w:rsidRDefault="00E04466" w:rsidP="00E04466">
      <w:pPr>
        <w:jc w:val="both"/>
        <w:rPr>
          <w:rFonts w:ascii="Arial" w:hAnsi="Arial" w:cs="Arial"/>
          <w:sz w:val="24"/>
          <w:szCs w:val="24"/>
        </w:rPr>
      </w:pPr>
      <w:r>
        <w:rPr>
          <w:rFonts w:ascii="Arial" w:hAnsi="Arial" w:cs="Arial"/>
          <w:noProof/>
          <w:sz w:val="24"/>
          <w:szCs w:val="24"/>
        </w:rPr>
        <w:lastRenderedPageBreak/>
        <w:drawing>
          <wp:inline distT="0" distB="0" distL="0" distR="0">
            <wp:extent cx="6069965" cy="7779385"/>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069965" cy="7779385"/>
                    </a:xfrm>
                    <a:prstGeom prst="rect">
                      <a:avLst/>
                    </a:prstGeom>
                    <a:noFill/>
                    <a:ln>
                      <a:noFill/>
                    </a:ln>
                  </pic:spPr>
                </pic:pic>
              </a:graphicData>
            </a:graphic>
          </wp:inline>
        </w:drawing>
      </w:r>
    </w:p>
    <w:p w:rsidR="00C523D4" w:rsidRDefault="00C523D4"/>
    <w:sectPr w:rsidR="00C523D4" w:rsidSect="00BA19BE">
      <w:pgSz w:w="12240" w:h="15840"/>
      <w:pgMar w:top="1440" w:right="1267"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F286998"/>
    <w:multiLevelType w:val="singleLevel"/>
    <w:tmpl w:val="0409000F"/>
    <w:lvl w:ilvl="0">
      <w:start w:val="1"/>
      <w:numFmt w:val="decimal"/>
      <w:lvlText w:val="%1."/>
      <w:lvlJc w:val="left"/>
      <w:pPr>
        <w:tabs>
          <w:tab w:val="num" w:pos="360"/>
        </w:tabs>
        <w:ind w:left="360" w:hanging="360"/>
      </w:pPr>
      <w:rPr>
        <w:rFonts w:ascii="Times New Roman" w:hAnsi="Times New Roman" w:cs="Times New Roman" w:hint="default"/>
      </w:r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4466"/>
    <w:rsid w:val="002E04ED"/>
    <w:rsid w:val="005A575F"/>
    <w:rsid w:val="00C523D4"/>
    <w:rsid w:val="00E044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ity"/>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Arial"/>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4466"/>
    <w:rPr>
      <w:rFonts w:ascii="Times New Roman" w:eastAsia="Times New Roman" w:hAnsi="Times New Roman" w:cs="Times New Roman"/>
      <w:sz w:val="20"/>
      <w:szCs w:val="20"/>
    </w:rPr>
  </w:style>
  <w:style w:type="paragraph" w:styleId="Heading2">
    <w:name w:val="heading 2"/>
    <w:basedOn w:val="Normal"/>
    <w:next w:val="Normal"/>
    <w:link w:val="Heading2Char"/>
    <w:qFormat/>
    <w:rsid w:val="00E04466"/>
    <w:pPr>
      <w:keepNext/>
      <w:spacing w:before="240" w:after="60"/>
      <w:outlineLvl w:val="1"/>
    </w:pPr>
    <w:rPr>
      <w:rFonts w:ascii="Arial" w:hAnsi="Arial" w:cs="Arial"/>
      <w:b/>
      <w:bCs/>
      <w:i/>
      <w:iCs/>
      <w:sz w:val="28"/>
      <w:szCs w:val="28"/>
    </w:rPr>
  </w:style>
  <w:style w:type="paragraph" w:styleId="Heading4">
    <w:name w:val="heading 4"/>
    <w:basedOn w:val="Normal"/>
    <w:next w:val="Normal"/>
    <w:link w:val="Heading4Char"/>
    <w:qFormat/>
    <w:rsid w:val="00E04466"/>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E04466"/>
    <w:rPr>
      <w:rFonts w:eastAsia="Times New Roman"/>
      <w:b/>
      <w:bCs/>
      <w:i/>
      <w:iCs/>
      <w:sz w:val="28"/>
      <w:szCs w:val="28"/>
    </w:rPr>
  </w:style>
  <w:style w:type="character" w:customStyle="1" w:styleId="Heading4Char">
    <w:name w:val="Heading 4 Char"/>
    <w:basedOn w:val="DefaultParagraphFont"/>
    <w:link w:val="Heading4"/>
    <w:rsid w:val="00E04466"/>
    <w:rPr>
      <w:rFonts w:ascii="Times New Roman" w:eastAsia="Times New Roman" w:hAnsi="Times New Roman" w:cs="Times New Roman"/>
      <w:b/>
      <w:bCs/>
      <w:sz w:val="28"/>
      <w:szCs w:val="28"/>
    </w:rPr>
  </w:style>
  <w:style w:type="paragraph" w:styleId="BodyTextIndent">
    <w:name w:val="Body Text Indent"/>
    <w:basedOn w:val="Normal"/>
    <w:link w:val="BodyTextIndentChar"/>
    <w:rsid w:val="00E04466"/>
    <w:rPr>
      <w:sz w:val="24"/>
    </w:rPr>
  </w:style>
  <w:style w:type="character" w:customStyle="1" w:styleId="BodyTextIndentChar">
    <w:name w:val="Body Text Indent Char"/>
    <w:basedOn w:val="DefaultParagraphFont"/>
    <w:link w:val="BodyTextIndent"/>
    <w:rsid w:val="00E04466"/>
    <w:rPr>
      <w:rFonts w:ascii="Times New Roman" w:eastAsia="Times New Roman" w:hAnsi="Times New Roman" w:cs="Times New Roman"/>
      <w:szCs w:val="20"/>
    </w:rPr>
  </w:style>
  <w:style w:type="paragraph" w:styleId="ListParagraph">
    <w:name w:val="List Paragraph"/>
    <w:basedOn w:val="Normal"/>
    <w:uiPriority w:val="34"/>
    <w:qFormat/>
    <w:rsid w:val="00E04466"/>
    <w:pPr>
      <w:ind w:left="7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Arial"/>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4466"/>
    <w:rPr>
      <w:rFonts w:ascii="Times New Roman" w:eastAsia="Times New Roman" w:hAnsi="Times New Roman" w:cs="Times New Roman"/>
      <w:sz w:val="20"/>
      <w:szCs w:val="20"/>
    </w:rPr>
  </w:style>
  <w:style w:type="paragraph" w:styleId="Heading2">
    <w:name w:val="heading 2"/>
    <w:basedOn w:val="Normal"/>
    <w:next w:val="Normal"/>
    <w:link w:val="Heading2Char"/>
    <w:qFormat/>
    <w:rsid w:val="00E04466"/>
    <w:pPr>
      <w:keepNext/>
      <w:spacing w:before="240" w:after="60"/>
      <w:outlineLvl w:val="1"/>
    </w:pPr>
    <w:rPr>
      <w:rFonts w:ascii="Arial" w:hAnsi="Arial" w:cs="Arial"/>
      <w:b/>
      <w:bCs/>
      <w:i/>
      <w:iCs/>
      <w:sz w:val="28"/>
      <w:szCs w:val="28"/>
    </w:rPr>
  </w:style>
  <w:style w:type="paragraph" w:styleId="Heading4">
    <w:name w:val="heading 4"/>
    <w:basedOn w:val="Normal"/>
    <w:next w:val="Normal"/>
    <w:link w:val="Heading4Char"/>
    <w:qFormat/>
    <w:rsid w:val="00E04466"/>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E04466"/>
    <w:rPr>
      <w:rFonts w:eastAsia="Times New Roman"/>
      <w:b/>
      <w:bCs/>
      <w:i/>
      <w:iCs/>
      <w:sz w:val="28"/>
      <w:szCs w:val="28"/>
    </w:rPr>
  </w:style>
  <w:style w:type="character" w:customStyle="1" w:styleId="Heading4Char">
    <w:name w:val="Heading 4 Char"/>
    <w:basedOn w:val="DefaultParagraphFont"/>
    <w:link w:val="Heading4"/>
    <w:rsid w:val="00E04466"/>
    <w:rPr>
      <w:rFonts w:ascii="Times New Roman" w:eastAsia="Times New Roman" w:hAnsi="Times New Roman" w:cs="Times New Roman"/>
      <w:b/>
      <w:bCs/>
      <w:sz w:val="28"/>
      <w:szCs w:val="28"/>
    </w:rPr>
  </w:style>
  <w:style w:type="paragraph" w:styleId="BodyTextIndent">
    <w:name w:val="Body Text Indent"/>
    <w:basedOn w:val="Normal"/>
    <w:link w:val="BodyTextIndentChar"/>
    <w:rsid w:val="00E04466"/>
    <w:rPr>
      <w:sz w:val="24"/>
    </w:rPr>
  </w:style>
  <w:style w:type="character" w:customStyle="1" w:styleId="BodyTextIndentChar">
    <w:name w:val="Body Text Indent Char"/>
    <w:basedOn w:val="DefaultParagraphFont"/>
    <w:link w:val="BodyTextIndent"/>
    <w:rsid w:val="00E04466"/>
    <w:rPr>
      <w:rFonts w:ascii="Times New Roman" w:eastAsia="Times New Roman" w:hAnsi="Times New Roman" w:cs="Times New Roman"/>
      <w:szCs w:val="20"/>
    </w:rPr>
  </w:style>
  <w:style w:type="paragraph" w:styleId="ListParagraph">
    <w:name w:val="List Paragraph"/>
    <w:basedOn w:val="Normal"/>
    <w:uiPriority w:val="34"/>
    <w:qFormat/>
    <w:rsid w:val="00E04466"/>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813</Words>
  <Characters>4638</Characters>
  <Application>Microsoft Office Word</Application>
  <DocSecurity>0</DocSecurity>
  <Lines>38</Lines>
  <Paragraphs>10</Paragraphs>
  <ScaleCrop>false</ScaleCrop>
  <Company>City of Grand Junction</Company>
  <LinksUpToDate>false</LinksUpToDate>
  <CharactersWithSpaces>5441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juanitap</dc:creator>
  <cp:lastModifiedBy>juanitap</cp:lastModifiedBy>
  <cp:revision>1</cp:revision>
  <cp:lastPrinted>2014-04-17T16:38:00Z</cp:lastPrinted>
  <dcterms:created xsi:type="dcterms:W3CDTF">2014-04-17T16:37:00Z</dcterms:created>
  <dcterms:modified xsi:type="dcterms:W3CDTF">2014-04-17T16:38:00Z</dcterms:modified>
</cp:coreProperties>
</file>