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A2CD" w14:textId="77777777" w:rsidR="000E75BD" w:rsidRPr="00370318" w:rsidRDefault="000E75BD">
      <w:pPr>
        <w:tabs>
          <w:tab w:val="right" w:pos="9360"/>
        </w:tabs>
        <w:rPr>
          <w:rStyle w:val="Purpose"/>
        </w:rPr>
      </w:pPr>
      <w:r w:rsidRPr="00370318">
        <w:rPr>
          <w:rStyle w:val="Purpose"/>
          <w:b/>
        </w:rPr>
        <w:tab/>
      </w:r>
    </w:p>
    <w:p w14:paraId="6AA17048" w14:textId="77777777" w:rsidR="000E75BD" w:rsidRPr="00370318" w:rsidRDefault="00467119" w:rsidP="00467119">
      <w:pPr>
        <w:tabs>
          <w:tab w:val="center" w:pos="4680"/>
        </w:tabs>
        <w:jc w:val="center"/>
        <w:rPr>
          <w:rStyle w:val="Purpose"/>
          <w:b/>
          <w:smallCaps/>
          <w:spacing w:val="-3"/>
          <w:sz w:val="24"/>
        </w:rPr>
      </w:pPr>
      <w:r w:rsidRPr="00370318">
        <w:rPr>
          <w:rStyle w:val="Purpose"/>
          <w:b/>
          <w:smallCaps/>
          <w:spacing w:val="-3"/>
          <w:sz w:val="24"/>
        </w:rPr>
        <w:t xml:space="preserve">Grand Junction </w:t>
      </w:r>
      <w:r w:rsidR="000E75BD" w:rsidRPr="00370318">
        <w:rPr>
          <w:rStyle w:val="Purpose"/>
          <w:b/>
          <w:smallCaps/>
          <w:spacing w:val="-3"/>
          <w:sz w:val="24"/>
        </w:rPr>
        <w:fldChar w:fldCharType="begin"/>
      </w:r>
      <w:r w:rsidR="000E75BD" w:rsidRPr="00370318">
        <w:rPr>
          <w:rStyle w:val="Purpose"/>
          <w:b/>
          <w:smallCaps/>
          <w:spacing w:val="-3"/>
          <w:sz w:val="24"/>
        </w:rPr>
        <w:instrText xml:space="preserve">PRIVATE </w:instrText>
      </w:r>
      <w:r w:rsidR="000E75BD" w:rsidRPr="00370318">
        <w:rPr>
          <w:rStyle w:val="Purpose"/>
          <w:b/>
          <w:smallCaps/>
          <w:spacing w:val="-3"/>
          <w:sz w:val="24"/>
        </w:rPr>
        <w:fldChar w:fldCharType="end"/>
      </w:r>
      <w:r w:rsidR="000E75BD" w:rsidRPr="00370318">
        <w:rPr>
          <w:rStyle w:val="Purpose"/>
          <w:b/>
          <w:smallCaps/>
          <w:spacing w:val="-3"/>
          <w:sz w:val="24"/>
        </w:rPr>
        <w:t xml:space="preserve">Downtown Development Authority </w:t>
      </w:r>
      <w:r w:rsidRPr="00370318">
        <w:rPr>
          <w:rStyle w:val="Purpose"/>
          <w:b/>
          <w:smallCaps/>
          <w:spacing w:val="-3"/>
          <w:sz w:val="24"/>
        </w:rPr>
        <w:t>(DDA)</w:t>
      </w:r>
      <w:r w:rsidRPr="00370318">
        <w:rPr>
          <w:rStyle w:val="Purpose"/>
          <w:b/>
          <w:smallCaps/>
          <w:spacing w:val="-3"/>
          <w:sz w:val="24"/>
        </w:rPr>
        <w:br/>
        <w:t>Downtown Grand Junction Business Improvement District (BID)</w:t>
      </w:r>
    </w:p>
    <w:p w14:paraId="4E5D63E1" w14:textId="77777777" w:rsidR="00467119" w:rsidRPr="00370318" w:rsidRDefault="00467119">
      <w:pPr>
        <w:tabs>
          <w:tab w:val="center" w:pos="4680"/>
        </w:tabs>
        <w:rPr>
          <w:rStyle w:val="Purpose"/>
          <w:b/>
          <w:smallCaps/>
          <w:spacing w:val="-3"/>
          <w:sz w:val="24"/>
        </w:rPr>
      </w:pPr>
    </w:p>
    <w:p w14:paraId="6FCD93E4" w14:textId="77777777" w:rsidR="000E75BD" w:rsidRPr="00370318" w:rsidRDefault="000E75BD">
      <w:pPr>
        <w:tabs>
          <w:tab w:val="center" w:pos="4680"/>
        </w:tabs>
        <w:jc w:val="center"/>
        <w:rPr>
          <w:rStyle w:val="Purpose"/>
          <w:b/>
          <w:smallCaps/>
          <w:spacing w:val="-3"/>
          <w:sz w:val="24"/>
        </w:rPr>
      </w:pPr>
      <w:r w:rsidRPr="00370318">
        <w:rPr>
          <w:rStyle w:val="Purpose"/>
          <w:b/>
          <w:smallCaps/>
          <w:spacing w:val="-3"/>
          <w:sz w:val="24"/>
        </w:rPr>
        <w:t xml:space="preserve">Senior </w:t>
      </w:r>
      <w:r w:rsidR="00467119" w:rsidRPr="00370318">
        <w:rPr>
          <w:rStyle w:val="Purpose"/>
          <w:b/>
          <w:smallCaps/>
          <w:spacing w:val="-3"/>
          <w:sz w:val="24"/>
        </w:rPr>
        <w:t>Administrative Assistant</w:t>
      </w:r>
      <w:r w:rsidRPr="00370318">
        <w:rPr>
          <w:rStyle w:val="Purpose"/>
          <w:b/>
          <w:smallCaps/>
          <w:spacing w:val="-3"/>
          <w:sz w:val="24"/>
        </w:rPr>
        <w:t xml:space="preserve"> </w:t>
      </w:r>
    </w:p>
    <w:p w14:paraId="3CAF73E9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1FE82A5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  <w:i/>
          <w:sz w:val="16"/>
        </w:rPr>
        <w:t xml:space="preserve">Class specifications are intended to present a descriptive list of the range of duties performed by employees in the class.  Specifications are </w:t>
      </w:r>
      <w:r w:rsidRPr="00370318">
        <w:rPr>
          <w:rStyle w:val="Purpose"/>
          <w:b/>
          <w:i/>
          <w:sz w:val="16"/>
          <w:u w:val="single"/>
        </w:rPr>
        <w:t>not</w:t>
      </w:r>
      <w:r w:rsidRPr="00370318">
        <w:rPr>
          <w:rStyle w:val="Purpose"/>
          <w:i/>
          <w:sz w:val="16"/>
        </w:rPr>
        <w:t xml:space="preserve"> intended to reflect all duties performed within the job.</w:t>
      </w:r>
    </w:p>
    <w:p w14:paraId="0BE6B4FC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2CB9CE23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  <w:b/>
          <w:u w:val="single"/>
        </w:rPr>
        <w:t>DEFINITION</w:t>
      </w:r>
    </w:p>
    <w:p w14:paraId="6F25DD18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A9FCD65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t>To perform a wide variety of administrative support duties for the</w:t>
      </w:r>
      <w:r w:rsidRPr="00370318">
        <w:rPr>
          <w:rStyle w:val="Purpose"/>
        </w:rPr>
        <w:t xml:space="preserve"> </w:t>
      </w:r>
      <w:r w:rsidR="00467119" w:rsidRPr="00370318">
        <w:rPr>
          <w:rStyle w:val="Purpose"/>
        </w:rPr>
        <w:t>DDA and BID</w:t>
      </w:r>
      <w:r w:rsidRPr="00370318">
        <w:t xml:space="preserve">; to provide information and assistance to the business community and </w:t>
      </w:r>
      <w:proofErr w:type="gramStart"/>
      <w:r w:rsidR="006E169E" w:rsidRPr="00370318">
        <w:t xml:space="preserve">general </w:t>
      </w:r>
      <w:r w:rsidRPr="00370318">
        <w:t>public</w:t>
      </w:r>
      <w:proofErr w:type="gramEnd"/>
      <w:r w:rsidRPr="00370318">
        <w:t xml:space="preserve"> regarding </w:t>
      </w:r>
      <w:r w:rsidR="006E169E" w:rsidRPr="00370318">
        <w:t>DDA and BID programs, services</w:t>
      </w:r>
      <w:r w:rsidRPr="00370318">
        <w:t xml:space="preserve">, policies and procedures; to assist in coordinating </w:t>
      </w:r>
      <w:r w:rsidR="006E169E" w:rsidRPr="00370318">
        <w:rPr>
          <w:rStyle w:val="Purpose"/>
        </w:rPr>
        <w:t>activities with D</w:t>
      </w:r>
      <w:r w:rsidRPr="00370318">
        <w:rPr>
          <w:rStyle w:val="Purpose"/>
        </w:rPr>
        <w:t xml:space="preserve">owntown </w:t>
      </w:r>
      <w:r w:rsidR="006E169E" w:rsidRPr="00370318">
        <w:rPr>
          <w:rStyle w:val="Purpose"/>
        </w:rPr>
        <w:t xml:space="preserve">property owners, </w:t>
      </w:r>
      <w:r w:rsidRPr="00370318">
        <w:rPr>
          <w:rStyle w:val="Purpose"/>
        </w:rPr>
        <w:t>businesses</w:t>
      </w:r>
      <w:r w:rsidR="00245320" w:rsidRPr="00370318">
        <w:rPr>
          <w:rStyle w:val="Purpose"/>
        </w:rPr>
        <w:t>,</w:t>
      </w:r>
      <w:r w:rsidR="006E169E" w:rsidRPr="00370318">
        <w:t xml:space="preserve"> residents</w:t>
      </w:r>
      <w:r w:rsidR="00245320" w:rsidRPr="00370318">
        <w:t xml:space="preserve"> and customers</w:t>
      </w:r>
      <w:r w:rsidRPr="00370318">
        <w:t xml:space="preserve"> to perform a variety of tasks relative to the </w:t>
      </w:r>
      <w:r w:rsidR="00245320" w:rsidRPr="00370318">
        <w:t>DDA and BID</w:t>
      </w:r>
      <w:r w:rsidRPr="00370318">
        <w:t>.</w:t>
      </w:r>
    </w:p>
    <w:p w14:paraId="7F974FEA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04DE49FB" w14:textId="77777777" w:rsidR="00A039FD" w:rsidRPr="00370318" w:rsidRDefault="00A039FD" w:rsidP="00A039F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5EC8CF5D" w14:textId="77777777" w:rsidR="00A039FD" w:rsidRPr="00370318" w:rsidRDefault="00A039FD" w:rsidP="00A039F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b/>
          <w:u w:val="single"/>
        </w:rPr>
      </w:pPr>
      <w:r w:rsidRPr="00370318">
        <w:rPr>
          <w:b/>
          <w:u w:val="single"/>
        </w:rPr>
        <w:t>JOB CLASSIFICATION</w:t>
      </w:r>
    </w:p>
    <w:p w14:paraId="58C810EE" w14:textId="77777777" w:rsidR="00A039FD" w:rsidRPr="00370318" w:rsidRDefault="00A039FD" w:rsidP="00A039F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bCs/>
        </w:rPr>
      </w:pPr>
    </w:p>
    <w:p w14:paraId="0E3E54C1" w14:textId="49F165F1" w:rsidR="00A039FD" w:rsidRPr="00370318" w:rsidRDefault="00370318" w:rsidP="00A039F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bCs/>
        </w:rPr>
      </w:pPr>
      <w:r>
        <w:rPr>
          <w:bCs/>
        </w:rPr>
        <w:t>Non-</w:t>
      </w:r>
      <w:r w:rsidR="00A039FD" w:rsidRPr="00370318">
        <w:rPr>
          <w:bCs/>
        </w:rPr>
        <w:t>Exempt, Non-Safety Sensitive.</w:t>
      </w:r>
    </w:p>
    <w:p w14:paraId="51794D23" w14:textId="77777777" w:rsidR="00A039FD" w:rsidRPr="00370318" w:rsidRDefault="00A039F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</w:p>
    <w:p w14:paraId="6AE1B4FF" w14:textId="1F4C6988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  <w:b/>
          <w:u w:val="single"/>
        </w:rPr>
        <w:t>SUPERVISION RECEIVED AND EXERCISED</w:t>
      </w:r>
    </w:p>
    <w:p w14:paraId="6FE9978A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6F67818A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Receives supervision from the D</w:t>
      </w:r>
      <w:r w:rsidR="00467119" w:rsidRPr="00370318">
        <w:t>DA/BID Executive</w:t>
      </w:r>
      <w:r w:rsidRPr="00370318">
        <w:t xml:space="preserve"> Director</w:t>
      </w:r>
      <w:r w:rsidR="00467119" w:rsidRPr="00370318">
        <w:t>.</w:t>
      </w:r>
    </w:p>
    <w:p w14:paraId="70E18770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715BAB7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i/>
        </w:rPr>
      </w:pPr>
      <w:r w:rsidRPr="00370318">
        <w:rPr>
          <w:rStyle w:val="Purpose"/>
          <w:b/>
          <w:u w:val="single"/>
        </w:rPr>
        <w:t>PRIMARY DUTIES</w:t>
      </w:r>
      <w:r w:rsidRPr="00370318">
        <w:rPr>
          <w:rStyle w:val="Purpose"/>
        </w:rPr>
        <w:t>--</w:t>
      </w:r>
      <w:r w:rsidRPr="00370318">
        <w:rPr>
          <w:rStyle w:val="Purpose"/>
          <w:i/>
        </w:rPr>
        <w:t>The following are examples of primary duties assigned to positions in this classification.  Other related duties and responsibilities may be assigned.</w:t>
      </w:r>
    </w:p>
    <w:p w14:paraId="37A8CF07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621B237F" w14:textId="77777777" w:rsidR="00733D5B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1</w:t>
      </w:r>
      <w:proofErr w:type="gramStart"/>
      <w:r w:rsidRPr="00370318">
        <w:t xml:space="preserve">. </w:t>
      </w:r>
      <w:r w:rsidRPr="00370318">
        <w:tab/>
        <w:t>Assist</w:t>
      </w:r>
      <w:proofErr w:type="gramEnd"/>
      <w:r w:rsidRPr="00370318">
        <w:t xml:space="preserve"> the DDA/BID Executive Director in the management and operation of DDA and BID programs and services. </w:t>
      </w:r>
      <w:r w:rsidR="000E75BD" w:rsidRPr="00370318">
        <w:fldChar w:fldCharType="begin"/>
      </w:r>
      <w:r w:rsidR="000E75BD" w:rsidRPr="00370318">
        <w:instrText xml:space="preserve">seq level0 \h \r0 </w:instrText>
      </w:r>
      <w:r w:rsidR="000E75BD" w:rsidRPr="00370318">
        <w:fldChar w:fldCharType="end"/>
      </w:r>
      <w:r w:rsidR="000E75BD" w:rsidRPr="00370318">
        <w:fldChar w:fldCharType="begin"/>
      </w:r>
      <w:r w:rsidR="000E75BD" w:rsidRPr="00370318">
        <w:instrText xml:space="preserve">seq level1 \h \r0 </w:instrText>
      </w:r>
      <w:r w:rsidR="000E75BD" w:rsidRPr="00370318">
        <w:fldChar w:fldCharType="end"/>
      </w:r>
      <w:r w:rsidR="000E75BD" w:rsidRPr="00370318">
        <w:fldChar w:fldCharType="begin"/>
      </w:r>
      <w:r w:rsidR="000E75BD" w:rsidRPr="00370318">
        <w:instrText xml:space="preserve">seq level2 \h \r0 </w:instrText>
      </w:r>
      <w:r w:rsidR="000E75BD" w:rsidRPr="00370318">
        <w:fldChar w:fldCharType="end"/>
      </w:r>
      <w:r w:rsidR="000E75BD" w:rsidRPr="00370318">
        <w:fldChar w:fldCharType="begin"/>
      </w:r>
      <w:r w:rsidR="000E75BD" w:rsidRPr="00370318">
        <w:instrText xml:space="preserve">seq level3 \h \r0 </w:instrText>
      </w:r>
      <w:r w:rsidR="000E75BD" w:rsidRPr="00370318">
        <w:fldChar w:fldCharType="end"/>
      </w:r>
      <w:r w:rsidR="000E75BD" w:rsidRPr="00370318">
        <w:fldChar w:fldCharType="begin"/>
      </w:r>
      <w:r w:rsidR="000E75BD" w:rsidRPr="00370318">
        <w:instrText xml:space="preserve">seq level4 \h \r0 </w:instrText>
      </w:r>
      <w:r w:rsidR="000E75BD" w:rsidRPr="00370318">
        <w:fldChar w:fldCharType="end"/>
      </w:r>
      <w:r w:rsidR="000E75BD" w:rsidRPr="00370318">
        <w:fldChar w:fldCharType="begin"/>
      </w:r>
      <w:r w:rsidR="000E75BD" w:rsidRPr="00370318">
        <w:instrText xml:space="preserve">seq level5 \h \r0 </w:instrText>
      </w:r>
      <w:r w:rsidR="000E75BD" w:rsidRPr="00370318">
        <w:fldChar w:fldCharType="end"/>
      </w:r>
      <w:r w:rsidR="000E75BD" w:rsidRPr="00370318">
        <w:fldChar w:fldCharType="begin"/>
      </w:r>
      <w:r w:rsidR="000E75BD" w:rsidRPr="00370318">
        <w:instrText xml:space="preserve">seq level6 \h \r0 </w:instrText>
      </w:r>
      <w:r w:rsidR="000E75BD" w:rsidRPr="00370318">
        <w:fldChar w:fldCharType="end"/>
      </w:r>
      <w:r w:rsidR="000E75BD" w:rsidRPr="00370318">
        <w:fldChar w:fldCharType="begin"/>
      </w:r>
      <w:r w:rsidR="000E75BD" w:rsidRPr="00370318">
        <w:instrText xml:space="preserve">seq level7 \h \r0 </w:instrText>
      </w:r>
      <w:r w:rsidR="000E75BD" w:rsidRPr="00370318">
        <w:fldChar w:fldCharType="end"/>
      </w:r>
    </w:p>
    <w:p w14:paraId="462DA4D0" w14:textId="77777777" w:rsidR="00733D5B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</w:p>
    <w:p w14:paraId="6018AC0F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 w:rsidRPr="00370318">
        <w:t>2.</w:t>
      </w:r>
      <w:r w:rsidRPr="00370318">
        <w:tab/>
      </w:r>
      <w:r w:rsidRPr="00370318">
        <w:rPr>
          <w:rStyle w:val="Purpose"/>
        </w:rPr>
        <w:t xml:space="preserve">Assist the </w:t>
      </w:r>
      <w:r w:rsidR="006E169E" w:rsidRPr="00370318">
        <w:rPr>
          <w:rStyle w:val="Purpose"/>
        </w:rPr>
        <w:t xml:space="preserve">BID Marketing &amp; Communications </w:t>
      </w:r>
      <w:r w:rsidRPr="00370318">
        <w:rPr>
          <w:rStyle w:val="Purpose"/>
        </w:rPr>
        <w:t xml:space="preserve">Director with </w:t>
      </w:r>
      <w:r w:rsidR="006E169E" w:rsidRPr="00370318">
        <w:rPr>
          <w:rStyle w:val="Purpose"/>
        </w:rPr>
        <w:t xml:space="preserve">general district </w:t>
      </w:r>
      <w:r w:rsidRPr="00370318">
        <w:rPr>
          <w:rStyle w:val="Purpose"/>
        </w:rPr>
        <w:t>marketing and promotion of special events that generate and enhance awareness of Downtown.</w:t>
      </w:r>
    </w:p>
    <w:p w14:paraId="2D8D95E4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2BBC0886" w14:textId="77777777" w:rsidR="00733D5B" w:rsidRPr="00370318" w:rsidRDefault="0024532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3</w:t>
      </w:r>
      <w:proofErr w:type="gramStart"/>
      <w:r w:rsidRPr="00370318">
        <w:t xml:space="preserve">. </w:t>
      </w:r>
      <w:r w:rsidR="00733D5B" w:rsidRPr="00370318">
        <w:tab/>
        <w:t>Assist</w:t>
      </w:r>
      <w:proofErr w:type="gramEnd"/>
      <w:r w:rsidR="00733D5B" w:rsidRPr="00370318">
        <w:t xml:space="preserve"> the BID special event coordinator with administrative support </w:t>
      </w:r>
      <w:proofErr w:type="gramStart"/>
      <w:r w:rsidR="00733D5B" w:rsidRPr="00370318">
        <w:t>for the production of</w:t>
      </w:r>
      <w:proofErr w:type="gramEnd"/>
      <w:r w:rsidR="00733D5B" w:rsidRPr="00370318">
        <w:t xml:space="preserve"> BID events. </w:t>
      </w:r>
    </w:p>
    <w:p w14:paraId="679FB519" w14:textId="77777777" w:rsidR="00733D5B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</w:p>
    <w:p w14:paraId="74F377AA" w14:textId="77777777" w:rsidR="00733D5B" w:rsidRPr="00370318" w:rsidRDefault="00733D5B" w:rsidP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 w:rsidRPr="00370318">
        <w:rPr>
          <w:rStyle w:val="Purpose"/>
        </w:rPr>
        <w:t>4.</w:t>
      </w:r>
      <w:r w:rsidRPr="00370318">
        <w:rPr>
          <w:rStyle w:val="Purpose"/>
        </w:rPr>
        <w:tab/>
      </w:r>
      <w:r w:rsidRPr="00370318">
        <w:t>Screen office and telephone callers; respond to complaints and requests for information; screen, sort and distribute mail; respond to routine correspondence. Maintain office supplies and inventories; order supplies as needed</w:t>
      </w:r>
      <w:r w:rsidRPr="00370318">
        <w:rPr>
          <w:rStyle w:val="Purpose"/>
        </w:rPr>
        <w:t>.</w:t>
      </w:r>
    </w:p>
    <w:p w14:paraId="3B42B111" w14:textId="77777777" w:rsidR="00733D5B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</w:p>
    <w:p w14:paraId="088F99D8" w14:textId="77777777" w:rsidR="000E75BD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5</w:t>
      </w:r>
      <w:r w:rsidR="000E75BD" w:rsidRPr="00370318">
        <w:t>.</w:t>
      </w:r>
      <w:r w:rsidR="000E75BD" w:rsidRPr="00370318">
        <w:tab/>
        <w:t>Maintain a calendar of activities, meetings and various events, coordinate and process staff travel arrangements.</w:t>
      </w:r>
    </w:p>
    <w:p w14:paraId="080D9D95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</w:p>
    <w:p w14:paraId="0D6313C1" w14:textId="77777777" w:rsidR="000E75BD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6</w:t>
      </w:r>
      <w:r w:rsidR="000E75BD" w:rsidRPr="00370318">
        <w:t>.</w:t>
      </w:r>
      <w:r w:rsidR="000E75BD" w:rsidRPr="00370318">
        <w:tab/>
        <w:t>Utilize various computer applications and software packages; enter data, maintain and generate reports from a database or network system; create documents using word processing software.</w:t>
      </w:r>
    </w:p>
    <w:p w14:paraId="2CF9968D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7E1164FA" w14:textId="77777777" w:rsidR="000E75BD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7</w:t>
      </w:r>
      <w:r w:rsidR="000E75BD" w:rsidRPr="00370318">
        <w:t>.</w:t>
      </w:r>
      <w:r w:rsidR="000E75BD" w:rsidRPr="00370318">
        <w:tab/>
        <w:t>Type and proofread a wide variety of reports, letters, memoranda, correspondence and statistical charts; type from rough draft, verbal instruction or transcribing machine; independently compose correspondence.</w:t>
      </w:r>
    </w:p>
    <w:p w14:paraId="7C5BCF24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69268FE3" w14:textId="77777777" w:rsidR="000E75BD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8</w:t>
      </w:r>
      <w:r w:rsidR="000E75BD" w:rsidRPr="00370318">
        <w:t>.</w:t>
      </w:r>
      <w:r w:rsidR="000E75BD" w:rsidRPr="00370318">
        <w:tab/>
      </w:r>
      <w:r w:rsidR="00245320" w:rsidRPr="00370318">
        <w:t>Process, v</w:t>
      </w:r>
      <w:r w:rsidR="000E75BD" w:rsidRPr="00370318">
        <w:t xml:space="preserve">erify and review materials, </w:t>
      </w:r>
      <w:r w:rsidR="00245320" w:rsidRPr="00370318">
        <w:t xml:space="preserve">applications, </w:t>
      </w:r>
      <w:r w:rsidR="000E75BD" w:rsidRPr="00370318">
        <w:t>records and reports for completeness and conformance with established regulations and procedures; provide information and forms to the public; collect</w:t>
      </w:r>
      <w:r w:rsidR="00245320" w:rsidRPr="00370318">
        <w:t xml:space="preserve">, </w:t>
      </w:r>
      <w:r w:rsidR="000E75BD" w:rsidRPr="00370318">
        <w:t>process</w:t>
      </w:r>
      <w:r w:rsidR="00245320" w:rsidRPr="00370318">
        <w:t>, and distribute</w:t>
      </w:r>
      <w:r w:rsidR="000E75BD" w:rsidRPr="00370318">
        <w:t xml:space="preserve"> appropriate information.</w:t>
      </w:r>
    </w:p>
    <w:p w14:paraId="076AE264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2A7BD186" w14:textId="77777777" w:rsidR="000E75BD" w:rsidRPr="00370318" w:rsidRDefault="00733D5B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9</w:t>
      </w:r>
      <w:r w:rsidR="000E75BD" w:rsidRPr="00370318">
        <w:t>.</w:t>
      </w:r>
      <w:r w:rsidR="000E75BD" w:rsidRPr="00370318">
        <w:tab/>
        <w:t>Assist in preparing reports, agendas, minutes of meetings, compiling annual budget requests, processing expenditure requests for designated accounts, and monitoring approved budget accounts.</w:t>
      </w:r>
    </w:p>
    <w:p w14:paraId="6B21C82F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0A09B05C" w14:textId="77777777" w:rsidR="000E75BD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10</w:t>
      </w:r>
      <w:r w:rsidR="000E75BD" w:rsidRPr="00370318">
        <w:t>.</w:t>
      </w:r>
      <w:r w:rsidR="000E75BD" w:rsidRPr="00370318">
        <w:tab/>
        <w:t>Compile data for special projects; collect and assemble data and background materials for a variety of reports.</w:t>
      </w:r>
    </w:p>
    <w:p w14:paraId="30BF6183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390C98E3" w14:textId="77777777" w:rsidR="006E169E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11</w:t>
      </w:r>
      <w:r w:rsidR="000E75BD" w:rsidRPr="00370318">
        <w:t>.</w:t>
      </w:r>
      <w:r w:rsidR="000E75BD" w:rsidRPr="00370318">
        <w:tab/>
        <w:t>Organize and maintain filing systems</w:t>
      </w:r>
      <w:r w:rsidR="006E169E" w:rsidRPr="00370318">
        <w:t xml:space="preserve"> and records</w:t>
      </w:r>
      <w:r w:rsidR="000E75BD" w:rsidRPr="00370318">
        <w:t>;</w:t>
      </w:r>
      <w:r w:rsidR="006E169E" w:rsidRPr="00370318">
        <w:t xml:space="preserve"> prepare mailings</w:t>
      </w:r>
      <w:r w:rsidRPr="00370318">
        <w:t>;</w:t>
      </w:r>
      <w:r w:rsidR="006E169E" w:rsidRPr="00370318">
        <w:t xml:space="preserve"> </w:t>
      </w:r>
      <w:r w:rsidR="000E75BD" w:rsidRPr="00370318">
        <w:t xml:space="preserve">maintain </w:t>
      </w:r>
      <w:r w:rsidR="006E169E" w:rsidRPr="00370318">
        <w:t xml:space="preserve">databases of </w:t>
      </w:r>
      <w:r w:rsidR="000E75BD" w:rsidRPr="00370318">
        <w:t xml:space="preserve">the </w:t>
      </w:r>
      <w:r w:rsidR="006E169E" w:rsidRPr="00370318">
        <w:t>DDA and BID</w:t>
      </w:r>
      <w:r w:rsidR="000E75BD" w:rsidRPr="00370318">
        <w:t>.</w:t>
      </w:r>
    </w:p>
    <w:p w14:paraId="3351FC14" w14:textId="77777777" w:rsidR="006E169E" w:rsidRPr="00370318" w:rsidRDefault="006E16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</w:p>
    <w:p w14:paraId="6B406D45" w14:textId="77777777" w:rsidR="000E75BD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lastRenderedPageBreak/>
        <w:t>12</w:t>
      </w:r>
      <w:r w:rsidR="006E169E" w:rsidRPr="00370318">
        <w:t>.</w:t>
      </w:r>
      <w:r w:rsidR="006E169E" w:rsidRPr="00370318">
        <w:tab/>
        <w:t>Administer the Enterprise Zone certificate program and provide monthly and annual reports to the EZ offices.</w:t>
      </w:r>
      <w:r w:rsidR="000E75BD" w:rsidRPr="00370318">
        <w:t xml:space="preserve"> </w:t>
      </w:r>
    </w:p>
    <w:p w14:paraId="21ACE063" w14:textId="77777777" w:rsidR="00245320" w:rsidRPr="00370318" w:rsidRDefault="0024532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</w:p>
    <w:p w14:paraId="0028F43C" w14:textId="77777777" w:rsidR="00245320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13</w:t>
      </w:r>
      <w:r w:rsidR="00245320" w:rsidRPr="00370318">
        <w:t>.</w:t>
      </w:r>
      <w:r w:rsidR="00245320" w:rsidRPr="00370318">
        <w:tab/>
        <w:t>Perform administrative support function for boards and committees; take meeting minutes; prepare and disseminate agendas and minutes of meetings; monitor and track financial information; maintain related files and records; prepare related documentation on behalf of boards and committees.</w:t>
      </w:r>
    </w:p>
    <w:p w14:paraId="3E2E531A" w14:textId="77777777" w:rsidR="00245320" w:rsidRPr="00370318" w:rsidRDefault="0024532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</w:p>
    <w:p w14:paraId="1236D3DB" w14:textId="77777777" w:rsidR="00245320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14</w:t>
      </w:r>
      <w:proofErr w:type="gramStart"/>
      <w:r w:rsidR="00245320" w:rsidRPr="00370318">
        <w:t xml:space="preserve">. </w:t>
      </w:r>
      <w:r w:rsidR="00245320" w:rsidRPr="00370318">
        <w:tab/>
        <w:t>Assist</w:t>
      </w:r>
      <w:proofErr w:type="gramEnd"/>
      <w:r w:rsidR="00245320" w:rsidRPr="00370318">
        <w:t xml:space="preserve"> in</w:t>
      </w:r>
      <w:r w:rsidRPr="00370318">
        <w:t xml:space="preserve"> </w:t>
      </w:r>
      <w:r w:rsidR="00245320" w:rsidRPr="00370318">
        <w:t>bud</w:t>
      </w:r>
      <w:r w:rsidRPr="00370318">
        <w:t>g</w:t>
      </w:r>
      <w:r w:rsidR="00245320" w:rsidRPr="00370318">
        <w:t>eting process; compile annual budget requests; monitor approved budget accounts; process expenditure requests for designated accounts.</w:t>
      </w:r>
    </w:p>
    <w:p w14:paraId="5C6A3E64" w14:textId="77777777" w:rsidR="00245320" w:rsidRPr="00370318" w:rsidRDefault="0024532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</w:p>
    <w:p w14:paraId="72E86741" w14:textId="77777777" w:rsidR="00245320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15.</w:t>
      </w:r>
      <w:r w:rsidRPr="00370318">
        <w:tab/>
      </w:r>
      <w:r w:rsidR="00245320" w:rsidRPr="00370318">
        <w:t>Process accounting data including accounts payable, accounts receivab</w:t>
      </w:r>
      <w:r w:rsidRPr="00370318">
        <w:t>l</w:t>
      </w:r>
      <w:r w:rsidR="00245320" w:rsidRPr="00370318">
        <w:t>e, purchasing cards,</w:t>
      </w:r>
      <w:r w:rsidRPr="00370318">
        <w:t xml:space="preserve"> </w:t>
      </w:r>
      <w:r w:rsidR="00245320" w:rsidRPr="00370318">
        <w:t xml:space="preserve">and </w:t>
      </w:r>
      <w:r w:rsidRPr="00370318">
        <w:t>p</w:t>
      </w:r>
      <w:r w:rsidR="00245320" w:rsidRPr="00370318">
        <w:t xml:space="preserve">ayroll; input corrections and updates; code </w:t>
      </w:r>
      <w:r w:rsidRPr="00370318">
        <w:t xml:space="preserve">and </w:t>
      </w:r>
      <w:r w:rsidR="00245320" w:rsidRPr="00370318">
        <w:t xml:space="preserve">verify data for accuracy and completeness; conduct inquiries and complete report </w:t>
      </w:r>
      <w:proofErr w:type="gramStart"/>
      <w:r w:rsidR="00245320" w:rsidRPr="00370318">
        <w:t>writing;</w:t>
      </w:r>
      <w:proofErr w:type="gramEnd"/>
      <w:r w:rsidR="00245320" w:rsidRPr="00370318">
        <w:t xml:space="preserve"> complete journal entries; research and resolve issues.</w:t>
      </w:r>
    </w:p>
    <w:p w14:paraId="58CE1C27" w14:textId="77777777" w:rsidR="002641FF" w:rsidRPr="00370318" w:rsidRDefault="002641F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</w:p>
    <w:p w14:paraId="761AE19A" w14:textId="77777777" w:rsidR="002641FF" w:rsidRPr="00370318" w:rsidRDefault="002641F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 xml:space="preserve">16. </w:t>
      </w:r>
      <w:r w:rsidRPr="00370318">
        <w:tab/>
        <w:t>Process sales of Downtown Grand Junction Gift Cards.</w:t>
      </w:r>
    </w:p>
    <w:p w14:paraId="004DBE32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b/>
        </w:rPr>
      </w:pPr>
    </w:p>
    <w:p w14:paraId="41863159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b/>
        </w:rPr>
      </w:pPr>
      <w:r w:rsidRPr="00370318">
        <w:rPr>
          <w:rStyle w:val="Purpose"/>
          <w:b/>
        </w:rPr>
        <w:t>QUALIFICATIONS</w:t>
      </w:r>
    </w:p>
    <w:p w14:paraId="541FEB1D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</w:p>
    <w:p w14:paraId="678BA035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  <w:r w:rsidRPr="00370318">
        <w:rPr>
          <w:rStyle w:val="Purpose"/>
          <w:b/>
          <w:u w:val="single"/>
        </w:rPr>
        <w:t>Knowledge of:</w:t>
      </w:r>
    </w:p>
    <w:p w14:paraId="728E07F0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t>Customer service techniques, practices, and principles.</w:t>
      </w:r>
    </w:p>
    <w:p w14:paraId="4DD3779A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English usage, spelling, grammar and punctuation.</w:t>
      </w:r>
    </w:p>
    <w:p w14:paraId="44A01AB3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Modern office procedures, methods and equipment including computers.</w:t>
      </w:r>
    </w:p>
    <w:p w14:paraId="4D2D1101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Principles and procedures of record keeping.</w:t>
      </w:r>
    </w:p>
    <w:p w14:paraId="54F2343F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Principles of business letter writing and basic report preparation.</w:t>
      </w:r>
    </w:p>
    <w:p w14:paraId="6ACB2967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t>Basic mathematical principles.</w:t>
      </w:r>
    </w:p>
    <w:p w14:paraId="0F00506D" w14:textId="77777777" w:rsidR="000E75BD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</w:rPr>
        <w:t>DDA And BID programs,</w:t>
      </w:r>
      <w:r w:rsidR="000E75BD" w:rsidRPr="00370318">
        <w:rPr>
          <w:rStyle w:val="Purpose"/>
        </w:rPr>
        <w:t xml:space="preserve"> services and attractions.</w:t>
      </w:r>
    </w:p>
    <w:p w14:paraId="1A1A30C1" w14:textId="77777777" w:rsidR="000E75BD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</w:rPr>
        <w:t>Related City of Grand Junction departments, c</w:t>
      </w:r>
      <w:r w:rsidR="000E75BD" w:rsidRPr="00370318">
        <w:rPr>
          <w:rStyle w:val="Purpose"/>
        </w:rPr>
        <w:t>ommunity agencies and resources.</w:t>
      </w:r>
    </w:p>
    <w:p w14:paraId="79CD16B4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4BECF93E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  <w:b/>
          <w:u w:val="single"/>
        </w:rPr>
        <w:t>Ability to</w:t>
      </w:r>
      <w:r w:rsidRPr="00370318">
        <w:rPr>
          <w:rStyle w:val="Purpose"/>
          <w:b/>
        </w:rPr>
        <w:t>:</w:t>
      </w:r>
    </w:p>
    <w:p w14:paraId="5D22911E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370318">
        <w:t>Perform responsible and difficult administrative work us</w:t>
      </w:r>
      <w:r w:rsidR="00733D5B" w:rsidRPr="00370318">
        <w:t>ing</w:t>
      </w:r>
      <w:r w:rsidRPr="00370318">
        <w:t xml:space="preserve"> independent judgment and personal initiative.</w:t>
      </w:r>
    </w:p>
    <w:p w14:paraId="122624B0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Learn, interpret and apply general administrative policies and procedures.</w:t>
      </w:r>
    </w:p>
    <w:p w14:paraId="5C5A1FEB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Independently prepare correspondence and memoranda.</w:t>
      </w:r>
    </w:p>
    <w:p w14:paraId="08876C1E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Type at a speed necessary for successful job performance.</w:t>
      </w:r>
    </w:p>
    <w:p w14:paraId="4E4B6409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Implement and maintain standard filing systems.</w:t>
      </w:r>
    </w:p>
    <w:p w14:paraId="3D497C65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Recognize potentially hostile situations and diffuse situations appropriately.</w:t>
      </w:r>
    </w:p>
    <w:p w14:paraId="47360156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Work independently in the absence of supervision.</w:t>
      </w:r>
    </w:p>
    <w:p w14:paraId="7DDE277D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Maintain confidential records and reports.</w:t>
      </w:r>
    </w:p>
    <w:p w14:paraId="4E9DF227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Operate and use modern office equipment including a computer and various software packages.</w:t>
      </w:r>
    </w:p>
    <w:p w14:paraId="1C5F92DE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Communicate clearly and concisely, both orally and in writing.</w:t>
      </w:r>
    </w:p>
    <w:p w14:paraId="19921A2E" w14:textId="77777777" w:rsidR="000E75BD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370318">
        <w:t>Establish and maintain effective working relationships with those contacted in the course of work.</w:t>
      </w:r>
    </w:p>
    <w:p w14:paraId="77375EF2" w14:textId="224256C9" w:rsidR="00FE134A" w:rsidRPr="00370318" w:rsidRDefault="00FE13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F0030B">
        <w:t>Comply with Payment Card Industry (PCI) standards for handling and securing payment card information.</w:t>
      </w:r>
    </w:p>
    <w:p w14:paraId="15030DC9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 w:rsidRPr="00370318">
        <w:rPr>
          <w:rStyle w:val="Purpose"/>
        </w:rPr>
        <w:t>Identify and respond to sensitive community and organizational issues, concerns and needs.</w:t>
      </w:r>
    </w:p>
    <w:p w14:paraId="31349EE7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 w:rsidRPr="00370318">
        <w:rPr>
          <w:rStyle w:val="Purpose"/>
        </w:rPr>
        <w:t>Coordinate multiple projects and meet critical deadlines</w:t>
      </w:r>
    </w:p>
    <w:p w14:paraId="4AC0D750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6310F845" w14:textId="77777777" w:rsidR="000E75BD" w:rsidRPr="00370318" w:rsidRDefault="000E75BD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  <w:b/>
          <w:u w:val="single"/>
        </w:rPr>
        <w:t>Experience and Training Guidelines</w:t>
      </w:r>
    </w:p>
    <w:p w14:paraId="1D115199" w14:textId="77777777" w:rsidR="000E75BD" w:rsidRPr="00370318" w:rsidRDefault="000E75BD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  <w:i/>
        </w:rPr>
        <w:t>Any combination of experience and training that would likely provide the required knowledge and abilities is qualifying.  A typical way to obtain the knowledge and abilities would be:</w:t>
      </w:r>
    </w:p>
    <w:p w14:paraId="3C742EF4" w14:textId="77777777" w:rsidR="000E75BD" w:rsidRPr="00370318" w:rsidRDefault="000E75BD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03A0E59" w14:textId="77777777" w:rsidR="000E75BD" w:rsidRPr="00370318" w:rsidRDefault="000E75BD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 w:rsidRPr="00370318">
        <w:rPr>
          <w:rStyle w:val="Purpose"/>
          <w:b/>
        </w:rPr>
        <w:tab/>
      </w:r>
      <w:r w:rsidRPr="00370318">
        <w:rPr>
          <w:rStyle w:val="Purpose"/>
          <w:b/>
          <w:u w:val="single"/>
        </w:rPr>
        <w:t>Experience</w:t>
      </w:r>
      <w:r w:rsidRPr="00370318">
        <w:rPr>
          <w:rStyle w:val="Purpose"/>
          <w:b/>
        </w:rPr>
        <w:t>:</w:t>
      </w:r>
    </w:p>
    <w:p w14:paraId="5E453FA7" w14:textId="77777777" w:rsidR="000E75BD" w:rsidRPr="00370318" w:rsidRDefault="000E75BD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21A7C2E9" w14:textId="77777777" w:rsidR="000E75BD" w:rsidRPr="00370318" w:rsidRDefault="000E75BD">
      <w:pPr>
        <w:pStyle w:val="BodyTextIndent"/>
        <w:rPr>
          <w:rStyle w:val="Purpose"/>
        </w:rPr>
      </w:pPr>
      <w:r w:rsidRPr="00370318">
        <w:t>Two years of increasingly responsible administrative support experience including customer service.</w:t>
      </w:r>
    </w:p>
    <w:p w14:paraId="3BED24EF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3AEB8D2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 w:rsidRPr="00370318">
        <w:rPr>
          <w:rStyle w:val="Purpose"/>
          <w:b/>
        </w:rPr>
        <w:tab/>
      </w:r>
      <w:r w:rsidRPr="00370318">
        <w:rPr>
          <w:rStyle w:val="Purpose"/>
          <w:b/>
          <w:u w:val="single"/>
        </w:rPr>
        <w:t>Training</w:t>
      </w:r>
      <w:r w:rsidRPr="00370318">
        <w:rPr>
          <w:rStyle w:val="Purpose"/>
          <w:b/>
        </w:rPr>
        <w:t>:</w:t>
      </w:r>
    </w:p>
    <w:p w14:paraId="30F51B85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462D7EE1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 w:rsidRPr="00370318">
        <w:rPr>
          <w:rStyle w:val="Purpose"/>
        </w:rPr>
        <w:tab/>
      </w:r>
      <w:r w:rsidRPr="00370318">
        <w:t>Equivalent to the completion of the twelfth grade supplemented by specialized training.</w:t>
      </w:r>
    </w:p>
    <w:p w14:paraId="5A69551A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5F2BEB5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  <w:b/>
          <w:u w:val="single"/>
        </w:rPr>
        <w:t>License or Certificate</w:t>
      </w:r>
    </w:p>
    <w:p w14:paraId="1C8AEDB0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8CD3ACD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</w:rPr>
        <w:lastRenderedPageBreak/>
        <w:t>Possession of, or ability to obtain, an appropriate, valid driver's license.</w:t>
      </w:r>
    </w:p>
    <w:p w14:paraId="1455975A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29C191C" w14:textId="77777777" w:rsidR="002641FF" w:rsidRPr="00370318" w:rsidRDefault="002641F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</w:p>
    <w:p w14:paraId="297C109A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  <w:b/>
          <w:u w:val="single"/>
        </w:rPr>
        <w:t>WORKING CONDITIONS</w:t>
      </w:r>
    </w:p>
    <w:p w14:paraId="1795BE16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66AA192C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  <w:b/>
          <w:u w:val="single"/>
        </w:rPr>
        <w:t>Environmental Conditions</w:t>
      </w:r>
      <w:r w:rsidRPr="00370318">
        <w:rPr>
          <w:rStyle w:val="Purpose"/>
        </w:rPr>
        <w:t>:</w:t>
      </w:r>
    </w:p>
    <w:p w14:paraId="26949C41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2E3B3957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t>Office environment; exposure to computer screens and</w:t>
      </w:r>
      <w:r w:rsidRPr="00370318">
        <w:rPr>
          <w:rStyle w:val="Purpose"/>
        </w:rPr>
        <w:t xml:space="preserve"> some travel to other locations. </w:t>
      </w:r>
    </w:p>
    <w:p w14:paraId="31137C46" w14:textId="77777777" w:rsidR="00733D5B" w:rsidRPr="00370318" w:rsidRDefault="00733D5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</w:rPr>
        <w:t>Occasional outdoor environment with exposure to a variety of weather conditions.</w:t>
      </w:r>
    </w:p>
    <w:p w14:paraId="53934FB6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565E17E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  <w:b/>
          <w:u w:val="single"/>
        </w:rPr>
        <w:t>Physical Conditions</w:t>
      </w:r>
      <w:r w:rsidRPr="00370318">
        <w:rPr>
          <w:rStyle w:val="Purpose"/>
        </w:rPr>
        <w:t>:</w:t>
      </w:r>
    </w:p>
    <w:p w14:paraId="40887996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4EAD4F06" w14:textId="77777777" w:rsidR="000E75BD" w:rsidRPr="00370318" w:rsidRDefault="000E75B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00370318">
        <w:rPr>
          <w:rStyle w:val="Purpose"/>
        </w:rPr>
        <w:t>Primary functions require maintaining physical condition necessary for effectively performing assigned functions and may include sitting for prolonged periods of time; communicating with others and</w:t>
      </w:r>
      <w:r w:rsidRPr="00370318">
        <w:t xml:space="preserve"> extensive use of computer keyboard.</w:t>
      </w:r>
    </w:p>
    <w:p w14:paraId="69BD89B8" w14:textId="77777777" w:rsidR="000E75BD" w:rsidRPr="00370318" w:rsidRDefault="000E75BD"/>
    <w:sectPr w:rsidR="000E75BD" w:rsidRPr="0037031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080" w:bottom="36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C289" w14:textId="77777777" w:rsidR="00755A4F" w:rsidRDefault="00755A4F">
      <w:r>
        <w:separator/>
      </w:r>
    </w:p>
  </w:endnote>
  <w:endnote w:type="continuationSeparator" w:id="0">
    <w:p w14:paraId="34ED4F50" w14:textId="77777777" w:rsidR="00755A4F" w:rsidRDefault="0075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9A89" w14:textId="77777777" w:rsidR="000E75BD" w:rsidRDefault="000E75BD">
    <w:pPr>
      <w:spacing w:before="140" w:line="100" w:lineRule="exact"/>
      <w:rPr>
        <w:sz w:val="10"/>
      </w:rPr>
    </w:pPr>
  </w:p>
  <w:p w14:paraId="3E3829CD" w14:textId="77777777" w:rsidR="000E75BD" w:rsidRDefault="000E75BD">
    <w:pPr>
      <w:rPr>
        <w:sz w:val="24"/>
      </w:rPr>
    </w:pPr>
  </w:p>
  <w:p w14:paraId="0BA86183" w14:textId="77777777" w:rsidR="000E75BD" w:rsidRDefault="006C30AC">
    <w:r>
      <w:rPr>
        <w:noProof/>
      </w:rPr>
      <w:pict w14:anchorId="1011E52E">
        <v:rect id="_x0000_s2049" style="position:absolute;left:0;text-align:left;margin-left:1in;margin-top:12pt;width:468pt;height:10pt;z-index:251657216;mso-position-horizontal-relative:page" o:allowincell="f" filled="f" stroked="f" strokeweight="0">
          <v:textbox inset="0,0,0,0">
            <w:txbxContent>
              <w:p w14:paraId="0798625C" w14:textId="77777777" w:rsidR="000E75BD" w:rsidRDefault="000E75BD">
                <w:pPr>
                  <w:tabs>
                    <w:tab w:val="center" w:pos="4680"/>
                    <w:tab w:val="right" w:pos="9360"/>
                  </w:tabs>
                </w:pPr>
                <w:r>
                  <w:rPr>
                    <w:sz w:val="24"/>
                  </w:rPr>
                  <w:tab/>
                </w:r>
                <w:r>
                  <w:rPr>
                    <w:snapToGrid w:val="0"/>
                    <w:sz w:val="24"/>
                  </w:rPr>
                  <w:t xml:space="preserve">Page </w:t>
                </w:r>
                <w:r>
                  <w:rPr>
                    <w:snapToGrid w:val="0"/>
                    <w:sz w:val="24"/>
                  </w:rPr>
                  <w:fldChar w:fldCharType="begin"/>
                </w:r>
                <w:r>
                  <w:rPr>
                    <w:snapToGrid w:val="0"/>
                    <w:sz w:val="24"/>
                  </w:rPr>
                  <w:instrText xml:space="preserve"> PAGE </w:instrText>
                </w:r>
                <w:r>
                  <w:rPr>
                    <w:snapToGrid w:val="0"/>
                    <w:sz w:val="24"/>
                  </w:rPr>
                  <w:fldChar w:fldCharType="separate"/>
                </w:r>
                <w:r w:rsidR="00312516">
                  <w:rPr>
                    <w:noProof/>
                    <w:snapToGrid w:val="0"/>
                    <w:sz w:val="24"/>
                  </w:rPr>
                  <w:t>2</w:t>
                </w:r>
                <w:r>
                  <w:rPr>
                    <w:snapToGrid w:val="0"/>
                    <w:sz w:val="24"/>
                  </w:rPr>
                  <w:fldChar w:fldCharType="end"/>
                </w:r>
                <w:r>
                  <w:rPr>
                    <w:snapToGrid w:val="0"/>
                    <w:sz w:val="24"/>
                  </w:rPr>
                  <w:t xml:space="preserve"> of </w:t>
                </w:r>
                <w:r>
                  <w:rPr>
                    <w:snapToGrid w:val="0"/>
                    <w:sz w:val="24"/>
                  </w:rPr>
                  <w:fldChar w:fldCharType="begin"/>
                </w:r>
                <w:r>
                  <w:rPr>
                    <w:snapToGrid w:val="0"/>
                    <w:sz w:val="24"/>
                  </w:rPr>
                  <w:instrText xml:space="preserve"> NUMPAGES </w:instrText>
                </w:r>
                <w:r>
                  <w:rPr>
                    <w:snapToGrid w:val="0"/>
                    <w:sz w:val="24"/>
                  </w:rPr>
                  <w:fldChar w:fldCharType="separate"/>
                </w:r>
                <w:r w:rsidR="00312516">
                  <w:rPr>
                    <w:noProof/>
                    <w:snapToGrid w:val="0"/>
                    <w:sz w:val="24"/>
                  </w:rPr>
                  <w:t>3</w:t>
                </w:r>
                <w:r>
                  <w:rPr>
                    <w:snapToGrid w:val="0"/>
                    <w:sz w:val="24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1C4A" w14:textId="77777777" w:rsidR="000E75BD" w:rsidRDefault="000E75BD">
    <w:pPr>
      <w:spacing w:before="140" w:line="100" w:lineRule="exact"/>
      <w:rPr>
        <w:sz w:val="10"/>
      </w:rPr>
    </w:pPr>
  </w:p>
  <w:p w14:paraId="04314231" w14:textId="77777777" w:rsidR="000E75BD" w:rsidRDefault="000E75BD">
    <w:pPr>
      <w:rPr>
        <w:sz w:val="24"/>
      </w:rPr>
    </w:pPr>
  </w:p>
  <w:p w14:paraId="70C4F64A" w14:textId="77777777" w:rsidR="000E75BD" w:rsidRDefault="006C30AC">
    <w:r>
      <w:rPr>
        <w:noProof/>
      </w:rPr>
      <w:pict w14:anchorId="1991C0A6">
        <v:rect id="_x0000_s2050" style="position:absolute;left:0;text-align:left;margin-left:1in;margin-top:12pt;width:468pt;height:10pt;z-index:251658240;mso-position-horizontal-relative:page" o:allowincell="f" filled="f" stroked="f" strokeweight="0">
          <v:textbox inset="0,0,0,0">
            <w:txbxContent>
              <w:p w14:paraId="750070A3" w14:textId="77777777" w:rsidR="000E75BD" w:rsidRDefault="000E75BD">
                <w:pPr>
                  <w:tabs>
                    <w:tab w:val="center" w:pos="4680"/>
                    <w:tab w:val="right" w:pos="9360"/>
                  </w:tabs>
                </w:pPr>
                <w:r>
                  <w:rPr>
                    <w:sz w:val="24"/>
                  </w:rPr>
                  <w:tab/>
                </w:r>
                <w:r>
                  <w:rPr>
                    <w:snapToGrid w:val="0"/>
                    <w:sz w:val="24"/>
                  </w:rPr>
                  <w:t xml:space="preserve">Page </w:t>
                </w:r>
                <w:r>
                  <w:rPr>
                    <w:snapToGrid w:val="0"/>
                    <w:sz w:val="24"/>
                  </w:rPr>
                  <w:fldChar w:fldCharType="begin"/>
                </w:r>
                <w:r>
                  <w:rPr>
                    <w:snapToGrid w:val="0"/>
                    <w:sz w:val="24"/>
                  </w:rPr>
                  <w:instrText xml:space="preserve"> PAGE </w:instrText>
                </w:r>
                <w:r>
                  <w:rPr>
                    <w:snapToGrid w:val="0"/>
                    <w:sz w:val="24"/>
                  </w:rPr>
                  <w:fldChar w:fldCharType="separate"/>
                </w:r>
                <w:r w:rsidR="00312516">
                  <w:rPr>
                    <w:noProof/>
                    <w:snapToGrid w:val="0"/>
                    <w:sz w:val="24"/>
                  </w:rPr>
                  <w:t>1</w:t>
                </w:r>
                <w:r>
                  <w:rPr>
                    <w:snapToGrid w:val="0"/>
                    <w:sz w:val="24"/>
                  </w:rPr>
                  <w:fldChar w:fldCharType="end"/>
                </w:r>
                <w:r>
                  <w:rPr>
                    <w:snapToGrid w:val="0"/>
                    <w:sz w:val="24"/>
                  </w:rPr>
                  <w:t xml:space="preserve"> of </w:t>
                </w:r>
                <w:r>
                  <w:rPr>
                    <w:snapToGrid w:val="0"/>
                    <w:sz w:val="24"/>
                  </w:rPr>
                  <w:fldChar w:fldCharType="begin"/>
                </w:r>
                <w:r>
                  <w:rPr>
                    <w:snapToGrid w:val="0"/>
                    <w:sz w:val="24"/>
                  </w:rPr>
                  <w:instrText xml:space="preserve"> NUMPAGES </w:instrText>
                </w:r>
                <w:r>
                  <w:rPr>
                    <w:snapToGrid w:val="0"/>
                    <w:sz w:val="24"/>
                  </w:rPr>
                  <w:fldChar w:fldCharType="separate"/>
                </w:r>
                <w:r w:rsidR="00312516">
                  <w:rPr>
                    <w:noProof/>
                    <w:snapToGrid w:val="0"/>
                    <w:sz w:val="24"/>
                  </w:rPr>
                  <w:t>1</w:t>
                </w:r>
                <w:r>
                  <w:rPr>
                    <w:snapToGrid w:val="0"/>
                    <w:sz w:val="24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E1AC" w14:textId="77777777" w:rsidR="00755A4F" w:rsidRDefault="00755A4F">
      <w:r>
        <w:separator/>
      </w:r>
    </w:p>
  </w:footnote>
  <w:footnote w:type="continuationSeparator" w:id="0">
    <w:p w14:paraId="60C52195" w14:textId="77777777" w:rsidR="00755A4F" w:rsidRDefault="0075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8FBF" w14:textId="77777777" w:rsidR="000E75BD" w:rsidRDefault="000E75BD">
    <w:pPr>
      <w:spacing w:after="380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EC82" w14:textId="77777777" w:rsidR="000E75BD" w:rsidRDefault="000E75BD">
    <w:pPr>
      <w:pStyle w:val="Header"/>
      <w:jc w:val="right"/>
      <w:rPr>
        <w:sz w:val="18"/>
      </w:rPr>
    </w:pPr>
    <w:r>
      <w:rPr>
        <w:sz w:val="18"/>
      </w:rPr>
      <w:t>DOWNTOWN DEVELOPMENT AUTHORITY</w:t>
    </w:r>
    <w:r w:rsidR="002641FF">
      <w:rPr>
        <w:sz w:val="18"/>
      </w:rPr>
      <w:t>/BUSINESS IMPROVEMENT DISTRICT</w:t>
    </w:r>
  </w:p>
  <w:p w14:paraId="04DEE529" w14:textId="6A59BA0A" w:rsidR="000E75BD" w:rsidRDefault="00370318">
    <w:pPr>
      <w:pStyle w:val="Header"/>
      <w:jc w:val="right"/>
    </w:pPr>
    <w:r>
      <w:t>07/01/2025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05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AEA5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60129914">
    <w:abstractNumId w:val="1"/>
  </w:num>
  <w:num w:numId="2" w16cid:durableId="7130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831"/>
    <w:rsid w:val="000E75BD"/>
    <w:rsid w:val="001D265C"/>
    <w:rsid w:val="00245320"/>
    <w:rsid w:val="002641FF"/>
    <w:rsid w:val="00295831"/>
    <w:rsid w:val="00312516"/>
    <w:rsid w:val="00370318"/>
    <w:rsid w:val="00443E56"/>
    <w:rsid w:val="00467119"/>
    <w:rsid w:val="006C30AC"/>
    <w:rsid w:val="006E169E"/>
    <w:rsid w:val="00733D5B"/>
    <w:rsid w:val="00755A4F"/>
    <w:rsid w:val="00A039FD"/>
    <w:rsid w:val="00D668E8"/>
    <w:rsid w:val="00EB5EEE"/>
    <w:rsid w:val="00F53B38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7DE46D0"/>
  <w15:chartTrackingRefBased/>
  <w15:docId w15:val="{54CA7C7B-7D9A-4B5E-9D72-B9A0866B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color w:val="000000"/>
      <w:spacing w:val="-2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rpose">
    <w:name w:val="Purpose"/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keepLines/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ind w:left="523" w:firstLine="1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41FF"/>
    <w:rPr>
      <w:rFonts w:ascii="Tahoma" w:hAnsi="Tahoma" w:cs="Tahoma"/>
      <w:color w:val="000000"/>
      <w:spacing w:val="-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7D163-558A-4B31-BAE3-2D2ACC5E8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4218DD-FA5B-42DC-8C0F-B9AECD3A1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65063-E1C2-4138-AE35-AD3B92263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Conant;Harry Weiss</dc:creator>
  <cp:keywords/>
  <cp:lastModifiedBy>Ann Guevara</cp:lastModifiedBy>
  <cp:revision>2</cp:revision>
  <cp:lastPrinted>2014-11-19T19:24:00Z</cp:lastPrinted>
  <dcterms:created xsi:type="dcterms:W3CDTF">2025-07-01T22:23:00Z</dcterms:created>
  <dcterms:modified xsi:type="dcterms:W3CDTF">2025-07-01T22:23:00Z</dcterms:modified>
</cp:coreProperties>
</file>