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C98" w:rsidRPr="002477F8" w:rsidRDefault="00CB7C98" w:rsidP="00CB7C98">
      <w:pPr>
        <w:jc w:val="center"/>
        <w:rPr>
          <w:rFonts w:ascii="Arial" w:hAnsi="Arial" w:cs="Arial"/>
          <w:b/>
          <w:sz w:val="24"/>
          <w:szCs w:val="24"/>
        </w:rPr>
      </w:pPr>
      <w:r w:rsidRPr="002477F8">
        <w:rPr>
          <w:rFonts w:ascii="Arial" w:hAnsi="Arial" w:cs="Arial"/>
          <w:b/>
          <w:sz w:val="24"/>
          <w:szCs w:val="24"/>
        </w:rPr>
        <w:t>CITY OF GRAND JUNCTION, COLORADO</w:t>
      </w:r>
    </w:p>
    <w:p w:rsidR="00CB7C98" w:rsidRPr="002477F8" w:rsidRDefault="00CB7C98" w:rsidP="00CB7C98">
      <w:pPr>
        <w:tabs>
          <w:tab w:val="left" w:pos="-720"/>
        </w:tabs>
        <w:suppressAutoHyphens/>
        <w:jc w:val="center"/>
        <w:rPr>
          <w:rFonts w:ascii="Arial" w:hAnsi="Arial" w:cs="Arial"/>
          <w:spacing w:val="-3"/>
          <w:sz w:val="24"/>
          <w:szCs w:val="24"/>
        </w:rPr>
      </w:pPr>
    </w:p>
    <w:p w:rsidR="00CB7C98" w:rsidRPr="00CB7C98" w:rsidRDefault="00CB7C98" w:rsidP="00CB7C98">
      <w:pPr>
        <w:tabs>
          <w:tab w:val="center" w:pos="5400"/>
        </w:tabs>
        <w:suppressAutoHyphens/>
        <w:jc w:val="center"/>
        <w:rPr>
          <w:rFonts w:ascii="Arial" w:hAnsi="Arial" w:cs="Arial"/>
          <w:b/>
          <w:spacing w:val="-3"/>
          <w:sz w:val="24"/>
          <w:szCs w:val="24"/>
        </w:rPr>
      </w:pPr>
      <w:proofErr w:type="gramStart"/>
      <w:r w:rsidRPr="002477F8">
        <w:rPr>
          <w:rFonts w:ascii="Arial" w:hAnsi="Arial" w:cs="Arial"/>
          <w:b/>
          <w:spacing w:val="-3"/>
          <w:sz w:val="24"/>
          <w:szCs w:val="24"/>
        </w:rPr>
        <w:t>ORDINANCE NO</w:t>
      </w:r>
      <w:r w:rsidRPr="00CB7C98">
        <w:rPr>
          <w:rFonts w:ascii="Arial" w:hAnsi="Arial" w:cs="Arial"/>
          <w:b/>
          <w:spacing w:val="-3"/>
          <w:sz w:val="24"/>
          <w:szCs w:val="24"/>
        </w:rPr>
        <w:t>.</w:t>
      </w:r>
      <w:proofErr w:type="gramEnd"/>
      <w:r w:rsidRPr="00CB7C98">
        <w:rPr>
          <w:rFonts w:ascii="Arial" w:hAnsi="Arial" w:cs="Arial"/>
          <w:b/>
          <w:spacing w:val="-3"/>
          <w:sz w:val="24"/>
          <w:szCs w:val="24"/>
        </w:rPr>
        <w:t xml:space="preserve"> 4700</w:t>
      </w:r>
    </w:p>
    <w:p w:rsidR="00CB7C98" w:rsidRPr="002477F8" w:rsidRDefault="00CB7C98" w:rsidP="00CB7C98">
      <w:pPr>
        <w:tabs>
          <w:tab w:val="left" w:pos="-720"/>
        </w:tabs>
        <w:suppressAutoHyphens/>
        <w:jc w:val="center"/>
        <w:rPr>
          <w:rFonts w:ascii="Arial" w:hAnsi="Arial" w:cs="Arial"/>
          <w:spacing w:val="-3"/>
          <w:sz w:val="24"/>
          <w:szCs w:val="24"/>
        </w:rPr>
      </w:pPr>
    </w:p>
    <w:p w:rsidR="00CB7C98" w:rsidRPr="002477F8" w:rsidRDefault="00CB7C98" w:rsidP="00CB7C98">
      <w:pPr>
        <w:tabs>
          <w:tab w:val="left" w:pos="-720"/>
        </w:tabs>
        <w:suppressAutoHyphens/>
        <w:jc w:val="center"/>
        <w:rPr>
          <w:rFonts w:ascii="Arial" w:hAnsi="Arial" w:cs="Arial"/>
          <w:spacing w:val="-3"/>
          <w:sz w:val="24"/>
          <w:szCs w:val="24"/>
        </w:rPr>
      </w:pPr>
    </w:p>
    <w:p w:rsidR="00CB7C98" w:rsidRPr="002477F8" w:rsidRDefault="00CB7C98" w:rsidP="00CB7C98">
      <w:pPr>
        <w:tabs>
          <w:tab w:val="left" w:pos="-720"/>
        </w:tabs>
        <w:suppressAutoHyphens/>
        <w:jc w:val="center"/>
        <w:rPr>
          <w:rFonts w:ascii="Arial" w:hAnsi="Arial" w:cs="Arial"/>
          <w:b/>
          <w:spacing w:val="-3"/>
          <w:sz w:val="24"/>
          <w:szCs w:val="24"/>
        </w:rPr>
      </w:pPr>
      <w:r w:rsidRPr="002477F8">
        <w:rPr>
          <w:rFonts w:ascii="Arial" w:hAnsi="Arial" w:cs="Arial"/>
          <w:b/>
          <w:sz w:val="24"/>
          <w:szCs w:val="24"/>
        </w:rPr>
        <w:t xml:space="preserve">AN ORDINANCE ZONING THE </w:t>
      </w:r>
      <w:proofErr w:type="spellStart"/>
      <w:r>
        <w:rPr>
          <w:rFonts w:ascii="Arial" w:hAnsi="Arial" w:cs="Arial"/>
          <w:b/>
          <w:sz w:val="24"/>
          <w:szCs w:val="24"/>
        </w:rPr>
        <w:t>STUDT</w:t>
      </w:r>
      <w:proofErr w:type="spellEnd"/>
      <w:r w:rsidRPr="002477F8">
        <w:rPr>
          <w:rFonts w:ascii="Arial" w:hAnsi="Arial" w:cs="Arial"/>
          <w:b/>
          <w:sz w:val="24"/>
          <w:szCs w:val="24"/>
        </w:rPr>
        <w:t xml:space="preserve"> </w:t>
      </w:r>
      <w:r w:rsidRPr="002477F8">
        <w:rPr>
          <w:rFonts w:ascii="Arial" w:hAnsi="Arial" w:cs="Arial"/>
          <w:b/>
          <w:spacing w:val="-3"/>
          <w:sz w:val="24"/>
          <w:szCs w:val="24"/>
        </w:rPr>
        <w:t>ANNEXATION</w:t>
      </w:r>
    </w:p>
    <w:p w:rsidR="00CB7C98" w:rsidRPr="002477F8" w:rsidRDefault="00CB7C98" w:rsidP="00CB7C98">
      <w:pPr>
        <w:tabs>
          <w:tab w:val="left" w:pos="-720"/>
        </w:tabs>
        <w:suppressAutoHyphens/>
        <w:jc w:val="center"/>
        <w:rPr>
          <w:rFonts w:ascii="Arial" w:hAnsi="Arial" w:cs="Arial"/>
          <w:b/>
          <w:spacing w:val="-3"/>
          <w:sz w:val="24"/>
          <w:szCs w:val="24"/>
        </w:rPr>
      </w:pPr>
      <w:r w:rsidRPr="002477F8">
        <w:rPr>
          <w:rFonts w:ascii="Arial" w:hAnsi="Arial" w:cs="Arial"/>
          <w:b/>
          <w:spacing w:val="-3"/>
          <w:sz w:val="24"/>
          <w:szCs w:val="24"/>
        </w:rPr>
        <w:t xml:space="preserve">TO </w:t>
      </w:r>
      <w:r w:rsidRPr="00631CA5">
        <w:rPr>
          <w:rFonts w:ascii="Arial" w:hAnsi="Arial" w:cs="Arial"/>
          <w:b/>
          <w:sz w:val="24"/>
          <w:szCs w:val="24"/>
        </w:rPr>
        <w:t>R-4 (RESIDENTIAL 4 DU/AC)</w:t>
      </w:r>
    </w:p>
    <w:p w:rsidR="00CB7C98" w:rsidRPr="002477F8" w:rsidRDefault="00CB7C98" w:rsidP="00CB7C98">
      <w:pPr>
        <w:pStyle w:val="EndnoteText"/>
        <w:jc w:val="center"/>
        <w:rPr>
          <w:rFonts w:ascii="Arial" w:hAnsi="Arial" w:cs="Arial"/>
          <w:szCs w:val="24"/>
        </w:rPr>
      </w:pPr>
    </w:p>
    <w:p w:rsidR="00CB7C98" w:rsidRPr="002477F8" w:rsidRDefault="00CB7C98" w:rsidP="00CB7C98">
      <w:pPr>
        <w:tabs>
          <w:tab w:val="center" w:pos="5400"/>
        </w:tabs>
        <w:suppressAutoHyphens/>
        <w:jc w:val="center"/>
        <w:rPr>
          <w:rFonts w:ascii="Arial" w:hAnsi="Arial" w:cs="Arial"/>
          <w:b/>
          <w:spacing w:val="-3"/>
          <w:sz w:val="24"/>
          <w:szCs w:val="24"/>
        </w:rPr>
      </w:pPr>
      <w:r w:rsidRPr="002477F8">
        <w:rPr>
          <w:rFonts w:ascii="Arial" w:hAnsi="Arial" w:cs="Arial"/>
          <w:b/>
          <w:spacing w:val="-3"/>
          <w:sz w:val="24"/>
          <w:szCs w:val="24"/>
        </w:rPr>
        <w:t xml:space="preserve">LOCATED AT </w:t>
      </w:r>
      <w:r>
        <w:rPr>
          <w:rFonts w:ascii="Arial" w:hAnsi="Arial" w:cs="Arial"/>
          <w:b/>
          <w:sz w:val="24"/>
          <w:szCs w:val="24"/>
        </w:rPr>
        <w:t>227 29 ROAD</w:t>
      </w:r>
    </w:p>
    <w:p w:rsidR="00CB7C98" w:rsidRPr="002477F8" w:rsidRDefault="00CB7C98" w:rsidP="00CB7C98">
      <w:pPr>
        <w:tabs>
          <w:tab w:val="center" w:pos="5400"/>
        </w:tabs>
        <w:suppressAutoHyphens/>
        <w:jc w:val="center"/>
        <w:rPr>
          <w:rFonts w:ascii="Arial" w:hAnsi="Arial" w:cs="Arial"/>
          <w:sz w:val="24"/>
          <w:szCs w:val="24"/>
        </w:rPr>
      </w:pPr>
    </w:p>
    <w:p w:rsidR="00CB7C98" w:rsidRPr="002477F8" w:rsidRDefault="00CB7C98" w:rsidP="00CB7C98">
      <w:pPr>
        <w:suppressAutoHyphens/>
        <w:jc w:val="both"/>
        <w:rPr>
          <w:rFonts w:ascii="Arial" w:hAnsi="Arial" w:cs="Arial"/>
          <w:sz w:val="24"/>
          <w:szCs w:val="24"/>
        </w:rPr>
      </w:pPr>
      <w:r w:rsidRPr="002477F8">
        <w:rPr>
          <w:rFonts w:ascii="Arial" w:hAnsi="Arial" w:cs="Arial"/>
          <w:sz w:val="24"/>
          <w:szCs w:val="24"/>
          <w:u w:val="single"/>
        </w:rPr>
        <w:t>Recitals</w:t>
      </w:r>
    </w:p>
    <w:p w:rsidR="00CB7C98" w:rsidRPr="00631CA5" w:rsidRDefault="00CB7C98" w:rsidP="00CB7C98">
      <w:pPr>
        <w:suppressAutoHyphens/>
        <w:jc w:val="both"/>
        <w:rPr>
          <w:rFonts w:ascii="Arial" w:hAnsi="Arial" w:cs="Arial"/>
          <w:sz w:val="24"/>
          <w:szCs w:val="24"/>
        </w:rPr>
      </w:pPr>
      <w:r w:rsidRPr="002477F8">
        <w:rPr>
          <w:rFonts w:ascii="Arial" w:hAnsi="Arial" w:cs="Arial"/>
          <w:sz w:val="24"/>
          <w:szCs w:val="24"/>
        </w:rPr>
        <w:tab/>
        <w:t xml:space="preserve">After public notice and public hearing as required by the Grand Junction Municipal Code, the Grand Junction Planning Commission recommended approval of zoning </w:t>
      </w:r>
      <w:r w:rsidRPr="00631CA5">
        <w:rPr>
          <w:rFonts w:ascii="Arial" w:hAnsi="Arial" w:cs="Arial"/>
          <w:sz w:val="24"/>
          <w:szCs w:val="24"/>
        </w:rPr>
        <w:t xml:space="preserve">the </w:t>
      </w:r>
      <w:proofErr w:type="spellStart"/>
      <w:r>
        <w:rPr>
          <w:rFonts w:ascii="Arial" w:hAnsi="Arial" w:cs="Arial"/>
          <w:sz w:val="24"/>
          <w:szCs w:val="24"/>
        </w:rPr>
        <w:t>Studt</w:t>
      </w:r>
      <w:proofErr w:type="spellEnd"/>
      <w:r w:rsidRPr="00631CA5">
        <w:rPr>
          <w:rFonts w:ascii="Arial" w:hAnsi="Arial" w:cs="Arial"/>
          <w:sz w:val="24"/>
          <w:szCs w:val="24"/>
        </w:rPr>
        <w:t xml:space="preserve"> Annexation to the R-4 (Residential 4 du/ac) zone district finding that it conforms with the recommended land use category as shown on the future land use map of the Comprehensive Plan and the Comprehensive Plan’s goals and policies and is generally compatible with land uses located in the surrounding area.  The zone district meets the criteria found in Section 21.02.140 of the Grand Junction Municipal Code.</w:t>
      </w:r>
    </w:p>
    <w:p w:rsidR="00CB7C98" w:rsidRPr="00631CA5" w:rsidRDefault="00CB7C98" w:rsidP="00CB7C98">
      <w:pPr>
        <w:suppressAutoHyphens/>
        <w:jc w:val="both"/>
        <w:rPr>
          <w:rFonts w:ascii="Arial" w:hAnsi="Arial" w:cs="Arial"/>
          <w:sz w:val="24"/>
          <w:szCs w:val="24"/>
        </w:rPr>
      </w:pPr>
    </w:p>
    <w:p w:rsidR="00CB7C98" w:rsidRPr="002477F8" w:rsidRDefault="00CB7C98" w:rsidP="00CB7C98">
      <w:pPr>
        <w:suppressAutoHyphens/>
        <w:jc w:val="both"/>
        <w:rPr>
          <w:rFonts w:ascii="Arial" w:hAnsi="Arial" w:cs="Arial"/>
          <w:sz w:val="24"/>
          <w:szCs w:val="24"/>
        </w:rPr>
      </w:pPr>
      <w:r w:rsidRPr="00631CA5">
        <w:rPr>
          <w:rFonts w:ascii="Arial" w:hAnsi="Arial" w:cs="Arial"/>
          <w:sz w:val="24"/>
          <w:szCs w:val="24"/>
        </w:rPr>
        <w:tab/>
        <w:t>After public notice and public hearing before the Grand Junction City Council, City Council finds that the R-4 (Residential 4 du/ac)</w:t>
      </w:r>
      <w:r w:rsidRPr="002477F8">
        <w:rPr>
          <w:rFonts w:ascii="Arial" w:hAnsi="Arial" w:cs="Arial"/>
          <w:sz w:val="24"/>
          <w:szCs w:val="24"/>
        </w:rPr>
        <w:t xml:space="preserve"> zone district is in conformance with the stated criteria of Section 21.02.140 of the Grand Junction Municipal Code.</w:t>
      </w:r>
    </w:p>
    <w:p w:rsidR="00CB7C98" w:rsidRPr="002477F8" w:rsidRDefault="00CB7C98" w:rsidP="00CB7C98">
      <w:pPr>
        <w:suppressAutoHyphens/>
        <w:jc w:val="both"/>
        <w:rPr>
          <w:rFonts w:ascii="Arial" w:hAnsi="Arial" w:cs="Arial"/>
          <w:sz w:val="24"/>
          <w:szCs w:val="24"/>
        </w:rPr>
      </w:pPr>
    </w:p>
    <w:p w:rsidR="00CB7C98" w:rsidRPr="002477F8" w:rsidRDefault="00CB7C98" w:rsidP="00CB7C98">
      <w:pPr>
        <w:suppressAutoHyphens/>
        <w:jc w:val="both"/>
        <w:rPr>
          <w:rFonts w:ascii="Arial" w:hAnsi="Arial" w:cs="Arial"/>
          <w:sz w:val="24"/>
          <w:szCs w:val="24"/>
        </w:rPr>
      </w:pPr>
      <w:r w:rsidRPr="002477F8">
        <w:rPr>
          <w:rFonts w:ascii="Arial" w:hAnsi="Arial" w:cs="Arial"/>
          <w:b/>
          <w:sz w:val="24"/>
          <w:szCs w:val="24"/>
        </w:rPr>
        <w:t xml:space="preserve">BE IT ORDAINED BY THE CITY COUNCIL OF THE CITY OF </w:t>
      </w:r>
      <w:smartTag w:uri="urn:schemas-microsoft-com:office:smarttags" w:element="City">
        <w:smartTag w:uri="urn:schemas-microsoft-com:office:smarttags" w:element="place">
          <w:r w:rsidRPr="002477F8">
            <w:rPr>
              <w:rFonts w:ascii="Arial" w:hAnsi="Arial" w:cs="Arial"/>
              <w:b/>
              <w:sz w:val="24"/>
              <w:szCs w:val="24"/>
            </w:rPr>
            <w:t>GRAND</w:t>
          </w:r>
        </w:smartTag>
      </w:smartTag>
      <w:r w:rsidRPr="002477F8">
        <w:rPr>
          <w:rFonts w:ascii="Arial" w:hAnsi="Arial" w:cs="Arial"/>
          <w:b/>
          <w:sz w:val="24"/>
          <w:szCs w:val="24"/>
        </w:rPr>
        <w:t xml:space="preserve"> JUNCTION THAT:</w:t>
      </w:r>
    </w:p>
    <w:p w:rsidR="00CB7C98" w:rsidRPr="002477F8" w:rsidRDefault="00CB7C98" w:rsidP="00CB7C98">
      <w:pPr>
        <w:suppressAutoHyphens/>
        <w:jc w:val="both"/>
        <w:rPr>
          <w:rFonts w:ascii="Arial" w:hAnsi="Arial" w:cs="Arial"/>
          <w:sz w:val="24"/>
          <w:szCs w:val="24"/>
        </w:rPr>
      </w:pPr>
    </w:p>
    <w:p w:rsidR="00CB7C98" w:rsidRPr="00631CA5" w:rsidRDefault="00CB7C98" w:rsidP="00CB7C98">
      <w:pPr>
        <w:suppressAutoHyphens/>
        <w:jc w:val="both"/>
        <w:rPr>
          <w:rFonts w:ascii="Arial" w:hAnsi="Arial" w:cs="Arial"/>
          <w:sz w:val="24"/>
          <w:szCs w:val="24"/>
        </w:rPr>
      </w:pPr>
      <w:r w:rsidRPr="002477F8">
        <w:rPr>
          <w:rFonts w:ascii="Arial" w:hAnsi="Arial" w:cs="Arial"/>
          <w:sz w:val="24"/>
          <w:szCs w:val="24"/>
        </w:rPr>
        <w:t xml:space="preserve">The following property </w:t>
      </w:r>
      <w:r w:rsidRPr="00631CA5">
        <w:rPr>
          <w:rFonts w:ascii="Arial" w:hAnsi="Arial" w:cs="Arial"/>
          <w:sz w:val="24"/>
          <w:szCs w:val="24"/>
        </w:rPr>
        <w:t>be zoned R-4 (Residential 4 du/ac).</w:t>
      </w:r>
    </w:p>
    <w:p w:rsidR="00CB7C98" w:rsidRPr="00631CA5" w:rsidRDefault="00CB7C98" w:rsidP="00CB7C98">
      <w:pPr>
        <w:suppressAutoHyphens/>
        <w:rPr>
          <w:rFonts w:ascii="Arial" w:hAnsi="Arial" w:cs="Arial"/>
          <w:sz w:val="24"/>
          <w:szCs w:val="24"/>
        </w:rPr>
      </w:pPr>
    </w:p>
    <w:p w:rsidR="00CB7C98" w:rsidRPr="00631CA5" w:rsidRDefault="00CB7C98" w:rsidP="00CB7C98">
      <w:pPr>
        <w:jc w:val="center"/>
        <w:rPr>
          <w:rFonts w:ascii="Arial" w:hAnsi="Arial" w:cs="Arial"/>
          <w:sz w:val="24"/>
          <w:u w:val="single"/>
        </w:rPr>
      </w:pPr>
      <w:proofErr w:type="spellStart"/>
      <w:r w:rsidRPr="00631CA5">
        <w:rPr>
          <w:rFonts w:ascii="Arial" w:hAnsi="Arial" w:cs="Arial"/>
          <w:sz w:val="24"/>
          <w:u w:val="single"/>
        </w:rPr>
        <w:t>STUDT</w:t>
      </w:r>
      <w:proofErr w:type="spellEnd"/>
      <w:r w:rsidRPr="00631CA5">
        <w:rPr>
          <w:rFonts w:ascii="Arial" w:hAnsi="Arial" w:cs="Arial"/>
          <w:sz w:val="24"/>
          <w:u w:val="single"/>
        </w:rPr>
        <w:t xml:space="preserve"> ANNEXATION</w:t>
      </w:r>
    </w:p>
    <w:p w:rsidR="00CB7C98" w:rsidRPr="00631CA5" w:rsidRDefault="00CB7C98" w:rsidP="00CB7C98">
      <w:pPr>
        <w:jc w:val="both"/>
        <w:rPr>
          <w:rFonts w:ascii="Arial" w:hAnsi="Arial" w:cs="Arial"/>
          <w:b/>
          <w:sz w:val="24"/>
          <w:u w:val="single"/>
        </w:rPr>
      </w:pPr>
    </w:p>
    <w:p w:rsidR="00CB7C98" w:rsidRPr="00631CA5" w:rsidRDefault="00CB7C98" w:rsidP="00CB7C98">
      <w:pPr>
        <w:jc w:val="both"/>
        <w:rPr>
          <w:rFonts w:ascii="Arial" w:hAnsi="Arial" w:cs="Arial"/>
          <w:sz w:val="24"/>
        </w:rPr>
      </w:pPr>
      <w:r w:rsidRPr="00631CA5">
        <w:rPr>
          <w:rFonts w:ascii="Arial" w:hAnsi="Arial" w:cs="Arial"/>
          <w:sz w:val="24"/>
        </w:rPr>
        <w:t>A certain parcel of land lying in the Northeast Quarter of the Southeast Quarter (NE 1/4 SE 1/4) of Section 30, Township 1 South, Range 1 East of the Ute Principal Meridian, County of Mesa, State of Colorado and being more particularly described as follows:</w:t>
      </w:r>
    </w:p>
    <w:p w:rsidR="00CB7C98" w:rsidRPr="00631CA5" w:rsidRDefault="00CB7C98" w:rsidP="00CB7C98">
      <w:pPr>
        <w:jc w:val="both"/>
        <w:rPr>
          <w:rFonts w:ascii="Arial" w:hAnsi="Arial" w:cs="Arial"/>
          <w:sz w:val="24"/>
        </w:rPr>
      </w:pPr>
    </w:p>
    <w:p w:rsidR="00CB7C98" w:rsidRPr="00631CA5" w:rsidRDefault="00CB7C98" w:rsidP="00CB7C98">
      <w:pPr>
        <w:jc w:val="both"/>
        <w:rPr>
          <w:rFonts w:ascii="Arial" w:hAnsi="Arial" w:cs="Arial"/>
          <w:sz w:val="24"/>
        </w:rPr>
      </w:pPr>
      <w:r w:rsidRPr="00631CA5">
        <w:rPr>
          <w:rFonts w:ascii="Arial" w:hAnsi="Arial" w:cs="Arial"/>
          <w:sz w:val="24"/>
        </w:rPr>
        <w:t xml:space="preserve">ALL of that certain parcel of land bounded on the East by the West line of Larson Annexation No. 2, City of Grand Junction Ordinance No. 3424, as same is recorded in Book 3084, Page 976, Public Records of Mesa County, Colorado; bounded on the North by the South line of Lot 29, Vista </w:t>
      </w:r>
      <w:proofErr w:type="spellStart"/>
      <w:r w:rsidRPr="00631CA5">
        <w:rPr>
          <w:rFonts w:ascii="Arial" w:hAnsi="Arial" w:cs="Arial"/>
          <w:sz w:val="24"/>
        </w:rPr>
        <w:t>Rado</w:t>
      </w:r>
      <w:proofErr w:type="spellEnd"/>
      <w:r w:rsidRPr="00631CA5">
        <w:rPr>
          <w:rFonts w:ascii="Arial" w:hAnsi="Arial" w:cs="Arial"/>
          <w:sz w:val="24"/>
        </w:rPr>
        <w:t xml:space="preserve"> Filing No. 1, as same is recorded in Plat Book 16, Page 281, Public Records of Mesa County, Colorado and a 10.00 foot portion of said Larson Annexation No. 2; bounded on the West by the East line of Lots 27 and 28 of said Vista </w:t>
      </w:r>
      <w:proofErr w:type="spellStart"/>
      <w:r w:rsidRPr="00631CA5">
        <w:rPr>
          <w:rFonts w:ascii="Arial" w:hAnsi="Arial" w:cs="Arial"/>
          <w:sz w:val="24"/>
        </w:rPr>
        <w:t>Rado</w:t>
      </w:r>
      <w:proofErr w:type="spellEnd"/>
      <w:r w:rsidRPr="00631CA5">
        <w:rPr>
          <w:rFonts w:ascii="Arial" w:hAnsi="Arial" w:cs="Arial"/>
          <w:sz w:val="24"/>
        </w:rPr>
        <w:t xml:space="preserve"> Filing No. 1 and bounded on the South by the North line of Lots 26 and 30 of said Vista </w:t>
      </w:r>
      <w:proofErr w:type="spellStart"/>
      <w:r w:rsidRPr="00631CA5">
        <w:rPr>
          <w:rFonts w:ascii="Arial" w:hAnsi="Arial" w:cs="Arial"/>
          <w:sz w:val="24"/>
        </w:rPr>
        <w:t>Rado</w:t>
      </w:r>
      <w:proofErr w:type="spellEnd"/>
      <w:r w:rsidRPr="00631CA5">
        <w:rPr>
          <w:rFonts w:ascii="Arial" w:hAnsi="Arial" w:cs="Arial"/>
          <w:sz w:val="24"/>
        </w:rPr>
        <w:t xml:space="preserve"> Filing No. 1 and a 10.00 foot portion of said Larson Annexation No. 2.</w:t>
      </w:r>
    </w:p>
    <w:p w:rsidR="00CB7C98" w:rsidRPr="00631CA5" w:rsidRDefault="00CB7C98" w:rsidP="00CB7C98">
      <w:pPr>
        <w:jc w:val="both"/>
        <w:rPr>
          <w:rFonts w:ascii="Arial" w:hAnsi="Arial" w:cs="Arial"/>
          <w:sz w:val="24"/>
        </w:rPr>
      </w:pPr>
    </w:p>
    <w:p w:rsidR="00CB7C98" w:rsidRPr="00631CA5" w:rsidRDefault="00CB7C98" w:rsidP="00CB7C98">
      <w:pPr>
        <w:jc w:val="both"/>
        <w:rPr>
          <w:rFonts w:ascii="Arial" w:hAnsi="Arial" w:cs="Arial"/>
          <w:sz w:val="24"/>
        </w:rPr>
      </w:pPr>
      <w:proofErr w:type="gramStart"/>
      <w:r w:rsidRPr="00631CA5">
        <w:rPr>
          <w:rFonts w:ascii="Arial" w:hAnsi="Arial" w:cs="Arial"/>
          <w:sz w:val="24"/>
        </w:rPr>
        <w:t>CONTAINING 39,198 Sq. Ft. or 0.900 Acres, more or less, as described.</w:t>
      </w:r>
      <w:proofErr w:type="gramEnd"/>
    </w:p>
    <w:p w:rsidR="00CB7C98" w:rsidRPr="002477F8" w:rsidRDefault="00CB7C98" w:rsidP="00CB7C98">
      <w:pPr>
        <w:suppressAutoHyphens/>
        <w:rPr>
          <w:rFonts w:ascii="Arial" w:hAnsi="Arial" w:cs="Arial"/>
          <w:sz w:val="24"/>
          <w:szCs w:val="24"/>
        </w:rPr>
      </w:pPr>
    </w:p>
    <w:p w:rsidR="00CB7C98" w:rsidRPr="002477F8" w:rsidRDefault="00CB7C98" w:rsidP="00CB7C98">
      <w:pPr>
        <w:suppressAutoHyphens/>
        <w:rPr>
          <w:rFonts w:ascii="Arial" w:hAnsi="Arial" w:cs="Arial"/>
          <w:sz w:val="24"/>
          <w:szCs w:val="24"/>
        </w:rPr>
      </w:pPr>
      <w:r w:rsidRPr="002477F8">
        <w:rPr>
          <w:rFonts w:ascii="Arial" w:hAnsi="Arial" w:cs="Arial"/>
          <w:b/>
          <w:sz w:val="24"/>
          <w:szCs w:val="24"/>
        </w:rPr>
        <w:t>INTRODUCED</w:t>
      </w:r>
      <w:r w:rsidRPr="002477F8">
        <w:rPr>
          <w:rFonts w:ascii="Arial" w:hAnsi="Arial" w:cs="Arial"/>
          <w:sz w:val="24"/>
          <w:szCs w:val="24"/>
        </w:rPr>
        <w:t xml:space="preserve"> on first reading the </w:t>
      </w:r>
      <w:r>
        <w:rPr>
          <w:rFonts w:ascii="Arial" w:hAnsi="Arial" w:cs="Arial"/>
          <w:sz w:val="24"/>
          <w:szCs w:val="24"/>
        </w:rPr>
        <w:t>18</w:t>
      </w:r>
      <w:r w:rsidRPr="00CB7C98">
        <w:rPr>
          <w:rFonts w:ascii="Arial" w:hAnsi="Arial" w:cs="Arial"/>
          <w:sz w:val="24"/>
          <w:szCs w:val="24"/>
          <w:vertAlign w:val="superscript"/>
        </w:rPr>
        <w:t>th</w:t>
      </w:r>
      <w:r>
        <w:rPr>
          <w:rFonts w:ascii="Arial" w:hAnsi="Arial" w:cs="Arial"/>
          <w:sz w:val="24"/>
          <w:szCs w:val="24"/>
        </w:rPr>
        <w:t xml:space="preserve"> </w:t>
      </w:r>
      <w:r w:rsidRPr="002477F8">
        <w:rPr>
          <w:rFonts w:ascii="Arial" w:hAnsi="Arial" w:cs="Arial"/>
          <w:sz w:val="24"/>
          <w:szCs w:val="24"/>
        </w:rPr>
        <w:t xml:space="preserve">day of </w:t>
      </w:r>
      <w:r>
        <w:rPr>
          <w:rFonts w:ascii="Arial" w:hAnsi="Arial" w:cs="Arial"/>
          <w:sz w:val="24"/>
          <w:szCs w:val="24"/>
        </w:rPr>
        <w:t>May</w:t>
      </w:r>
      <w:r w:rsidRPr="002477F8">
        <w:rPr>
          <w:rFonts w:ascii="Arial" w:hAnsi="Arial" w:cs="Arial"/>
          <w:sz w:val="24"/>
          <w:szCs w:val="24"/>
        </w:rPr>
        <w:t>, 20</w:t>
      </w:r>
      <w:r w:rsidRPr="00D201B7">
        <w:rPr>
          <w:rFonts w:ascii="Arial" w:hAnsi="Arial" w:cs="Arial"/>
          <w:sz w:val="24"/>
          <w:szCs w:val="24"/>
        </w:rPr>
        <w:t xml:space="preserve">16 </w:t>
      </w:r>
      <w:r w:rsidRPr="002477F8">
        <w:rPr>
          <w:rFonts w:ascii="Arial" w:hAnsi="Arial" w:cs="Arial"/>
          <w:sz w:val="24"/>
          <w:szCs w:val="24"/>
        </w:rPr>
        <w:t>and ordered published in pamphlet form.</w:t>
      </w:r>
    </w:p>
    <w:p w:rsidR="00CB7C98" w:rsidRPr="002477F8" w:rsidRDefault="00CB7C98" w:rsidP="00CB7C98">
      <w:pPr>
        <w:suppressAutoHyphens/>
        <w:rPr>
          <w:rFonts w:ascii="Arial" w:hAnsi="Arial" w:cs="Arial"/>
          <w:sz w:val="24"/>
          <w:szCs w:val="24"/>
        </w:rPr>
      </w:pPr>
    </w:p>
    <w:p w:rsidR="00CB7C98" w:rsidRPr="002477F8" w:rsidRDefault="00CB7C98" w:rsidP="00CB7C98">
      <w:pPr>
        <w:suppressAutoHyphens/>
        <w:rPr>
          <w:rFonts w:ascii="Arial" w:hAnsi="Arial" w:cs="Arial"/>
          <w:sz w:val="24"/>
          <w:szCs w:val="24"/>
        </w:rPr>
      </w:pPr>
      <w:r w:rsidRPr="002477F8">
        <w:rPr>
          <w:rFonts w:ascii="Arial" w:hAnsi="Arial" w:cs="Arial"/>
          <w:b/>
          <w:sz w:val="24"/>
          <w:szCs w:val="24"/>
        </w:rPr>
        <w:t>ADOPTED</w:t>
      </w:r>
      <w:r w:rsidRPr="002477F8">
        <w:rPr>
          <w:rFonts w:ascii="Arial" w:hAnsi="Arial" w:cs="Arial"/>
          <w:sz w:val="24"/>
          <w:szCs w:val="24"/>
        </w:rPr>
        <w:t xml:space="preserve"> on second reading the </w:t>
      </w:r>
      <w:r>
        <w:rPr>
          <w:rFonts w:ascii="Arial" w:hAnsi="Arial" w:cs="Arial"/>
          <w:sz w:val="24"/>
          <w:szCs w:val="24"/>
        </w:rPr>
        <w:t>1</w:t>
      </w:r>
      <w:r w:rsidRPr="00CB7C98">
        <w:rPr>
          <w:rFonts w:ascii="Arial" w:hAnsi="Arial" w:cs="Arial"/>
          <w:sz w:val="24"/>
          <w:szCs w:val="24"/>
          <w:vertAlign w:val="superscript"/>
        </w:rPr>
        <w:t>st</w:t>
      </w:r>
      <w:r>
        <w:rPr>
          <w:rFonts w:ascii="Arial" w:hAnsi="Arial" w:cs="Arial"/>
          <w:sz w:val="24"/>
          <w:szCs w:val="24"/>
        </w:rPr>
        <w:t xml:space="preserve"> </w:t>
      </w:r>
      <w:r w:rsidRPr="002477F8">
        <w:rPr>
          <w:rFonts w:ascii="Arial" w:hAnsi="Arial" w:cs="Arial"/>
          <w:sz w:val="24"/>
          <w:szCs w:val="24"/>
        </w:rPr>
        <w:t xml:space="preserve">day of </w:t>
      </w:r>
      <w:r>
        <w:rPr>
          <w:rFonts w:ascii="Arial" w:hAnsi="Arial" w:cs="Arial"/>
          <w:sz w:val="24"/>
          <w:szCs w:val="24"/>
        </w:rPr>
        <w:t>June</w:t>
      </w:r>
      <w:r w:rsidRPr="002477F8">
        <w:rPr>
          <w:rFonts w:ascii="Arial" w:hAnsi="Arial" w:cs="Arial"/>
          <w:sz w:val="24"/>
          <w:szCs w:val="24"/>
        </w:rPr>
        <w:t>, 20</w:t>
      </w:r>
      <w:r>
        <w:rPr>
          <w:rFonts w:ascii="Arial" w:hAnsi="Arial" w:cs="Arial"/>
          <w:sz w:val="24"/>
          <w:szCs w:val="24"/>
        </w:rPr>
        <w:t>16</w:t>
      </w:r>
      <w:r w:rsidRPr="002477F8">
        <w:rPr>
          <w:rFonts w:ascii="Arial" w:hAnsi="Arial" w:cs="Arial"/>
          <w:sz w:val="24"/>
          <w:szCs w:val="24"/>
        </w:rPr>
        <w:t xml:space="preserve"> and ordered published in pamphlet form.</w:t>
      </w:r>
    </w:p>
    <w:p w:rsidR="00CB7C98" w:rsidRPr="002477F8" w:rsidRDefault="00CB7C98" w:rsidP="00CB7C98">
      <w:pPr>
        <w:suppressAutoHyphens/>
        <w:rPr>
          <w:rFonts w:ascii="Arial" w:hAnsi="Arial" w:cs="Arial"/>
          <w:sz w:val="24"/>
          <w:szCs w:val="24"/>
        </w:rPr>
      </w:pPr>
      <w:r w:rsidRPr="002477F8">
        <w:rPr>
          <w:rFonts w:ascii="Arial" w:hAnsi="Arial" w:cs="Arial"/>
          <w:sz w:val="24"/>
          <w:szCs w:val="24"/>
        </w:rPr>
        <w:t xml:space="preserve"> </w:t>
      </w:r>
    </w:p>
    <w:p w:rsidR="00CB7C98" w:rsidRPr="002477F8" w:rsidRDefault="00CB7C98" w:rsidP="00CB7C98">
      <w:pPr>
        <w:suppressAutoHyphens/>
        <w:rPr>
          <w:rFonts w:ascii="Arial" w:hAnsi="Arial" w:cs="Arial"/>
          <w:sz w:val="24"/>
          <w:szCs w:val="24"/>
        </w:rPr>
      </w:pPr>
      <w:r w:rsidRPr="002477F8">
        <w:rPr>
          <w:rFonts w:ascii="Arial" w:hAnsi="Arial" w:cs="Arial"/>
          <w:sz w:val="24"/>
          <w:szCs w:val="24"/>
        </w:rPr>
        <w:t>ATTEST:</w:t>
      </w:r>
    </w:p>
    <w:p w:rsidR="00CB7C98" w:rsidRPr="002477F8" w:rsidRDefault="00CB7C98" w:rsidP="00CB7C98">
      <w:pPr>
        <w:tabs>
          <w:tab w:val="left" w:pos="5040"/>
        </w:tabs>
        <w:suppressAutoHyphens/>
        <w:rPr>
          <w:rFonts w:ascii="Arial" w:hAnsi="Arial" w:cs="Arial"/>
          <w:sz w:val="24"/>
          <w:szCs w:val="24"/>
        </w:rPr>
      </w:pPr>
    </w:p>
    <w:p w:rsidR="00CB7C98" w:rsidRPr="00ED418A" w:rsidRDefault="00CB7C98" w:rsidP="00CB7C98">
      <w:pPr>
        <w:tabs>
          <w:tab w:val="left" w:pos="5040"/>
        </w:tabs>
        <w:suppressAutoHyphens/>
        <w:rPr>
          <w:rFonts w:ascii="Arial" w:hAnsi="Arial" w:cs="Arial"/>
          <w:sz w:val="24"/>
          <w:szCs w:val="24"/>
          <w:u w:val="single"/>
        </w:rPr>
      </w:pPr>
      <w:r w:rsidRPr="002477F8">
        <w:rPr>
          <w:rFonts w:ascii="Arial" w:hAnsi="Arial" w:cs="Arial"/>
          <w:sz w:val="24"/>
          <w:szCs w:val="24"/>
        </w:rPr>
        <w:tab/>
      </w:r>
      <w:r w:rsidR="00ED418A">
        <w:rPr>
          <w:rFonts w:ascii="Arial" w:hAnsi="Arial" w:cs="Arial"/>
          <w:sz w:val="24"/>
          <w:szCs w:val="24"/>
          <w:u w:val="single"/>
        </w:rPr>
        <w:t>/s/ Phyllis Norris</w:t>
      </w:r>
      <w:r w:rsidR="00ED418A">
        <w:rPr>
          <w:rFonts w:ascii="Arial" w:hAnsi="Arial" w:cs="Arial"/>
          <w:sz w:val="24"/>
          <w:szCs w:val="24"/>
          <w:u w:val="single"/>
        </w:rPr>
        <w:tab/>
      </w:r>
      <w:r w:rsidR="00ED418A">
        <w:rPr>
          <w:rFonts w:ascii="Arial" w:hAnsi="Arial" w:cs="Arial"/>
          <w:sz w:val="24"/>
          <w:szCs w:val="24"/>
          <w:u w:val="single"/>
        </w:rPr>
        <w:tab/>
      </w:r>
      <w:r w:rsidR="00ED418A">
        <w:rPr>
          <w:rFonts w:ascii="Arial" w:hAnsi="Arial" w:cs="Arial"/>
          <w:sz w:val="24"/>
          <w:szCs w:val="24"/>
          <w:u w:val="single"/>
        </w:rPr>
        <w:tab/>
      </w:r>
    </w:p>
    <w:p w:rsidR="00CB7C98" w:rsidRPr="002477F8" w:rsidRDefault="00CB7C98" w:rsidP="00CB7C98">
      <w:pPr>
        <w:tabs>
          <w:tab w:val="left" w:pos="5040"/>
        </w:tabs>
        <w:suppressAutoHyphens/>
        <w:rPr>
          <w:rFonts w:ascii="Arial" w:hAnsi="Arial" w:cs="Arial"/>
          <w:sz w:val="24"/>
          <w:szCs w:val="24"/>
        </w:rPr>
      </w:pPr>
      <w:r w:rsidRPr="002477F8">
        <w:rPr>
          <w:rFonts w:ascii="Arial" w:hAnsi="Arial" w:cs="Arial"/>
          <w:sz w:val="24"/>
          <w:szCs w:val="24"/>
        </w:rPr>
        <w:tab/>
        <w:t>President of the Council</w:t>
      </w:r>
    </w:p>
    <w:p w:rsidR="00CB7C98" w:rsidRPr="002477F8" w:rsidRDefault="00CB7C98" w:rsidP="00CB7C98">
      <w:pPr>
        <w:suppressAutoHyphens/>
        <w:rPr>
          <w:rFonts w:ascii="Arial" w:hAnsi="Arial" w:cs="Arial"/>
          <w:sz w:val="24"/>
          <w:szCs w:val="24"/>
        </w:rPr>
      </w:pPr>
    </w:p>
    <w:p w:rsidR="00CB7C98" w:rsidRPr="00ED418A" w:rsidRDefault="00ED418A" w:rsidP="00CB7C98">
      <w:pPr>
        <w:suppressAutoHyphens/>
        <w:rPr>
          <w:rFonts w:ascii="Arial" w:hAnsi="Arial" w:cs="Arial"/>
          <w:sz w:val="24"/>
          <w:szCs w:val="24"/>
          <w:u w:val="single"/>
        </w:rPr>
      </w:pPr>
      <w:r w:rsidRPr="00ED418A">
        <w:rPr>
          <w:rFonts w:ascii="Arial" w:hAnsi="Arial" w:cs="Arial"/>
          <w:sz w:val="24"/>
          <w:szCs w:val="24"/>
          <w:u w:val="single"/>
        </w:rPr>
        <w:t xml:space="preserve">/s/ Stephanie </w:t>
      </w:r>
      <w:proofErr w:type="spellStart"/>
      <w:r w:rsidRPr="00ED418A">
        <w:rPr>
          <w:rFonts w:ascii="Arial" w:hAnsi="Arial" w:cs="Arial"/>
          <w:sz w:val="24"/>
          <w:szCs w:val="24"/>
          <w:u w:val="single"/>
        </w:rPr>
        <w:t>Tuin</w:t>
      </w:r>
      <w:proofErr w:type="spellEnd"/>
      <w:r w:rsidRPr="00ED418A">
        <w:rPr>
          <w:rFonts w:ascii="Arial" w:hAnsi="Arial" w:cs="Arial"/>
          <w:sz w:val="24"/>
          <w:szCs w:val="24"/>
          <w:u w:val="single"/>
        </w:rPr>
        <w:tab/>
      </w:r>
      <w:r w:rsidRPr="00ED418A">
        <w:rPr>
          <w:rFonts w:ascii="Arial" w:hAnsi="Arial" w:cs="Arial"/>
          <w:sz w:val="24"/>
          <w:szCs w:val="24"/>
          <w:u w:val="single"/>
        </w:rPr>
        <w:tab/>
      </w:r>
    </w:p>
    <w:p w:rsidR="00CB7C98" w:rsidRPr="002477F8" w:rsidRDefault="00CB7C98" w:rsidP="00CB7C98">
      <w:pPr>
        <w:suppressAutoHyphens/>
        <w:rPr>
          <w:rFonts w:ascii="Arial" w:hAnsi="Arial" w:cs="Arial"/>
          <w:sz w:val="24"/>
          <w:szCs w:val="24"/>
        </w:rPr>
      </w:pPr>
      <w:r w:rsidRPr="002477F8">
        <w:rPr>
          <w:rFonts w:ascii="Arial" w:hAnsi="Arial" w:cs="Arial"/>
          <w:sz w:val="24"/>
          <w:szCs w:val="24"/>
        </w:rPr>
        <w:t>City Clerk</w:t>
      </w:r>
    </w:p>
    <w:p w:rsidR="006D4D51" w:rsidRDefault="00ED418A">
      <w:bookmarkStart w:id="0" w:name="_GoBack"/>
      <w:bookmarkEnd w:id="0"/>
    </w:p>
    <w:sectPr w:rsidR="006D4D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C98"/>
    <w:rsid w:val="0003702D"/>
    <w:rsid w:val="000B4185"/>
    <w:rsid w:val="001838E1"/>
    <w:rsid w:val="00CB7C98"/>
    <w:rsid w:val="00ED4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C98"/>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CB7C98"/>
    <w:rPr>
      <w:rFonts w:ascii="Courier" w:hAnsi="Courier"/>
      <w:sz w:val="24"/>
    </w:rPr>
  </w:style>
  <w:style w:type="character" w:customStyle="1" w:styleId="EndnoteTextChar">
    <w:name w:val="Endnote Text Char"/>
    <w:basedOn w:val="DefaultParagraphFont"/>
    <w:link w:val="EndnoteText"/>
    <w:semiHidden/>
    <w:rsid w:val="00CB7C98"/>
    <w:rPr>
      <w:rFonts w:ascii="Courier" w:eastAsia="Times New Roman" w:hAnsi="Courier"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C98"/>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CB7C98"/>
    <w:rPr>
      <w:rFonts w:ascii="Courier" w:hAnsi="Courier"/>
      <w:sz w:val="24"/>
    </w:rPr>
  </w:style>
  <w:style w:type="character" w:customStyle="1" w:styleId="EndnoteTextChar">
    <w:name w:val="Endnote Text Char"/>
    <w:basedOn w:val="DefaultParagraphFont"/>
    <w:link w:val="EndnoteText"/>
    <w:semiHidden/>
    <w:rsid w:val="00CB7C98"/>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364</Words>
  <Characters>2076</Characters>
  <Application>Microsoft Office Word</Application>
  <DocSecurity>0</DocSecurity>
  <Lines>17</Lines>
  <Paragraphs>4</Paragraphs>
  <ScaleCrop>false</ScaleCrop>
  <Company>City of Grand Junction</Company>
  <LinksUpToDate>false</LinksUpToDate>
  <CharactersWithSpaces>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2</cp:revision>
  <cp:lastPrinted>2016-06-02T22:02:00Z</cp:lastPrinted>
  <dcterms:created xsi:type="dcterms:W3CDTF">2016-06-02T21:54:00Z</dcterms:created>
  <dcterms:modified xsi:type="dcterms:W3CDTF">2016-06-02T22:05:00Z</dcterms:modified>
</cp:coreProperties>
</file>