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73" w:rsidRPr="00ED60D0" w:rsidRDefault="00581673" w:rsidP="004E47BE">
      <w:pPr>
        <w:jc w:val="center"/>
        <w:rPr>
          <w:rFonts w:ascii="Arial" w:hAnsi="Arial" w:cs="Arial"/>
          <w:b/>
          <w:sz w:val="24"/>
          <w:szCs w:val="24"/>
        </w:rPr>
      </w:pPr>
      <w:r w:rsidRPr="00ED60D0">
        <w:rPr>
          <w:rFonts w:ascii="Arial" w:hAnsi="Arial" w:cs="Arial"/>
          <w:b/>
          <w:sz w:val="24"/>
          <w:szCs w:val="24"/>
        </w:rPr>
        <w:t>CITY OF GRAND JUNCTION, COLORADO</w:t>
      </w:r>
    </w:p>
    <w:p w:rsidR="004E47BE" w:rsidRPr="00ED60D0" w:rsidRDefault="004E47BE" w:rsidP="004E47BE">
      <w:pPr>
        <w:jc w:val="center"/>
        <w:rPr>
          <w:rFonts w:ascii="Arial" w:hAnsi="Arial" w:cs="Arial"/>
          <w:b/>
          <w:sz w:val="24"/>
          <w:szCs w:val="24"/>
        </w:rPr>
      </w:pPr>
    </w:p>
    <w:p w:rsidR="00581673" w:rsidRPr="00ED60D0" w:rsidRDefault="00581673" w:rsidP="004E47BE">
      <w:pPr>
        <w:jc w:val="center"/>
        <w:rPr>
          <w:rFonts w:ascii="Arial" w:hAnsi="Arial" w:cs="Arial"/>
          <w:b/>
          <w:sz w:val="24"/>
          <w:szCs w:val="24"/>
        </w:rPr>
      </w:pPr>
      <w:proofErr w:type="gramStart"/>
      <w:r w:rsidRPr="00ED60D0">
        <w:rPr>
          <w:rFonts w:ascii="Arial" w:hAnsi="Arial" w:cs="Arial"/>
          <w:b/>
          <w:sz w:val="24"/>
          <w:szCs w:val="24"/>
        </w:rPr>
        <w:t>ORDINANCE NO.</w:t>
      </w:r>
      <w:proofErr w:type="gramEnd"/>
      <w:r w:rsidRPr="00ED60D0">
        <w:rPr>
          <w:rFonts w:ascii="Arial" w:hAnsi="Arial" w:cs="Arial"/>
          <w:b/>
          <w:sz w:val="24"/>
          <w:szCs w:val="24"/>
        </w:rPr>
        <w:t xml:space="preserve">  </w:t>
      </w:r>
      <w:r w:rsidR="00F0017B">
        <w:rPr>
          <w:rFonts w:ascii="Arial" w:hAnsi="Arial" w:cs="Arial"/>
          <w:b/>
          <w:sz w:val="24"/>
          <w:szCs w:val="24"/>
        </w:rPr>
        <w:t>4704</w:t>
      </w:r>
    </w:p>
    <w:p w:rsidR="00581673" w:rsidRPr="00ED60D0" w:rsidRDefault="00581673" w:rsidP="0051243E">
      <w:pPr>
        <w:rPr>
          <w:rFonts w:ascii="Arial" w:hAnsi="Arial" w:cs="Arial"/>
          <w:b/>
          <w:sz w:val="24"/>
          <w:szCs w:val="24"/>
        </w:rPr>
      </w:pPr>
    </w:p>
    <w:p w:rsidR="00581673" w:rsidRPr="00ED60D0" w:rsidRDefault="00581673" w:rsidP="004E47BE">
      <w:pPr>
        <w:jc w:val="center"/>
        <w:rPr>
          <w:rFonts w:ascii="Arial" w:hAnsi="Arial" w:cs="Arial"/>
          <w:b/>
          <w:sz w:val="24"/>
          <w:szCs w:val="24"/>
        </w:rPr>
      </w:pPr>
      <w:r w:rsidRPr="00ED60D0">
        <w:rPr>
          <w:rFonts w:ascii="Arial" w:hAnsi="Arial" w:cs="Arial"/>
          <w:b/>
          <w:sz w:val="24"/>
          <w:szCs w:val="24"/>
        </w:rPr>
        <w:t>AN ORDINANCE AMENDING THE CITY’S ZONING AND DEVELOPMENT</w:t>
      </w:r>
    </w:p>
    <w:p w:rsidR="00581673" w:rsidRPr="00ED60D0" w:rsidRDefault="00581673" w:rsidP="004E47BE">
      <w:pPr>
        <w:jc w:val="center"/>
        <w:rPr>
          <w:rFonts w:ascii="Arial" w:hAnsi="Arial" w:cs="Arial"/>
          <w:b/>
          <w:sz w:val="24"/>
          <w:szCs w:val="24"/>
        </w:rPr>
      </w:pPr>
      <w:r w:rsidRPr="00ED60D0">
        <w:rPr>
          <w:rFonts w:ascii="Arial" w:hAnsi="Arial" w:cs="Arial"/>
          <w:b/>
          <w:sz w:val="24"/>
          <w:szCs w:val="24"/>
        </w:rPr>
        <w:t>REGULATIONS RELATING TO TELECOMMUNICATIONS FACILITIES</w:t>
      </w:r>
    </w:p>
    <w:p w:rsidR="00581673" w:rsidRPr="006968B9" w:rsidRDefault="00581673" w:rsidP="0051243E">
      <w:pPr>
        <w:rPr>
          <w:rFonts w:ascii="Arial" w:hAnsi="Arial" w:cs="Arial"/>
          <w:b/>
          <w:sz w:val="24"/>
          <w:szCs w:val="24"/>
        </w:rPr>
      </w:pPr>
    </w:p>
    <w:p w:rsidR="00581673" w:rsidRPr="00ED60D0" w:rsidRDefault="00581673" w:rsidP="0051243E">
      <w:pPr>
        <w:rPr>
          <w:rFonts w:ascii="Arial" w:hAnsi="Arial" w:cs="Arial"/>
        </w:rPr>
      </w:pPr>
      <w:r w:rsidRPr="00ED60D0">
        <w:rPr>
          <w:rFonts w:ascii="Arial" w:hAnsi="Arial" w:cs="Arial"/>
          <w:b/>
        </w:rPr>
        <w:t>Recitals</w:t>
      </w:r>
      <w:r w:rsidRPr="00ED60D0">
        <w:rPr>
          <w:rFonts w:ascii="Arial" w:hAnsi="Arial" w:cs="Arial"/>
        </w:rPr>
        <w:t>:</w:t>
      </w:r>
    </w:p>
    <w:p w:rsidR="00581673" w:rsidRPr="00ED60D0" w:rsidRDefault="00581673" w:rsidP="0051243E">
      <w:pPr>
        <w:rPr>
          <w:rFonts w:ascii="Arial" w:hAnsi="Arial" w:cs="Arial"/>
        </w:rPr>
      </w:pPr>
      <w:r w:rsidRPr="00ED60D0">
        <w:rPr>
          <w:rFonts w:ascii="Arial" w:hAnsi="Arial" w:cs="Arial"/>
        </w:rPr>
        <w:t>The City Council has adopted a Wireless Master Plan to provide long-term planning for an efficient and capable wireless telecommunication environment in the community, so that existing and new telecommunications infrastructure can be optimally utilized to meet the current and future wireless communication needs of the City’s industry, businesses, residents and visitors while minimizing negative aesthetic impacts so as to preserve the character of the community and its natural surroundings.  This Ordinance implements the Wireless Master Plan.</w:t>
      </w:r>
    </w:p>
    <w:p w:rsidR="00581673" w:rsidRPr="00ED60D0" w:rsidRDefault="00581673" w:rsidP="0051243E">
      <w:pPr>
        <w:rPr>
          <w:rFonts w:ascii="Arial" w:hAnsi="Arial" w:cs="Arial"/>
        </w:rPr>
      </w:pPr>
    </w:p>
    <w:p w:rsidR="00581673" w:rsidRPr="00ED60D0" w:rsidRDefault="00581673" w:rsidP="0051243E">
      <w:pPr>
        <w:rPr>
          <w:rFonts w:ascii="Arial" w:hAnsi="Arial" w:cs="Arial"/>
        </w:rPr>
      </w:pPr>
      <w:r w:rsidRPr="00ED60D0">
        <w:rPr>
          <w:rFonts w:ascii="Arial" w:hAnsi="Arial" w:cs="Arial"/>
        </w:rPr>
        <w:t>The City has also commissioned a broadband planning effort that is under way. This Ordinance furthers some of the goals of the broadband planning efforts by encouraging fiber deployment throughout the City in an economical and efficient manner.</w:t>
      </w:r>
    </w:p>
    <w:p w:rsidR="00581673" w:rsidRPr="00ED60D0" w:rsidRDefault="00581673" w:rsidP="0051243E">
      <w:pPr>
        <w:rPr>
          <w:rFonts w:ascii="Arial" w:hAnsi="Arial" w:cs="Arial"/>
        </w:rPr>
      </w:pPr>
      <w:r w:rsidRPr="00ED60D0">
        <w:rPr>
          <w:rFonts w:ascii="Arial" w:hAnsi="Arial" w:cs="Arial"/>
        </w:rPr>
        <w:t>The City Council finds that it is necessary and beneficial for the health, safety and welfare of the community to update the regulations for development of telecommunications facilities in the City in order to:</w:t>
      </w:r>
    </w:p>
    <w:p w:rsidR="00581673" w:rsidRPr="00ED60D0" w:rsidRDefault="00581673" w:rsidP="0051243E">
      <w:pPr>
        <w:numPr>
          <w:ilvl w:val="0"/>
          <w:numId w:val="15"/>
        </w:numPr>
        <w:spacing w:before="100"/>
        <w:rPr>
          <w:rFonts w:ascii="Arial" w:hAnsi="Arial" w:cs="Arial"/>
        </w:rPr>
      </w:pPr>
      <w:r w:rsidRPr="00ED60D0">
        <w:rPr>
          <w:rFonts w:ascii="Arial" w:hAnsi="Arial" w:cs="Arial"/>
        </w:rPr>
        <w:t xml:space="preserve">promote the health, safety, and welfare of the public and minimize impacts of Facilities on surrounding land uses; </w:t>
      </w:r>
    </w:p>
    <w:p w:rsidR="00581673" w:rsidRPr="00ED60D0" w:rsidRDefault="00581673" w:rsidP="0051243E">
      <w:pPr>
        <w:numPr>
          <w:ilvl w:val="0"/>
          <w:numId w:val="15"/>
        </w:numPr>
        <w:spacing w:before="100"/>
        <w:rPr>
          <w:rFonts w:ascii="Arial" w:hAnsi="Arial" w:cs="Arial"/>
        </w:rPr>
      </w:pPr>
      <w:r w:rsidRPr="00ED60D0">
        <w:rPr>
          <w:rFonts w:ascii="Arial" w:hAnsi="Arial" w:cs="Arial"/>
        </w:rPr>
        <w:t xml:space="preserve">establish standards for location, structural integrity, and compatibility; </w:t>
      </w:r>
    </w:p>
    <w:p w:rsidR="00581673" w:rsidRPr="00ED60D0" w:rsidRDefault="00581673" w:rsidP="0051243E">
      <w:pPr>
        <w:numPr>
          <w:ilvl w:val="0"/>
          <w:numId w:val="15"/>
        </w:numPr>
        <w:spacing w:before="100"/>
        <w:rPr>
          <w:rFonts w:ascii="Arial" w:hAnsi="Arial" w:cs="Arial"/>
        </w:rPr>
      </w:pPr>
      <w:r w:rsidRPr="00ED60D0">
        <w:rPr>
          <w:rFonts w:ascii="Arial" w:hAnsi="Arial" w:cs="Arial"/>
        </w:rPr>
        <w:t>encourage the location and co-location of equipment on existing structures in order to reduce the need for new towers, thereby minimizing visual clutter, public safety impacts, and effects upon the natural environment and wildlife;</w:t>
      </w:r>
    </w:p>
    <w:p w:rsidR="00581673" w:rsidRPr="00ED60D0" w:rsidRDefault="00581673" w:rsidP="0051243E">
      <w:pPr>
        <w:numPr>
          <w:ilvl w:val="0"/>
          <w:numId w:val="15"/>
        </w:numPr>
        <w:spacing w:before="100"/>
        <w:rPr>
          <w:rFonts w:ascii="Arial" w:hAnsi="Arial" w:cs="Arial"/>
        </w:rPr>
      </w:pPr>
      <w:r w:rsidRPr="00ED60D0">
        <w:rPr>
          <w:rFonts w:ascii="Arial" w:hAnsi="Arial" w:cs="Arial"/>
        </w:rPr>
        <w:t>accommodate the growing need and demand for telecommunications services while protecting the character of the City and its neighborhoods;</w:t>
      </w:r>
    </w:p>
    <w:p w:rsidR="00581673" w:rsidRPr="00ED60D0" w:rsidRDefault="00581673" w:rsidP="0051243E">
      <w:pPr>
        <w:numPr>
          <w:ilvl w:val="0"/>
          <w:numId w:val="15"/>
        </w:numPr>
        <w:spacing w:before="100"/>
        <w:rPr>
          <w:rFonts w:ascii="Arial" w:hAnsi="Arial" w:cs="Arial"/>
        </w:rPr>
      </w:pPr>
      <w:r w:rsidRPr="00ED60D0">
        <w:rPr>
          <w:rFonts w:ascii="Arial" w:hAnsi="Arial" w:cs="Arial"/>
        </w:rPr>
        <w:t>encourage the availability of affordable, high-speed internet and cellular telephone access for businesses and residents, acknowledging that a growing number of businesses are conducted in whole or in part from homes and/or on-the-go, that increasingly education incorporates on-line learning necessitating good home internet connections for students and faculty, and that government participation and emergency services to the general public are enhanced by fast and reliable cellular and home internet connectivity;</w:t>
      </w:r>
    </w:p>
    <w:p w:rsidR="00581673" w:rsidRPr="00ED60D0" w:rsidRDefault="00581673" w:rsidP="0051243E">
      <w:pPr>
        <w:numPr>
          <w:ilvl w:val="0"/>
          <w:numId w:val="15"/>
        </w:numPr>
        <w:spacing w:before="100"/>
        <w:rPr>
          <w:rFonts w:ascii="Arial" w:hAnsi="Arial" w:cs="Arial"/>
        </w:rPr>
      </w:pPr>
      <w:r w:rsidRPr="00ED60D0">
        <w:rPr>
          <w:rFonts w:ascii="Arial" w:hAnsi="Arial" w:cs="Arial"/>
        </w:rPr>
        <w:t>encourage coordination between suppliers and providers of telecommunications services to maximize use of existing Facilities and structures;</w:t>
      </w:r>
    </w:p>
    <w:p w:rsidR="00581673" w:rsidRPr="00ED60D0" w:rsidRDefault="00581673" w:rsidP="0051243E">
      <w:pPr>
        <w:numPr>
          <w:ilvl w:val="0"/>
          <w:numId w:val="15"/>
        </w:numPr>
        <w:spacing w:before="100"/>
        <w:rPr>
          <w:rFonts w:ascii="Arial" w:hAnsi="Arial" w:cs="Arial"/>
        </w:rPr>
      </w:pPr>
      <w:r w:rsidRPr="00ED60D0">
        <w:rPr>
          <w:rFonts w:ascii="Arial" w:hAnsi="Arial" w:cs="Arial"/>
        </w:rPr>
        <w:t>establish predictable and balanced regulations within the authority reserved for local land use determination;</w:t>
      </w:r>
    </w:p>
    <w:p w:rsidR="00581673" w:rsidRPr="00ED60D0" w:rsidRDefault="00581673" w:rsidP="0051243E">
      <w:pPr>
        <w:numPr>
          <w:ilvl w:val="0"/>
          <w:numId w:val="15"/>
        </w:numPr>
        <w:spacing w:before="100"/>
        <w:rPr>
          <w:rFonts w:ascii="Arial" w:hAnsi="Arial" w:cs="Arial"/>
        </w:rPr>
      </w:pPr>
      <w:r w:rsidRPr="00ED60D0">
        <w:rPr>
          <w:rFonts w:ascii="Arial" w:hAnsi="Arial" w:cs="Arial"/>
        </w:rPr>
        <w:t>respond to the mandates of the Telecommunications Act of 1996, the Middle Class Tax Relief and Job Creation Act of 2012, and other applicable federal and state laws limiting local discretion to regulate location of personal wireless service facilities (PWSF);</w:t>
      </w:r>
    </w:p>
    <w:p w:rsidR="00581673" w:rsidRPr="00ED60D0" w:rsidRDefault="00581673" w:rsidP="0051243E">
      <w:pPr>
        <w:numPr>
          <w:ilvl w:val="0"/>
          <w:numId w:val="15"/>
        </w:numPr>
        <w:spacing w:before="100"/>
        <w:rPr>
          <w:rFonts w:ascii="Arial" w:hAnsi="Arial" w:cs="Arial"/>
        </w:rPr>
      </w:pPr>
      <w:r w:rsidRPr="00ED60D0">
        <w:rPr>
          <w:rFonts w:ascii="Arial" w:hAnsi="Arial" w:cs="Arial"/>
        </w:rPr>
        <w:t xml:space="preserve">ensure that applications are reviewed and acted upon promptly, without unreasonable discrimination between providers of functionally equivalent personal wireless services, and so as not to prohibit or have the effect of prohibiting personal wireless services; </w:t>
      </w:r>
    </w:p>
    <w:p w:rsidR="00581673" w:rsidRPr="00ED60D0" w:rsidRDefault="00581673" w:rsidP="0051243E">
      <w:pPr>
        <w:numPr>
          <w:ilvl w:val="0"/>
          <w:numId w:val="15"/>
        </w:numPr>
        <w:spacing w:before="100"/>
        <w:rPr>
          <w:rFonts w:ascii="Arial" w:hAnsi="Arial" w:cs="Arial"/>
        </w:rPr>
      </w:pPr>
      <w:r w:rsidRPr="00ED60D0">
        <w:rPr>
          <w:rFonts w:ascii="Arial" w:hAnsi="Arial" w:cs="Arial"/>
        </w:rPr>
        <w:t>encourage concealed technologies and the use of public lands, buildings, and structures as locations for Facilities;</w:t>
      </w:r>
    </w:p>
    <w:p w:rsidR="00581673" w:rsidRPr="00ED60D0" w:rsidRDefault="00581673" w:rsidP="0051243E">
      <w:pPr>
        <w:numPr>
          <w:ilvl w:val="0"/>
          <w:numId w:val="15"/>
        </w:numPr>
        <w:spacing w:before="100"/>
        <w:rPr>
          <w:rFonts w:ascii="Arial" w:hAnsi="Arial" w:cs="Arial"/>
        </w:rPr>
      </w:pPr>
      <w:r w:rsidRPr="00ED60D0">
        <w:rPr>
          <w:rFonts w:ascii="Arial" w:hAnsi="Arial" w:cs="Arial"/>
        </w:rPr>
        <w:t xml:space="preserve">encourage affordable access to advanced technology and information, including but not limited to broadband facilities, which are critical to commerce, education, economic development, public safety </w:t>
      </w:r>
      <w:r w:rsidRPr="00ED60D0">
        <w:rPr>
          <w:rFonts w:ascii="Arial" w:hAnsi="Arial" w:cs="Arial"/>
        </w:rPr>
        <w:lastRenderedPageBreak/>
        <w:t>and competitive participation in the global economy;</w:t>
      </w:r>
    </w:p>
    <w:p w:rsidR="00581673" w:rsidRPr="00ED60D0" w:rsidRDefault="00581673" w:rsidP="0051243E">
      <w:pPr>
        <w:numPr>
          <w:ilvl w:val="0"/>
          <w:numId w:val="15"/>
        </w:numPr>
        <w:spacing w:before="100"/>
        <w:rPr>
          <w:rFonts w:ascii="Arial" w:hAnsi="Arial" w:cs="Arial"/>
        </w:rPr>
      </w:pPr>
      <w:r w:rsidRPr="00ED60D0">
        <w:rPr>
          <w:rFonts w:ascii="Arial" w:hAnsi="Arial" w:cs="Arial"/>
        </w:rPr>
        <w:t>acknowledge the importance of fiber-optic infrastructure for modern telecommunications and data access, including for personal wireless services, for backhaul, data security, speed and reliability of transmission, and longevity of telecommunications systems, and to encourage and promote the installation of fiber-optic cable and conduit to every premise in the City;</w:t>
      </w:r>
    </w:p>
    <w:p w:rsidR="00581673" w:rsidRPr="00ED60D0" w:rsidRDefault="00581673" w:rsidP="0051243E">
      <w:pPr>
        <w:numPr>
          <w:ilvl w:val="0"/>
          <w:numId w:val="15"/>
        </w:numPr>
        <w:spacing w:before="100"/>
        <w:rPr>
          <w:rFonts w:ascii="Arial" w:hAnsi="Arial" w:cs="Arial"/>
        </w:rPr>
      </w:pPr>
      <w:proofErr w:type="gramStart"/>
      <w:r w:rsidRPr="00ED60D0">
        <w:rPr>
          <w:rFonts w:ascii="Arial" w:hAnsi="Arial" w:cs="Arial"/>
        </w:rPr>
        <w:t>recognize</w:t>
      </w:r>
      <w:proofErr w:type="gramEnd"/>
      <w:r w:rsidRPr="00ED60D0">
        <w:rPr>
          <w:rFonts w:ascii="Arial" w:hAnsi="Arial" w:cs="Arial"/>
        </w:rPr>
        <w:t xml:space="preserve"> that the permitting, construction, modification, maintenance and operation of broadband facilities are declared to be matters of statewide concern and interest to the extent specifically addressed in </w:t>
      </w:r>
      <w:r w:rsidRPr="00ED60D0">
        <w:rPr>
          <w:rFonts w:ascii="Arial" w:hAnsi="Arial" w:cs="Arial"/>
          <w:i/>
        </w:rPr>
        <w:t xml:space="preserve">Colorado Statutes, </w:t>
      </w:r>
      <w:r w:rsidRPr="00ED60D0">
        <w:rPr>
          <w:rFonts w:ascii="Arial" w:hAnsi="Arial" w:cs="Arial"/>
        </w:rPr>
        <w:t>Chapter 29-27-Parts 1-4.</w:t>
      </w:r>
    </w:p>
    <w:p w:rsidR="00581673" w:rsidRPr="00ED60D0" w:rsidRDefault="00581673" w:rsidP="0051243E">
      <w:pPr>
        <w:rPr>
          <w:rFonts w:ascii="Arial" w:hAnsi="Arial" w:cs="Arial"/>
        </w:rPr>
      </w:pPr>
    </w:p>
    <w:p w:rsidR="00581673" w:rsidRPr="00ED60D0" w:rsidRDefault="00581673" w:rsidP="0051243E">
      <w:pPr>
        <w:rPr>
          <w:rFonts w:ascii="Arial" w:hAnsi="Arial" w:cs="Arial"/>
          <w:b/>
        </w:rPr>
      </w:pPr>
      <w:r w:rsidRPr="00ED60D0">
        <w:rPr>
          <w:rFonts w:ascii="Arial" w:hAnsi="Arial" w:cs="Arial"/>
          <w:b/>
        </w:rPr>
        <w:t>NOW THEREFORE BE IT ORDAINED BY THE CITY COUNTIL OF THE CITY OF GRAND JUNCTION THAT:</w:t>
      </w:r>
    </w:p>
    <w:p w:rsidR="00581673" w:rsidRPr="00ED60D0" w:rsidRDefault="00581673" w:rsidP="0051243E">
      <w:pPr>
        <w:rPr>
          <w:rFonts w:ascii="Arial" w:hAnsi="Arial" w:cs="Arial"/>
          <w:b/>
        </w:rPr>
      </w:pPr>
      <w:r w:rsidRPr="00ED60D0">
        <w:rPr>
          <w:rFonts w:ascii="Arial" w:hAnsi="Arial" w:cs="Arial"/>
          <w:b/>
        </w:rPr>
        <w:t>Section 21.04.010 (Use Table) is amended as follows:</w:t>
      </w:r>
    </w:p>
    <w:p w:rsidR="00581673" w:rsidRPr="006968B9" w:rsidRDefault="00581673" w:rsidP="0051243E">
      <w:pPr>
        <w:spacing w:after="200" w:line="276" w:lineRule="auto"/>
        <w:rPr>
          <w:rFonts w:ascii="Arial" w:hAnsi="Arial" w:cs="Arial"/>
          <w:b/>
          <w:sz w:val="24"/>
          <w:szCs w:val="24"/>
        </w:rPr>
        <w:sectPr w:rsidR="00581673" w:rsidRPr="006968B9" w:rsidSect="00A24636">
          <w:footerReference w:type="even" r:id="rId8"/>
          <w:footerReference w:type="default" r:id="rId9"/>
          <w:footerReference w:type="first" r:id="rId10"/>
          <w:pgSz w:w="12240" w:h="15840" w:code="1"/>
          <w:pgMar w:top="1152" w:right="1440" w:bottom="720" w:left="1440" w:header="720" w:footer="864" w:gutter="0"/>
          <w:pgNumType w:start="1"/>
          <w:cols w:space="720"/>
          <w:docGrid w:linePitch="360"/>
        </w:sectPr>
      </w:pPr>
    </w:p>
    <w:p w:rsidR="00581673" w:rsidRDefault="00581673" w:rsidP="0051243E">
      <w:pPr>
        <w:rPr>
          <w:rFonts w:ascii="Arial" w:hAnsi="Arial" w:cs="Arial"/>
          <w:b/>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800"/>
        <w:gridCol w:w="540"/>
        <w:gridCol w:w="540"/>
        <w:gridCol w:w="540"/>
        <w:gridCol w:w="540"/>
        <w:gridCol w:w="540"/>
        <w:gridCol w:w="540"/>
        <w:gridCol w:w="540"/>
        <w:gridCol w:w="450"/>
        <w:gridCol w:w="450"/>
        <w:gridCol w:w="450"/>
        <w:gridCol w:w="450"/>
        <w:gridCol w:w="450"/>
        <w:gridCol w:w="270"/>
        <w:gridCol w:w="270"/>
        <w:gridCol w:w="270"/>
        <w:gridCol w:w="450"/>
        <w:gridCol w:w="450"/>
        <w:gridCol w:w="450"/>
        <w:gridCol w:w="270"/>
        <w:gridCol w:w="360"/>
        <w:gridCol w:w="270"/>
        <w:gridCol w:w="450"/>
        <w:gridCol w:w="1260"/>
      </w:tblGrid>
      <w:tr w:rsidR="00581673" w:rsidRPr="0056414F" w:rsidTr="007106E6">
        <w:tc>
          <w:tcPr>
            <w:tcW w:w="1818" w:type="dxa"/>
            <w:shd w:val="clear" w:color="auto" w:fill="auto"/>
          </w:tcPr>
          <w:p w:rsidR="00581673" w:rsidRPr="00A24636" w:rsidRDefault="00581673" w:rsidP="0051243E">
            <w:pPr>
              <w:spacing w:before="100"/>
              <w:rPr>
                <w:rFonts w:ascii="Arial" w:hAnsi="Arial" w:cs="Arial"/>
                <w:b/>
              </w:rPr>
            </w:pPr>
          </w:p>
          <w:p w:rsidR="00581673" w:rsidRPr="00A24636" w:rsidRDefault="00581673" w:rsidP="0051243E">
            <w:pPr>
              <w:spacing w:before="100"/>
              <w:rPr>
                <w:rFonts w:ascii="Arial" w:hAnsi="Arial" w:cs="Arial"/>
                <w:b/>
              </w:rPr>
            </w:pPr>
            <w:r w:rsidRPr="00A24636">
              <w:rPr>
                <w:rFonts w:ascii="Arial" w:hAnsi="Arial" w:cs="Arial"/>
                <w:b/>
              </w:rPr>
              <w:t>USE CATEGORY</w:t>
            </w:r>
          </w:p>
        </w:tc>
        <w:tc>
          <w:tcPr>
            <w:tcW w:w="1800" w:type="dxa"/>
            <w:shd w:val="clear" w:color="auto" w:fill="auto"/>
          </w:tcPr>
          <w:p w:rsidR="00581673" w:rsidRPr="00A24636" w:rsidRDefault="00581673" w:rsidP="0051243E">
            <w:pPr>
              <w:spacing w:before="100"/>
              <w:rPr>
                <w:rFonts w:ascii="Arial" w:hAnsi="Arial" w:cs="Arial"/>
                <w:b/>
              </w:rPr>
            </w:pPr>
          </w:p>
          <w:p w:rsidR="00581673" w:rsidRPr="00A24636" w:rsidRDefault="00581673" w:rsidP="0051243E">
            <w:pPr>
              <w:spacing w:before="100"/>
              <w:rPr>
                <w:rFonts w:ascii="Arial" w:hAnsi="Arial" w:cs="Arial"/>
                <w:b/>
              </w:rPr>
            </w:pPr>
            <w:r w:rsidRPr="00A24636">
              <w:rPr>
                <w:rFonts w:ascii="Arial" w:hAnsi="Arial" w:cs="Arial"/>
                <w:b/>
              </w:rPr>
              <w:t>PRINCIPAL USE</w:t>
            </w:r>
          </w:p>
        </w:tc>
        <w:tc>
          <w:tcPr>
            <w:tcW w:w="54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R-R</w:t>
            </w:r>
          </w:p>
        </w:tc>
        <w:tc>
          <w:tcPr>
            <w:tcW w:w="54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R-E</w:t>
            </w:r>
          </w:p>
        </w:tc>
        <w:tc>
          <w:tcPr>
            <w:tcW w:w="54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R-1</w:t>
            </w:r>
          </w:p>
        </w:tc>
        <w:tc>
          <w:tcPr>
            <w:tcW w:w="54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R-2</w:t>
            </w:r>
          </w:p>
        </w:tc>
        <w:tc>
          <w:tcPr>
            <w:tcW w:w="54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R-4</w:t>
            </w:r>
          </w:p>
        </w:tc>
        <w:tc>
          <w:tcPr>
            <w:tcW w:w="54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R-5</w:t>
            </w:r>
          </w:p>
        </w:tc>
        <w:tc>
          <w:tcPr>
            <w:tcW w:w="54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R-8</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R-12</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R-16</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R-24</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R-O</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B-1</w:t>
            </w:r>
          </w:p>
        </w:tc>
        <w:tc>
          <w:tcPr>
            <w:tcW w:w="27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B-2</w:t>
            </w:r>
          </w:p>
        </w:tc>
        <w:tc>
          <w:tcPr>
            <w:tcW w:w="27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C-1</w:t>
            </w:r>
          </w:p>
        </w:tc>
        <w:tc>
          <w:tcPr>
            <w:tcW w:w="27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C-2</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CSR</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M-U</w:t>
            </w:r>
          </w:p>
        </w:tc>
        <w:tc>
          <w:tcPr>
            <w:tcW w:w="45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B-P</w:t>
            </w:r>
          </w:p>
        </w:tc>
        <w:tc>
          <w:tcPr>
            <w:tcW w:w="27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I-O</w:t>
            </w:r>
          </w:p>
        </w:tc>
        <w:tc>
          <w:tcPr>
            <w:tcW w:w="36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I-1</w:t>
            </w:r>
          </w:p>
        </w:tc>
        <w:tc>
          <w:tcPr>
            <w:tcW w:w="270" w:type="dxa"/>
            <w:shd w:val="clear" w:color="auto" w:fill="auto"/>
          </w:tcPr>
          <w:p w:rsidR="00581673" w:rsidRPr="00A24636" w:rsidRDefault="00581673" w:rsidP="0051243E">
            <w:pPr>
              <w:spacing w:before="100"/>
              <w:rPr>
                <w:rFonts w:ascii="Arial" w:hAnsi="Arial" w:cs="Arial"/>
                <w:b/>
                <w:sz w:val="18"/>
                <w:szCs w:val="18"/>
              </w:rPr>
            </w:pPr>
          </w:p>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I-2</w:t>
            </w:r>
          </w:p>
        </w:tc>
        <w:tc>
          <w:tcPr>
            <w:tcW w:w="450" w:type="dxa"/>
            <w:shd w:val="clear" w:color="auto" w:fill="auto"/>
          </w:tcPr>
          <w:p w:rsidR="00581673" w:rsidRPr="00A24636" w:rsidRDefault="00581673" w:rsidP="0051243E">
            <w:pPr>
              <w:spacing w:before="100"/>
              <w:rPr>
                <w:rFonts w:ascii="Arial" w:hAnsi="Arial" w:cs="Arial"/>
                <w:b/>
                <w:sz w:val="18"/>
                <w:szCs w:val="18"/>
              </w:rPr>
            </w:pPr>
            <w:r w:rsidRPr="00A24636">
              <w:rPr>
                <w:rFonts w:ascii="Arial" w:hAnsi="Arial" w:cs="Arial"/>
                <w:b/>
                <w:sz w:val="18"/>
                <w:szCs w:val="18"/>
              </w:rPr>
              <w:t>MX-</w:t>
            </w:r>
          </w:p>
        </w:tc>
        <w:tc>
          <w:tcPr>
            <w:tcW w:w="1260" w:type="dxa"/>
            <w:shd w:val="clear" w:color="auto" w:fill="auto"/>
          </w:tcPr>
          <w:p w:rsidR="00581673" w:rsidRPr="00A24636" w:rsidRDefault="00581673" w:rsidP="0051243E">
            <w:pPr>
              <w:spacing w:before="100"/>
              <w:rPr>
                <w:rFonts w:ascii="Arial" w:hAnsi="Arial" w:cs="Arial"/>
                <w:b/>
              </w:rPr>
            </w:pPr>
            <w:r w:rsidRPr="00A24636">
              <w:rPr>
                <w:rFonts w:ascii="Arial" w:hAnsi="Arial" w:cs="Arial"/>
                <w:b/>
              </w:rPr>
              <w:t>Std.</w:t>
            </w:r>
          </w:p>
        </w:tc>
      </w:tr>
      <w:tr w:rsidR="00581673" w:rsidTr="007106E6">
        <w:tc>
          <w:tcPr>
            <w:tcW w:w="1818" w:type="dxa"/>
            <w:shd w:val="clear" w:color="auto" w:fill="auto"/>
          </w:tcPr>
          <w:p w:rsidR="00581673" w:rsidRPr="00A24636" w:rsidRDefault="00581673" w:rsidP="0051243E">
            <w:pPr>
              <w:spacing w:line="360" w:lineRule="auto"/>
              <w:rPr>
                <w:rFonts w:ascii="Arial" w:hAnsi="Arial" w:cs="Arial"/>
                <w:sz w:val="16"/>
                <w:szCs w:val="16"/>
              </w:rPr>
            </w:pPr>
            <w:r w:rsidRPr="00A24636">
              <w:rPr>
                <w:rFonts w:ascii="Arial" w:hAnsi="Arial" w:cs="Arial"/>
                <w:b/>
                <w:sz w:val="16"/>
                <w:szCs w:val="16"/>
              </w:rPr>
              <w:t xml:space="preserve">Telecommunications Facilities </w:t>
            </w:r>
            <w:r w:rsidRPr="00A24636">
              <w:rPr>
                <w:rFonts w:ascii="Arial" w:hAnsi="Arial" w:cs="Arial"/>
                <w:sz w:val="16"/>
                <w:szCs w:val="16"/>
              </w:rPr>
              <w:t>– devices and supporting elements necessary to produce nonionizing electromagnetic radiation operating to produce a signal</w:t>
            </w:r>
          </w:p>
        </w:tc>
        <w:tc>
          <w:tcPr>
            <w:tcW w:w="1800" w:type="dxa"/>
            <w:shd w:val="clear" w:color="auto" w:fill="auto"/>
          </w:tcPr>
          <w:p w:rsidR="00581673" w:rsidRPr="00922A5F" w:rsidRDefault="00581673" w:rsidP="0051243E">
            <w:pPr>
              <w:spacing w:line="360" w:lineRule="auto"/>
              <w:rPr>
                <w:rFonts w:ascii="Arial" w:hAnsi="Arial" w:cs="Arial"/>
                <w:sz w:val="16"/>
                <w:szCs w:val="16"/>
              </w:rPr>
            </w:pPr>
            <w:r w:rsidRPr="00922A5F">
              <w:rPr>
                <w:rFonts w:ascii="Arial" w:hAnsi="Arial" w:cs="Arial"/>
                <w:sz w:val="16"/>
                <w:szCs w:val="16"/>
              </w:rPr>
              <w:t>Facilities on Wireless Master Plan Priority Site when developed in accordance with Wireless Master Plan site-specific requirements</w:t>
            </w:r>
          </w:p>
        </w:tc>
        <w:tc>
          <w:tcPr>
            <w:tcW w:w="54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922A5F" w:rsidRDefault="00922A5F" w:rsidP="0051243E">
            <w:pPr>
              <w:rPr>
                <w:rFonts w:ascii="Arial" w:hAnsi="Arial" w:cs="Arial"/>
                <w:sz w:val="18"/>
                <w:szCs w:val="18"/>
              </w:rPr>
            </w:pPr>
          </w:p>
          <w:p w:rsidR="00581673" w:rsidRPr="00922A5F" w:rsidRDefault="00581673" w:rsidP="0051243E">
            <w:pPr>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p>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1260" w:type="dxa"/>
            <w:shd w:val="clear" w:color="auto" w:fill="auto"/>
          </w:tcPr>
          <w:p w:rsidR="00581673" w:rsidRPr="00A24636" w:rsidRDefault="00581673" w:rsidP="0051243E">
            <w:pPr>
              <w:spacing w:before="100"/>
              <w:rPr>
                <w:rFonts w:ascii="Arial" w:hAnsi="Arial" w:cs="Arial"/>
                <w:color w:val="000000"/>
                <w:sz w:val="18"/>
                <w:szCs w:val="18"/>
                <w:u w:val="single"/>
              </w:rPr>
            </w:pPr>
          </w:p>
          <w:p w:rsidR="00581673" w:rsidRPr="00922A5F" w:rsidRDefault="00581673" w:rsidP="0051243E">
            <w:pPr>
              <w:spacing w:before="100"/>
              <w:rPr>
                <w:rFonts w:ascii="Arial" w:hAnsi="Arial" w:cs="Arial"/>
                <w:color w:val="000000"/>
                <w:sz w:val="16"/>
                <w:szCs w:val="16"/>
              </w:rPr>
            </w:pPr>
            <w:r w:rsidRPr="00922A5F">
              <w:rPr>
                <w:rFonts w:ascii="Arial" w:hAnsi="Arial" w:cs="Arial"/>
                <w:color w:val="000000"/>
                <w:sz w:val="16"/>
                <w:szCs w:val="16"/>
              </w:rPr>
              <w:t xml:space="preserve">21.04.030(q) </w:t>
            </w:r>
          </w:p>
          <w:p w:rsidR="00581673" w:rsidRPr="00922A5F" w:rsidRDefault="00581673" w:rsidP="0051243E">
            <w:pPr>
              <w:spacing w:before="100"/>
              <w:rPr>
                <w:rFonts w:ascii="Arial" w:hAnsi="Arial" w:cs="Arial"/>
                <w:color w:val="000000"/>
                <w:sz w:val="16"/>
                <w:szCs w:val="16"/>
              </w:rPr>
            </w:pPr>
            <w:r w:rsidRPr="00922A5F">
              <w:rPr>
                <w:rFonts w:ascii="Arial" w:hAnsi="Arial" w:cs="Arial"/>
                <w:color w:val="000000"/>
                <w:sz w:val="16"/>
                <w:szCs w:val="16"/>
              </w:rPr>
              <w:t>&amp;</w:t>
            </w:r>
          </w:p>
          <w:p w:rsidR="00581673" w:rsidRPr="00A24636" w:rsidRDefault="00581673" w:rsidP="0051243E">
            <w:pPr>
              <w:spacing w:before="100"/>
              <w:rPr>
                <w:rFonts w:ascii="Arial" w:hAnsi="Arial" w:cs="Arial"/>
                <w:b/>
                <w:sz w:val="18"/>
                <w:szCs w:val="18"/>
              </w:rPr>
            </w:pPr>
            <w:r w:rsidRPr="00922A5F">
              <w:rPr>
                <w:rFonts w:ascii="Arial" w:hAnsi="Arial" w:cs="Arial"/>
                <w:color w:val="000000"/>
                <w:sz w:val="16"/>
                <w:szCs w:val="16"/>
              </w:rPr>
              <w:t>21.04.020(</w:t>
            </w:r>
            <w:proofErr w:type="spellStart"/>
            <w:r w:rsidRPr="00922A5F">
              <w:rPr>
                <w:rFonts w:ascii="Arial" w:hAnsi="Arial" w:cs="Arial"/>
                <w:color w:val="000000"/>
                <w:sz w:val="16"/>
                <w:szCs w:val="16"/>
              </w:rPr>
              <w:t>ee</w:t>
            </w:r>
            <w:proofErr w:type="spellEnd"/>
            <w:r w:rsidRPr="00922A5F">
              <w:rPr>
                <w:rFonts w:ascii="Arial" w:hAnsi="Arial" w:cs="Arial"/>
                <w:color w:val="000000"/>
                <w:sz w:val="16"/>
                <w:szCs w:val="16"/>
              </w:rPr>
              <w:t>)</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Temporary PWSF (e.g., COW)</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 xml:space="preserve">21.04.030(q) </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Co-location</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 xml:space="preserve">21.04.030(q) </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Tower Replacement</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 xml:space="preserve">21.04.030(q) </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Dual Purpose Facility</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 xml:space="preserve">21.04.030(q) </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DAS and Small Cell Facilities</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 xml:space="preserve">21.04.030(q) </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Base station with concealed attached antennas</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1260" w:type="dxa"/>
            <w:shd w:val="clear" w:color="auto" w:fill="auto"/>
          </w:tcPr>
          <w:p w:rsidR="00581673" w:rsidRPr="00922A5F" w:rsidRDefault="00581673" w:rsidP="0051243E">
            <w:pPr>
              <w:spacing w:before="100"/>
              <w:rPr>
                <w:rFonts w:ascii="Arial" w:hAnsi="Arial" w:cs="Arial"/>
                <w:color w:val="000000"/>
                <w:sz w:val="18"/>
                <w:szCs w:val="18"/>
              </w:rPr>
            </w:pPr>
          </w:p>
          <w:p w:rsidR="00581673" w:rsidRPr="00922A5F" w:rsidRDefault="00581673" w:rsidP="0051243E">
            <w:pPr>
              <w:spacing w:before="100"/>
              <w:rPr>
                <w:rFonts w:ascii="Arial" w:hAnsi="Arial" w:cs="Arial"/>
                <w:b/>
              </w:rPr>
            </w:pPr>
            <w:r w:rsidRPr="00922A5F">
              <w:rPr>
                <w:rFonts w:ascii="Arial" w:hAnsi="Arial" w:cs="Arial"/>
                <w:color w:val="000000"/>
                <w:sz w:val="18"/>
                <w:szCs w:val="18"/>
              </w:rPr>
              <w:t>21.04.030(q)</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Base station with non-concealed attached antennas</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1260" w:type="dxa"/>
            <w:shd w:val="clear" w:color="auto" w:fill="auto"/>
          </w:tcPr>
          <w:p w:rsidR="00581673" w:rsidRPr="00922A5F" w:rsidRDefault="00581673" w:rsidP="0051243E">
            <w:pPr>
              <w:spacing w:before="100"/>
              <w:rPr>
                <w:rFonts w:ascii="Arial" w:hAnsi="Arial" w:cs="Arial"/>
                <w:b/>
              </w:rPr>
            </w:pPr>
          </w:p>
          <w:p w:rsidR="00581673" w:rsidRPr="00922A5F" w:rsidRDefault="00581673" w:rsidP="0051243E">
            <w:pPr>
              <w:spacing w:before="100"/>
              <w:rPr>
                <w:rFonts w:ascii="Arial" w:hAnsi="Arial" w:cs="Arial"/>
                <w:b/>
              </w:rPr>
            </w:pPr>
            <w:r w:rsidRPr="00922A5F">
              <w:rPr>
                <w:rFonts w:ascii="Arial" w:hAnsi="Arial" w:cs="Arial"/>
                <w:color w:val="000000"/>
                <w:sz w:val="18"/>
                <w:szCs w:val="18"/>
              </w:rPr>
              <w:t>21.04.030(q)</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Tower, concealed</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54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A</w:t>
            </w: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21.04.030(q)</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Tower, non-concealed</w:t>
            </w: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270" w:type="dxa"/>
            <w:shd w:val="clear" w:color="auto" w:fill="auto"/>
          </w:tcPr>
          <w:p w:rsidR="00581673" w:rsidRPr="00922A5F" w:rsidRDefault="00581673" w:rsidP="0051243E">
            <w:pPr>
              <w:spacing w:before="100"/>
              <w:rPr>
                <w:rFonts w:ascii="Arial" w:hAnsi="Arial" w:cs="Arial"/>
                <w:b/>
                <w:sz w:val="18"/>
                <w:szCs w:val="18"/>
              </w:rPr>
            </w:pPr>
          </w:p>
        </w:tc>
        <w:tc>
          <w:tcPr>
            <w:tcW w:w="27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270" w:type="dxa"/>
            <w:shd w:val="clear" w:color="auto" w:fill="auto"/>
          </w:tcPr>
          <w:p w:rsidR="00581673" w:rsidRPr="00922A5F" w:rsidRDefault="00581673" w:rsidP="0051243E">
            <w:pPr>
              <w:spacing w:before="100"/>
              <w:rPr>
                <w:rFonts w:ascii="Arial" w:hAnsi="Arial" w:cs="Arial"/>
                <w:b/>
                <w:sz w:val="18"/>
                <w:szCs w:val="18"/>
              </w:rPr>
            </w:pPr>
          </w:p>
        </w:tc>
        <w:tc>
          <w:tcPr>
            <w:tcW w:w="360" w:type="dxa"/>
            <w:shd w:val="clear" w:color="auto" w:fill="auto"/>
          </w:tcPr>
          <w:p w:rsidR="00581673" w:rsidRPr="00922A5F" w:rsidRDefault="00581673" w:rsidP="0051243E">
            <w:pPr>
              <w:spacing w:before="100"/>
              <w:rPr>
                <w:rFonts w:ascii="Arial" w:hAnsi="Arial" w:cs="Arial"/>
                <w:b/>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21.04.030(q)</w:t>
            </w:r>
          </w:p>
        </w:tc>
      </w:tr>
      <w:tr w:rsidR="00581673" w:rsidRPr="00922A5F" w:rsidTr="007106E6">
        <w:tc>
          <w:tcPr>
            <w:tcW w:w="1818" w:type="dxa"/>
            <w:shd w:val="clear" w:color="auto" w:fill="auto"/>
          </w:tcPr>
          <w:p w:rsidR="00581673" w:rsidRPr="00922A5F" w:rsidRDefault="00581673" w:rsidP="0051243E">
            <w:pPr>
              <w:spacing w:line="360" w:lineRule="auto"/>
              <w:rPr>
                <w:rFonts w:ascii="Arial" w:hAnsi="Arial" w:cs="Arial"/>
                <w:b/>
              </w:rPr>
            </w:pPr>
          </w:p>
        </w:tc>
        <w:tc>
          <w:tcPr>
            <w:tcW w:w="1800" w:type="dxa"/>
            <w:shd w:val="clear" w:color="auto" w:fill="auto"/>
          </w:tcPr>
          <w:p w:rsidR="00581673" w:rsidRPr="00922A5F" w:rsidRDefault="00581673" w:rsidP="0051243E">
            <w:pPr>
              <w:spacing w:line="360" w:lineRule="auto"/>
              <w:rPr>
                <w:rFonts w:ascii="Arial" w:hAnsi="Arial" w:cs="Arial"/>
                <w:sz w:val="18"/>
                <w:szCs w:val="18"/>
              </w:rPr>
            </w:pPr>
            <w:r w:rsidRPr="00922A5F">
              <w:rPr>
                <w:rFonts w:ascii="Arial" w:hAnsi="Arial" w:cs="Arial"/>
                <w:sz w:val="18"/>
                <w:szCs w:val="18"/>
              </w:rPr>
              <w:t>Broadcast tower</w:t>
            </w: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54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270" w:type="dxa"/>
            <w:shd w:val="clear" w:color="auto" w:fill="auto"/>
          </w:tcPr>
          <w:p w:rsidR="00581673" w:rsidRPr="00922A5F" w:rsidRDefault="00581673" w:rsidP="0051243E">
            <w:pPr>
              <w:spacing w:before="100"/>
              <w:rPr>
                <w:rFonts w:ascii="Arial" w:hAnsi="Arial" w:cs="Arial"/>
                <w:b/>
                <w:sz w:val="18"/>
                <w:szCs w:val="18"/>
              </w:rPr>
            </w:pPr>
          </w:p>
        </w:tc>
        <w:tc>
          <w:tcPr>
            <w:tcW w:w="270" w:type="dxa"/>
            <w:shd w:val="clear" w:color="auto" w:fill="auto"/>
          </w:tcPr>
          <w:p w:rsidR="00581673" w:rsidRPr="00922A5F" w:rsidRDefault="00581673" w:rsidP="0051243E">
            <w:pPr>
              <w:spacing w:before="100"/>
              <w:rPr>
                <w:rFonts w:ascii="Arial" w:hAnsi="Arial" w:cs="Arial"/>
                <w:b/>
                <w:sz w:val="18"/>
                <w:szCs w:val="18"/>
              </w:rPr>
            </w:pPr>
          </w:p>
        </w:tc>
        <w:tc>
          <w:tcPr>
            <w:tcW w:w="27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270" w:type="dxa"/>
            <w:shd w:val="clear" w:color="auto" w:fill="auto"/>
          </w:tcPr>
          <w:p w:rsidR="00581673" w:rsidRPr="00922A5F" w:rsidRDefault="00581673" w:rsidP="0051243E">
            <w:pPr>
              <w:spacing w:before="100"/>
              <w:rPr>
                <w:rFonts w:ascii="Arial" w:hAnsi="Arial" w:cs="Arial"/>
                <w:sz w:val="18"/>
                <w:szCs w:val="18"/>
              </w:rPr>
            </w:pPr>
          </w:p>
        </w:tc>
        <w:tc>
          <w:tcPr>
            <w:tcW w:w="36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270" w:type="dxa"/>
            <w:shd w:val="clear" w:color="auto" w:fill="auto"/>
          </w:tcPr>
          <w:p w:rsidR="00581673" w:rsidRPr="00922A5F" w:rsidRDefault="00581673" w:rsidP="0051243E">
            <w:pPr>
              <w:spacing w:before="100"/>
              <w:rPr>
                <w:rFonts w:ascii="Arial" w:hAnsi="Arial" w:cs="Arial"/>
                <w:sz w:val="18"/>
                <w:szCs w:val="18"/>
              </w:rPr>
            </w:pPr>
            <w:r w:rsidRPr="00922A5F">
              <w:rPr>
                <w:rFonts w:ascii="Arial" w:hAnsi="Arial" w:cs="Arial"/>
                <w:sz w:val="18"/>
                <w:szCs w:val="18"/>
              </w:rPr>
              <w:t>C</w:t>
            </w:r>
          </w:p>
        </w:tc>
        <w:tc>
          <w:tcPr>
            <w:tcW w:w="450" w:type="dxa"/>
            <w:shd w:val="clear" w:color="auto" w:fill="auto"/>
          </w:tcPr>
          <w:p w:rsidR="00581673" w:rsidRPr="00922A5F" w:rsidRDefault="00581673" w:rsidP="0051243E">
            <w:pPr>
              <w:spacing w:before="100"/>
              <w:rPr>
                <w:rFonts w:ascii="Arial" w:hAnsi="Arial" w:cs="Arial"/>
                <w:b/>
                <w:sz w:val="18"/>
                <w:szCs w:val="18"/>
              </w:rPr>
            </w:pPr>
          </w:p>
        </w:tc>
        <w:tc>
          <w:tcPr>
            <w:tcW w:w="1260" w:type="dxa"/>
            <w:shd w:val="clear" w:color="auto" w:fill="auto"/>
          </w:tcPr>
          <w:p w:rsidR="00581673" w:rsidRPr="00922A5F" w:rsidRDefault="00581673" w:rsidP="0051243E">
            <w:pPr>
              <w:spacing w:before="100"/>
              <w:rPr>
                <w:rFonts w:ascii="Arial" w:hAnsi="Arial" w:cs="Arial"/>
                <w:b/>
              </w:rPr>
            </w:pPr>
            <w:r w:rsidRPr="00922A5F">
              <w:rPr>
                <w:rFonts w:ascii="Arial" w:hAnsi="Arial" w:cs="Arial"/>
                <w:color w:val="000000"/>
                <w:sz w:val="18"/>
                <w:szCs w:val="18"/>
              </w:rPr>
              <w:t>21.04.030(q)</w:t>
            </w:r>
          </w:p>
        </w:tc>
      </w:tr>
    </w:tbl>
    <w:p w:rsidR="00581673" w:rsidRDefault="00581673" w:rsidP="0051243E">
      <w:pPr>
        <w:rPr>
          <w:rFonts w:ascii="Arial" w:hAnsi="Arial" w:cs="Arial"/>
          <w:b/>
        </w:rPr>
      </w:pPr>
    </w:p>
    <w:p w:rsidR="00581673" w:rsidRPr="00922A5F" w:rsidRDefault="00581673" w:rsidP="0051243E">
      <w:pPr>
        <w:spacing w:after="200" w:line="276" w:lineRule="auto"/>
        <w:rPr>
          <w:rFonts w:ascii="Arial" w:hAnsi="Arial" w:cs="Arial"/>
        </w:rPr>
      </w:pPr>
      <w:r w:rsidRPr="00922A5F">
        <w:rPr>
          <w:rFonts w:ascii="Arial" w:hAnsi="Arial" w:cs="Arial"/>
        </w:rPr>
        <w:t>NOTES:</w:t>
      </w:r>
    </w:p>
    <w:p w:rsidR="00581673" w:rsidRPr="00922A5F" w:rsidRDefault="00581673" w:rsidP="0051243E">
      <w:pPr>
        <w:spacing w:after="200" w:line="276" w:lineRule="auto"/>
        <w:rPr>
          <w:rFonts w:ascii="Arial" w:hAnsi="Arial" w:cs="Arial"/>
        </w:rPr>
      </w:pPr>
      <w:r w:rsidRPr="00922A5F">
        <w:rPr>
          <w:rFonts w:ascii="Arial" w:hAnsi="Arial" w:cs="Arial"/>
        </w:rPr>
        <w:t>*Except NOT allowed on structures the principal use of which is single- or two-family residential, group living, or day care, or on multifamily structures of fewer than 3 stories.</w:t>
      </w:r>
    </w:p>
    <w:p w:rsidR="00581673" w:rsidRPr="00922A5F" w:rsidRDefault="00581673" w:rsidP="0051243E">
      <w:pPr>
        <w:spacing w:after="200" w:line="276" w:lineRule="auto"/>
        <w:rPr>
          <w:rFonts w:ascii="Arial" w:hAnsi="Arial" w:cs="Arial"/>
        </w:rPr>
      </w:pPr>
      <w:r w:rsidRPr="00922A5F">
        <w:rPr>
          <w:rFonts w:ascii="Arial" w:hAnsi="Arial" w:cs="Arial"/>
        </w:rPr>
        <w:t>** Except NOT allowed on any site or lot where the principal use is single-or two-family residential.</w:t>
      </w:r>
    </w:p>
    <w:p w:rsidR="00581673" w:rsidRPr="00922A5F" w:rsidRDefault="00581673" w:rsidP="0051243E">
      <w:pPr>
        <w:spacing w:after="200" w:line="276" w:lineRule="auto"/>
        <w:rPr>
          <w:rFonts w:ascii="Arial" w:hAnsi="Arial" w:cs="Arial"/>
          <w:b/>
          <w:sz w:val="24"/>
        </w:rPr>
        <w:sectPr w:rsidR="00581673" w:rsidRPr="00922A5F" w:rsidSect="00A24636">
          <w:pgSz w:w="15840" w:h="12240" w:orient="landscape" w:code="1"/>
          <w:pgMar w:top="1440" w:right="1152" w:bottom="1440" w:left="720" w:header="720" w:footer="864" w:gutter="0"/>
          <w:cols w:space="720"/>
          <w:docGrid w:linePitch="360"/>
        </w:sectPr>
      </w:pPr>
    </w:p>
    <w:p w:rsidR="00581673" w:rsidRDefault="00922A5F" w:rsidP="0051243E">
      <w:pPr>
        <w:rPr>
          <w:rFonts w:ascii="Arial" w:hAnsi="Arial" w:cs="Arial"/>
          <w:b/>
        </w:rPr>
      </w:pPr>
      <w:r w:rsidRPr="00F05FAD">
        <w:rPr>
          <w:rFonts w:ascii="Arial" w:hAnsi="Arial" w:cs="Arial"/>
          <w:b/>
        </w:rPr>
        <w:lastRenderedPageBreak/>
        <w:t>Section 21.04.020</w:t>
      </w:r>
      <w:r w:rsidR="00702A73" w:rsidRPr="00F05FAD">
        <w:rPr>
          <w:rFonts w:ascii="Arial" w:hAnsi="Arial" w:cs="Arial"/>
          <w:b/>
        </w:rPr>
        <w:t>(</w:t>
      </w:r>
      <w:proofErr w:type="spellStart"/>
      <w:r w:rsidR="00702A73" w:rsidRPr="00F05FAD">
        <w:rPr>
          <w:rFonts w:ascii="Arial" w:hAnsi="Arial" w:cs="Arial"/>
          <w:b/>
        </w:rPr>
        <w:t>ee</w:t>
      </w:r>
      <w:proofErr w:type="spellEnd"/>
      <w:r w:rsidR="00702A73" w:rsidRPr="00F05FAD">
        <w:rPr>
          <w:rFonts w:ascii="Arial" w:hAnsi="Arial" w:cs="Arial"/>
          <w:b/>
        </w:rPr>
        <w:t>) is amended as follows.</w:t>
      </w:r>
    </w:p>
    <w:p w:rsidR="00581673" w:rsidRDefault="00581673" w:rsidP="0051243E">
      <w:pPr>
        <w:pStyle w:val="p1"/>
      </w:pPr>
      <w:bookmarkStart w:id="0" w:name="21.04.020(ee)"/>
      <w:r>
        <w:t>(</w:t>
      </w:r>
      <w:proofErr w:type="spellStart"/>
      <w:proofErr w:type="gramStart"/>
      <w:r>
        <w:t>ee</w:t>
      </w:r>
      <w:proofErr w:type="spellEnd"/>
      <w:proofErr w:type="gramEnd"/>
      <w:r>
        <w:t>)</w:t>
      </w:r>
      <w:bookmarkEnd w:id="0"/>
      <w:r>
        <w:t>    </w:t>
      </w:r>
      <w:proofErr w:type="gramStart"/>
      <w:r>
        <w:rPr>
          <w:rStyle w:val="bold"/>
        </w:rPr>
        <w:t>Telecommunications Facilities.</w:t>
      </w:r>
      <w:proofErr w:type="gramEnd"/>
    </w:p>
    <w:p w:rsidR="00581673" w:rsidRPr="001A4C8A" w:rsidRDefault="00581673" w:rsidP="0051243E">
      <w:pPr>
        <w:pStyle w:val="p2"/>
      </w:pPr>
      <w:bookmarkStart w:id="1" w:name="21.04.020(ee)(1)"/>
      <w:r w:rsidRPr="001A4C8A">
        <w:t>(1)</w:t>
      </w:r>
      <w:bookmarkEnd w:id="1"/>
      <w:r w:rsidRPr="001A4C8A">
        <w:t>    Characteristics. Telecommunications facilities include all devices, mechanical and/or electronic equipment or</w:t>
      </w:r>
      <w:r w:rsidRPr="001A4C8A">
        <w:rPr>
          <w:strike/>
        </w:rPr>
        <w:t>,</w:t>
      </w:r>
      <w:r w:rsidRPr="001A4C8A">
        <w:t xml:space="preserve"> machinery, supporting structures or supporting elements, antenna(s), conduit, cable, enclosures, equipment compound(s), and/or assemblages necessary to generate or transmit non-ionizing electromagnetic radiation or light operating to produce a signal or message used for communication. Facilities may be self-supporting, guyed, or mounted on poles, other structures, light posts, power poles, or buildings, or may be installed underground. Facilities shall also include intertie and interconnection translators, access points, access vaults or cabinets, connections from over-the-air to cable, fiber optic, or other landline transmission system. </w:t>
      </w:r>
    </w:p>
    <w:p w:rsidR="00581673" w:rsidRDefault="00581673" w:rsidP="0051243E">
      <w:pPr>
        <w:pStyle w:val="p2"/>
      </w:pPr>
      <w:bookmarkStart w:id="2" w:name="21.04.020(ee)(2)"/>
      <w:r>
        <w:t>(2)</w:t>
      </w:r>
      <w:bookmarkEnd w:id="2"/>
      <w:r>
        <w:t>    Accessory Uses. Accessory use may include transmitter facility buildings.</w:t>
      </w:r>
    </w:p>
    <w:p w:rsidR="00581673" w:rsidRPr="001A4C8A" w:rsidRDefault="00581673" w:rsidP="0051243E">
      <w:pPr>
        <w:pStyle w:val="p2"/>
      </w:pPr>
      <w:bookmarkStart w:id="3" w:name="21.04.020(ee)(3)"/>
      <w:r w:rsidRPr="001A4C8A">
        <w:t>(3)</w:t>
      </w:r>
      <w:bookmarkEnd w:id="3"/>
      <w:r w:rsidRPr="001A4C8A">
        <w:t>    Examples. Examples include broadcast towers, communication towers, point-to-point microwave towers, distributed antenna systems, small cell facilities, fiber-optic cables, and any other facility defined, referenced or described in Section 21.04.030(q).</w:t>
      </w:r>
    </w:p>
    <w:p w:rsidR="00581673" w:rsidRPr="001A4C8A" w:rsidRDefault="00581673" w:rsidP="0051243E">
      <w:pPr>
        <w:pStyle w:val="p2"/>
      </w:pPr>
      <w:bookmarkStart w:id="4" w:name="21.04.020(ee)(4)"/>
      <w:r w:rsidRPr="001A4C8A">
        <w:t>(4)</w:t>
      </w:r>
      <w:bookmarkEnd w:id="4"/>
      <w:r w:rsidRPr="001A4C8A">
        <w:t>    Exceptions. Exempt facilities are described in Section 21.04.030(q).</w:t>
      </w:r>
    </w:p>
    <w:p w:rsidR="00581673" w:rsidRPr="00F05FAD" w:rsidRDefault="00581673" w:rsidP="0051243E">
      <w:pPr>
        <w:rPr>
          <w:rFonts w:ascii="Arial" w:hAnsi="Arial" w:cs="Arial"/>
          <w:b/>
        </w:rPr>
      </w:pPr>
      <w:r w:rsidRPr="00F05FAD">
        <w:rPr>
          <w:rFonts w:ascii="Arial" w:hAnsi="Arial" w:cs="Arial"/>
          <w:b/>
        </w:rPr>
        <w:t>All other portions of Section 21.04.020 shall remain in full force and effect without change.</w:t>
      </w:r>
    </w:p>
    <w:p w:rsidR="00581673" w:rsidRPr="00F05FAD" w:rsidRDefault="00581673" w:rsidP="0051243E">
      <w:pPr>
        <w:rPr>
          <w:rFonts w:ascii="Arial" w:hAnsi="Arial" w:cs="Arial"/>
          <w:b/>
        </w:rPr>
      </w:pPr>
    </w:p>
    <w:p w:rsidR="00581673" w:rsidRDefault="00581673" w:rsidP="0051243E">
      <w:pPr>
        <w:rPr>
          <w:rFonts w:ascii="Arial" w:hAnsi="Arial" w:cs="Arial"/>
          <w:b/>
        </w:rPr>
      </w:pPr>
      <w:r w:rsidRPr="00F05FAD">
        <w:rPr>
          <w:rFonts w:ascii="Arial" w:hAnsi="Arial" w:cs="Arial"/>
          <w:b/>
        </w:rPr>
        <w:t>Section 21.04.030(q) is repealed in its entirety and replaced with the following:</w:t>
      </w:r>
    </w:p>
    <w:p w:rsidR="00581673" w:rsidRDefault="00581673" w:rsidP="0051243E">
      <w:pPr>
        <w:rPr>
          <w:rFonts w:ascii="Arial" w:hAnsi="Arial" w:cs="Arial"/>
        </w:rPr>
      </w:pPr>
      <w:r w:rsidRPr="00E120A4">
        <w:rPr>
          <w:rFonts w:ascii="Arial" w:hAnsi="Arial" w:cs="Arial"/>
          <w:b/>
        </w:rPr>
        <w:t xml:space="preserve">(q)  </w:t>
      </w:r>
      <w:r>
        <w:rPr>
          <w:rFonts w:ascii="Arial" w:hAnsi="Arial" w:cs="Arial"/>
          <w:b/>
        </w:rPr>
        <w:t>Telec</w:t>
      </w:r>
      <w:r w:rsidRPr="00E120A4">
        <w:rPr>
          <w:rFonts w:ascii="Arial" w:hAnsi="Arial" w:cs="Arial"/>
          <w:b/>
        </w:rPr>
        <w:t>ommunications Facilities</w:t>
      </w:r>
      <w:r>
        <w:rPr>
          <w:rFonts w:ascii="Arial" w:hAnsi="Arial" w:cs="Arial"/>
          <w:b/>
        </w:rPr>
        <w:t xml:space="preserve">.  </w:t>
      </w:r>
      <w:r>
        <w:rPr>
          <w:rFonts w:ascii="Arial" w:hAnsi="Arial" w:cs="Arial"/>
        </w:rPr>
        <w:t>This Section (q) establishes</w:t>
      </w:r>
      <w:r w:rsidRPr="007717DF">
        <w:rPr>
          <w:rFonts w:ascii="Arial" w:hAnsi="Arial" w:cs="Arial"/>
        </w:rPr>
        <w:t xml:space="preserve"> </w:t>
      </w:r>
      <w:r>
        <w:rPr>
          <w:rFonts w:ascii="Arial" w:hAnsi="Arial" w:cs="Arial"/>
        </w:rPr>
        <w:t xml:space="preserve">standards and requirements </w:t>
      </w:r>
      <w:r w:rsidRPr="007717DF">
        <w:rPr>
          <w:rFonts w:ascii="Arial" w:hAnsi="Arial" w:cs="Arial"/>
        </w:rPr>
        <w:t xml:space="preserve">for the locating of </w:t>
      </w:r>
      <w:r>
        <w:rPr>
          <w:rFonts w:ascii="Arial" w:hAnsi="Arial" w:cs="Arial"/>
        </w:rPr>
        <w:t>Telecommunications Facilities.</w:t>
      </w:r>
      <w:bookmarkStart w:id="5" w:name="_Toc66680929"/>
    </w:p>
    <w:p w:rsidR="00581673" w:rsidRPr="00A00F8F" w:rsidRDefault="00581673" w:rsidP="0051243E">
      <w:pPr>
        <w:rPr>
          <w:rFonts w:ascii="Arial" w:hAnsi="Arial" w:cs="Arial"/>
        </w:rPr>
      </w:pPr>
    </w:p>
    <w:p w:rsidR="00581673" w:rsidRDefault="00581673" w:rsidP="0051243E">
      <w:pPr>
        <w:autoSpaceDE w:val="0"/>
        <w:autoSpaceDN w:val="0"/>
        <w:adjustRightInd w:val="0"/>
        <w:outlineLvl w:val="1"/>
        <w:rPr>
          <w:rFonts w:ascii="Arial" w:hAnsi="Arial" w:cs="Arial"/>
          <w:b/>
        </w:rPr>
      </w:pPr>
      <w:r w:rsidRPr="00E120A4">
        <w:rPr>
          <w:rFonts w:ascii="Arial" w:hAnsi="Arial" w:cs="Arial"/>
          <w:b/>
        </w:rPr>
        <w:t>(1)  Definitions</w:t>
      </w:r>
    </w:p>
    <w:p w:rsidR="00581673" w:rsidRPr="00E120A4" w:rsidRDefault="00581673" w:rsidP="0051243E">
      <w:pPr>
        <w:autoSpaceDE w:val="0"/>
        <w:autoSpaceDN w:val="0"/>
        <w:adjustRightInd w:val="0"/>
        <w:outlineLvl w:val="1"/>
        <w:rPr>
          <w:rFonts w:ascii="Arial" w:hAnsi="Arial" w:cs="Arial"/>
          <w:b/>
        </w:rPr>
      </w:pPr>
    </w:p>
    <w:p w:rsidR="00581673" w:rsidRDefault="00581673" w:rsidP="0051243E">
      <w:pPr>
        <w:autoSpaceDE w:val="0"/>
        <w:autoSpaceDN w:val="0"/>
        <w:adjustRightInd w:val="0"/>
        <w:rPr>
          <w:rFonts w:ascii="Arial" w:hAnsi="Arial" w:cs="Arial"/>
        </w:rPr>
      </w:pPr>
      <w:r w:rsidRPr="007717DF">
        <w:rPr>
          <w:rFonts w:ascii="Arial" w:hAnsi="Arial" w:cs="Arial"/>
          <w:u w:val="single"/>
        </w:rPr>
        <w:t>Alternative Structure</w:t>
      </w:r>
      <w:r>
        <w:rPr>
          <w:rFonts w:ascii="Arial" w:hAnsi="Arial" w:cs="Arial"/>
          <w:u w:val="single"/>
        </w:rPr>
        <w:t xml:space="preserve"> </w:t>
      </w:r>
      <w:r w:rsidRPr="007717DF">
        <w:rPr>
          <w:rFonts w:ascii="Arial" w:hAnsi="Arial" w:cs="Arial"/>
          <w:u w:val="single"/>
        </w:rPr>
        <w:t>-</w:t>
      </w:r>
      <w:r w:rsidRPr="007717DF">
        <w:rPr>
          <w:rFonts w:ascii="Arial" w:hAnsi="Arial" w:cs="Arial"/>
        </w:rPr>
        <w:t xml:space="preserve"> A structure that is not primarily constructed for the purpose of holding antennas but on which one or more antennas may be mounted, </w:t>
      </w:r>
      <w:r>
        <w:rPr>
          <w:rFonts w:ascii="Arial" w:hAnsi="Arial" w:cs="Arial"/>
        </w:rPr>
        <w:t>such as</w:t>
      </w:r>
      <w:r w:rsidRPr="007717DF">
        <w:rPr>
          <w:rFonts w:ascii="Arial" w:hAnsi="Arial" w:cs="Arial"/>
        </w:rPr>
        <w:t xml:space="preserve"> buildings, water tanks, pole signs, billboards, church steeples, and electric power transmission towers.</w:t>
      </w:r>
    </w:p>
    <w:p w:rsidR="00581673" w:rsidRPr="007717DF" w:rsidRDefault="00581673" w:rsidP="0051243E">
      <w:pPr>
        <w:autoSpaceDE w:val="0"/>
        <w:autoSpaceDN w:val="0"/>
        <w:adjustRightInd w:val="0"/>
        <w:rPr>
          <w:rFonts w:ascii="Arial" w:hAnsi="Arial" w:cs="Arial"/>
        </w:rPr>
      </w:pPr>
    </w:p>
    <w:p w:rsidR="00581673" w:rsidRPr="007717DF" w:rsidRDefault="00581673" w:rsidP="0051243E">
      <w:pPr>
        <w:autoSpaceDE w:val="0"/>
        <w:autoSpaceDN w:val="0"/>
        <w:adjustRightInd w:val="0"/>
        <w:rPr>
          <w:rFonts w:ascii="Arial" w:hAnsi="Arial" w:cs="Arial"/>
        </w:rPr>
      </w:pPr>
      <w:r w:rsidRPr="007717DF">
        <w:rPr>
          <w:rFonts w:ascii="Arial" w:hAnsi="Arial" w:cs="Arial"/>
          <w:u w:val="single"/>
        </w:rPr>
        <w:t>Amateur Radio Tower</w:t>
      </w:r>
      <w:r>
        <w:rPr>
          <w:rFonts w:ascii="Arial" w:hAnsi="Arial" w:cs="Arial"/>
          <w:u w:val="single"/>
        </w:rPr>
        <w:t xml:space="preserve"> </w:t>
      </w:r>
      <w:r w:rsidRPr="007717DF">
        <w:rPr>
          <w:rFonts w:ascii="Arial" w:hAnsi="Arial" w:cs="Arial"/>
          <w:u w:val="single"/>
        </w:rPr>
        <w:t>-</w:t>
      </w:r>
      <w:r w:rsidRPr="007717DF">
        <w:rPr>
          <w:rFonts w:ascii="Arial" w:hAnsi="Arial" w:cs="Arial"/>
        </w:rPr>
        <w:t xml:space="preserve"> A tower used for </w:t>
      </w:r>
      <w:r>
        <w:rPr>
          <w:rFonts w:ascii="Arial" w:hAnsi="Arial" w:cs="Arial"/>
        </w:rPr>
        <w:t xml:space="preserve">non-commercial </w:t>
      </w:r>
      <w:r w:rsidRPr="007717DF">
        <w:rPr>
          <w:rFonts w:ascii="Arial" w:hAnsi="Arial" w:cs="Arial"/>
        </w:rPr>
        <w:t>amateur radio transmissions consistent with the “Complete FCC U.S. Amateur Part 97 Rules and Regulations” for amateur radio towers.</w:t>
      </w:r>
    </w:p>
    <w:p w:rsidR="00581673" w:rsidRPr="007717DF" w:rsidRDefault="00581673" w:rsidP="0051243E">
      <w:pPr>
        <w:spacing w:beforeLines="100" w:before="240" w:afterLines="100" w:after="240"/>
        <w:rPr>
          <w:rFonts w:ascii="Arial" w:hAnsi="Arial" w:cs="Arial"/>
          <w:iCs/>
        </w:rPr>
      </w:pPr>
      <w:r w:rsidRPr="007717DF">
        <w:rPr>
          <w:rFonts w:ascii="Arial" w:hAnsi="Arial" w:cs="Arial"/>
          <w:u w:val="single"/>
        </w:rPr>
        <w:t>Ancillary Structure</w:t>
      </w:r>
      <w:r>
        <w:rPr>
          <w:rFonts w:ascii="Arial" w:hAnsi="Arial" w:cs="Arial"/>
          <w:u w:val="single"/>
        </w:rPr>
        <w:t xml:space="preserve"> </w:t>
      </w:r>
      <w:r w:rsidRPr="007717DF">
        <w:rPr>
          <w:rFonts w:ascii="Arial" w:hAnsi="Arial" w:cs="Arial"/>
          <w:iCs/>
        </w:rPr>
        <w:t xml:space="preserve">- For the purposes of this </w:t>
      </w:r>
      <w:r>
        <w:rPr>
          <w:rFonts w:ascii="Arial" w:hAnsi="Arial" w:cs="Arial"/>
          <w:iCs/>
        </w:rPr>
        <w:t>Section</w:t>
      </w:r>
      <w:r w:rsidRPr="007717DF">
        <w:rPr>
          <w:rFonts w:ascii="Arial" w:hAnsi="Arial" w:cs="Arial"/>
          <w:iCs/>
        </w:rPr>
        <w:t>,</w:t>
      </w:r>
      <w:r w:rsidRPr="007717DF">
        <w:rPr>
          <w:rFonts w:ascii="Arial" w:hAnsi="Arial" w:cs="Arial"/>
        </w:rPr>
        <w:t xml:space="preserve"> </w:t>
      </w:r>
      <w:r w:rsidRPr="007717DF">
        <w:rPr>
          <w:rFonts w:ascii="Arial" w:hAnsi="Arial" w:cs="Arial"/>
          <w:iCs/>
        </w:rPr>
        <w:t xml:space="preserve">any form of development associated with a </w:t>
      </w:r>
      <w:r>
        <w:rPr>
          <w:rFonts w:ascii="Arial" w:hAnsi="Arial" w:cs="Arial"/>
          <w:iCs/>
        </w:rPr>
        <w:t>tele</w:t>
      </w:r>
      <w:r w:rsidRPr="007717DF">
        <w:rPr>
          <w:rFonts w:ascii="Arial" w:hAnsi="Arial" w:cs="Arial"/>
          <w:iCs/>
        </w:rPr>
        <w:t xml:space="preserve">communications facility, including foundations, concrete slabs on grade, guy anchors, generators, and transmission cable supports, but excluding equipment </w:t>
      </w:r>
      <w:r w:rsidRPr="007717DF">
        <w:rPr>
          <w:rFonts w:ascii="Arial" w:hAnsi="Arial" w:cs="Arial"/>
        </w:rPr>
        <w:t>cabinets</w:t>
      </w:r>
      <w:r w:rsidRPr="007717DF">
        <w:rPr>
          <w:rFonts w:ascii="Arial" w:hAnsi="Arial" w:cs="Arial"/>
          <w:iCs/>
        </w:rPr>
        <w:t>.</w:t>
      </w:r>
    </w:p>
    <w:p w:rsidR="00581673" w:rsidRPr="007717DF" w:rsidRDefault="00581673" w:rsidP="0051243E">
      <w:pPr>
        <w:spacing w:beforeLines="100" w:before="240" w:afterLines="100" w:after="240"/>
        <w:rPr>
          <w:rFonts w:ascii="Arial" w:hAnsi="Arial" w:cs="Arial"/>
        </w:rPr>
      </w:pPr>
      <w:r w:rsidRPr="007717DF">
        <w:rPr>
          <w:rFonts w:ascii="Arial" w:hAnsi="Arial" w:cs="Arial"/>
          <w:u w:val="single"/>
        </w:rPr>
        <w:t>Antenna</w:t>
      </w:r>
      <w:r>
        <w:rPr>
          <w:rFonts w:ascii="Arial" w:hAnsi="Arial" w:cs="Arial"/>
          <w:u w:val="single"/>
        </w:rPr>
        <w:t xml:space="preserve"> </w:t>
      </w:r>
      <w:r w:rsidRPr="007717DF">
        <w:rPr>
          <w:rFonts w:ascii="Arial" w:hAnsi="Arial" w:cs="Arial"/>
        </w:rPr>
        <w:t xml:space="preserve">- Any apparatus designed for the transmitting and/or receiving of electromagnetic waves, including telephonic, radio or television communications. Types of elements include </w:t>
      </w:r>
      <w:proofErr w:type="spellStart"/>
      <w:r w:rsidRPr="007717DF">
        <w:rPr>
          <w:rFonts w:ascii="Arial" w:hAnsi="Arial" w:cs="Arial"/>
        </w:rPr>
        <w:t>omni</w:t>
      </w:r>
      <w:proofErr w:type="spellEnd"/>
      <w:r w:rsidRPr="007717DF">
        <w:rPr>
          <w:rFonts w:ascii="Arial" w:hAnsi="Arial" w:cs="Arial"/>
        </w:rPr>
        <w:t xml:space="preserve">-directional (whip) antennas, sectionalized (panel) antennas, multi or single bay (FM &amp; TV), </w:t>
      </w:r>
      <w:proofErr w:type="spellStart"/>
      <w:r w:rsidRPr="007717DF">
        <w:rPr>
          <w:rFonts w:ascii="Arial" w:hAnsi="Arial" w:cs="Arial"/>
        </w:rPr>
        <w:t>yagi</w:t>
      </w:r>
      <w:proofErr w:type="spellEnd"/>
      <w:r w:rsidRPr="007717DF">
        <w:rPr>
          <w:rFonts w:ascii="Arial" w:hAnsi="Arial" w:cs="Arial"/>
        </w:rPr>
        <w:t xml:space="preserve">, or parabolic (dish) antennas. </w:t>
      </w:r>
    </w:p>
    <w:p w:rsidR="00581673" w:rsidRPr="007717DF" w:rsidRDefault="00581673" w:rsidP="0051243E">
      <w:pPr>
        <w:spacing w:beforeLines="100" w:before="240" w:afterLines="100" w:after="240"/>
        <w:rPr>
          <w:rFonts w:ascii="Arial" w:hAnsi="Arial" w:cs="Arial"/>
        </w:rPr>
      </w:pPr>
      <w:r w:rsidRPr="007717DF">
        <w:rPr>
          <w:rFonts w:ascii="Arial" w:hAnsi="Arial" w:cs="Arial"/>
          <w:u w:val="single"/>
        </w:rPr>
        <w:t>Antenna Array</w:t>
      </w:r>
      <w:r>
        <w:rPr>
          <w:rFonts w:ascii="Arial" w:hAnsi="Arial" w:cs="Arial"/>
          <w:u w:val="single"/>
        </w:rPr>
        <w:t xml:space="preserve"> </w:t>
      </w:r>
      <w:r w:rsidRPr="007717DF">
        <w:rPr>
          <w:rFonts w:ascii="Arial" w:hAnsi="Arial" w:cs="Arial"/>
        </w:rPr>
        <w:t xml:space="preserve">- A single or group of antenna elements and associated mounting hardware, transmission lines, or other appurtenances which share a common attachment device such as a mounting frame or mounting support structure for the sole purpose of transmitting or receiving electromagnetic waves. </w:t>
      </w:r>
    </w:p>
    <w:p w:rsidR="00581673" w:rsidRPr="007717DF" w:rsidRDefault="00581673" w:rsidP="0051243E">
      <w:pPr>
        <w:spacing w:beforeLines="100" w:before="240" w:afterLines="100" w:after="240"/>
        <w:rPr>
          <w:rFonts w:ascii="Arial" w:hAnsi="Arial" w:cs="Arial"/>
          <w:i/>
        </w:rPr>
      </w:pPr>
      <w:r w:rsidRPr="007717DF">
        <w:rPr>
          <w:rFonts w:ascii="Arial" w:hAnsi="Arial" w:cs="Arial"/>
          <w:iCs/>
          <w:u w:val="single"/>
        </w:rPr>
        <w:lastRenderedPageBreak/>
        <w:t>Antenna Element</w:t>
      </w:r>
      <w:r w:rsidRPr="00286A50">
        <w:rPr>
          <w:rFonts w:ascii="Arial" w:hAnsi="Arial" w:cs="Arial"/>
          <w:iCs/>
        </w:rPr>
        <w:t xml:space="preserve"> </w:t>
      </w:r>
      <w:r w:rsidRPr="007717DF">
        <w:rPr>
          <w:rFonts w:ascii="Arial" w:hAnsi="Arial" w:cs="Arial"/>
        </w:rPr>
        <w:t>- Any antenna or antenna array.</w:t>
      </w:r>
    </w:p>
    <w:p w:rsidR="00581673" w:rsidRPr="007717DF" w:rsidRDefault="00581673" w:rsidP="0051243E">
      <w:pPr>
        <w:pStyle w:val="Header2"/>
        <w:spacing w:beforeLines="100" w:before="240" w:afterLines="100" w:after="240"/>
        <w:ind w:left="0"/>
        <w:jc w:val="left"/>
        <w:rPr>
          <w:rFonts w:cs="Arial"/>
          <w:b w:val="0"/>
          <w:iCs/>
          <w:smallCaps w:val="0"/>
          <w:sz w:val="20"/>
          <w:u w:val="none"/>
        </w:rPr>
      </w:pPr>
      <w:r w:rsidRPr="007717DF">
        <w:rPr>
          <w:rFonts w:cs="Arial"/>
          <w:b w:val="0"/>
          <w:smallCaps w:val="0"/>
          <w:sz w:val="20"/>
        </w:rPr>
        <w:t>ASR</w:t>
      </w:r>
      <w:r w:rsidRPr="00286A50">
        <w:rPr>
          <w:rFonts w:cs="Arial"/>
          <w:b w:val="0"/>
          <w:smallCaps w:val="0"/>
          <w:sz w:val="20"/>
          <w:u w:val="none"/>
        </w:rPr>
        <w:t xml:space="preserve"> </w:t>
      </w:r>
      <w:r w:rsidRPr="007717DF">
        <w:rPr>
          <w:rFonts w:cs="Arial"/>
          <w:b w:val="0"/>
          <w:i/>
          <w:smallCaps w:val="0"/>
          <w:sz w:val="20"/>
          <w:u w:val="none"/>
        </w:rPr>
        <w:t xml:space="preserve">- </w:t>
      </w:r>
      <w:r w:rsidRPr="007717DF">
        <w:rPr>
          <w:rFonts w:cs="Arial"/>
          <w:b w:val="0"/>
          <w:smallCaps w:val="0"/>
          <w:sz w:val="20"/>
          <w:u w:val="none"/>
        </w:rPr>
        <w:t>T</w:t>
      </w:r>
      <w:r w:rsidRPr="007717DF">
        <w:rPr>
          <w:rFonts w:cs="Arial"/>
          <w:b w:val="0"/>
          <w:iCs/>
          <w:smallCaps w:val="0"/>
          <w:sz w:val="20"/>
          <w:u w:val="none"/>
        </w:rPr>
        <w:t>he Antenna Structure Registration Number as required by the FAA and FCC.</w:t>
      </w:r>
    </w:p>
    <w:p w:rsidR="00581673" w:rsidRDefault="00581673" w:rsidP="0051243E">
      <w:pPr>
        <w:pStyle w:val="Header2"/>
        <w:spacing w:beforeLines="100" w:before="240" w:afterLines="100" w:after="240"/>
        <w:ind w:left="0"/>
        <w:jc w:val="left"/>
        <w:rPr>
          <w:rFonts w:cs="Arial"/>
          <w:b w:val="0"/>
          <w:iCs/>
          <w:smallCaps w:val="0"/>
          <w:sz w:val="20"/>
          <w:u w:val="none"/>
        </w:rPr>
      </w:pPr>
      <w:r w:rsidRPr="007717DF">
        <w:rPr>
          <w:rFonts w:cs="Arial"/>
          <w:b w:val="0"/>
          <w:iCs/>
          <w:smallCaps w:val="0"/>
          <w:sz w:val="20"/>
        </w:rPr>
        <w:t>Base Station</w:t>
      </w:r>
      <w:r w:rsidRPr="00286A50">
        <w:rPr>
          <w:rFonts w:cs="Arial"/>
          <w:b w:val="0"/>
          <w:iCs/>
          <w:smallCaps w:val="0"/>
          <w:sz w:val="20"/>
          <w:u w:val="none"/>
        </w:rPr>
        <w:t xml:space="preserve"> </w:t>
      </w:r>
      <w:r w:rsidRPr="007717DF">
        <w:rPr>
          <w:rFonts w:cs="Arial"/>
          <w:b w:val="0"/>
          <w:iCs/>
          <w:smallCaps w:val="0"/>
          <w:sz w:val="20"/>
          <w:u w:val="none"/>
        </w:rPr>
        <w:t xml:space="preserve">- </w:t>
      </w:r>
      <w:r>
        <w:rPr>
          <w:rFonts w:cs="Arial"/>
          <w:b w:val="0"/>
          <w:iCs/>
          <w:smallCaps w:val="0"/>
          <w:sz w:val="20"/>
          <w:u w:val="none"/>
        </w:rPr>
        <w:t xml:space="preserve">  Equipment and non-tower supporting structure at a fixed location that enable wireless telecommunications between user equipment and a communications network.  Examples include transmission equipment mounted on a rooftop, water tank, silo or other above ground structure other than a tower.  The term does not encompass a tower as defined herein or any equipment associated with a tower.  “Base Station” includes, but is not limited to:</w:t>
      </w:r>
    </w:p>
    <w:p w:rsidR="00581673" w:rsidRDefault="00581673" w:rsidP="0051243E">
      <w:pPr>
        <w:pStyle w:val="Normal12"/>
        <w:ind w:left="360"/>
        <w:jc w:val="left"/>
        <w:rPr>
          <w:rFonts w:ascii="Arial" w:hAnsi="Arial" w:cs="Arial"/>
          <w:sz w:val="20"/>
        </w:rPr>
      </w:pPr>
      <w:r>
        <w:rPr>
          <w:rFonts w:ascii="Arial" w:hAnsi="Arial" w:cs="Arial"/>
          <w:sz w:val="20"/>
        </w:rPr>
        <w:t>equipment associated with wireless telecommunications services such as private, broadcast, and public safety services, as well as unlicensed wireless services and fixed wireless services such as microwave backhaul;</w:t>
      </w:r>
    </w:p>
    <w:p w:rsidR="00581673" w:rsidRDefault="00581673" w:rsidP="0051243E">
      <w:pPr>
        <w:pStyle w:val="Normal12"/>
        <w:ind w:left="360"/>
        <w:jc w:val="left"/>
        <w:rPr>
          <w:rFonts w:ascii="Arial" w:hAnsi="Arial" w:cs="Arial"/>
          <w:sz w:val="20"/>
        </w:rPr>
      </w:pPr>
      <w:r>
        <w:rPr>
          <w:rFonts w:ascii="Arial" w:hAnsi="Arial" w:cs="Arial"/>
          <w:sz w:val="20"/>
        </w:rPr>
        <w:t xml:space="preserve">radio transceivers, antennas, coaxial or fiber optic cable, regular and </w:t>
      </w:r>
      <w:proofErr w:type="spellStart"/>
      <w:r>
        <w:rPr>
          <w:rFonts w:ascii="Arial" w:hAnsi="Arial" w:cs="Arial"/>
          <w:sz w:val="20"/>
        </w:rPr>
        <w:t>back up</w:t>
      </w:r>
      <w:proofErr w:type="spellEnd"/>
      <w:r>
        <w:rPr>
          <w:rFonts w:ascii="Arial" w:hAnsi="Arial" w:cs="Arial"/>
          <w:sz w:val="20"/>
        </w:rPr>
        <w:t xml:space="preserve"> power supplies, and comparable equipment, regardless of technological configuration (including Distributed Antenna Systems and small-cell networks);</w:t>
      </w:r>
    </w:p>
    <w:p w:rsidR="00581673" w:rsidRDefault="00581673" w:rsidP="0051243E">
      <w:pPr>
        <w:pStyle w:val="Normal12"/>
        <w:ind w:left="360"/>
        <w:jc w:val="left"/>
        <w:rPr>
          <w:rFonts w:ascii="Arial" w:hAnsi="Arial" w:cs="Arial"/>
          <w:sz w:val="20"/>
        </w:rPr>
      </w:pPr>
      <w:r>
        <w:rPr>
          <w:rFonts w:ascii="Arial" w:hAnsi="Arial" w:cs="Arial"/>
          <w:sz w:val="20"/>
        </w:rPr>
        <w:t>any structure other than a tower that, at the time the application is filed under this Section, supports or houses equipment described in this definition that has been reviewed and approved under the applicable zoning or siting process, or under another City regulatory review process, even if the structure was not built for the sole or primary purpose of providing such support.</w:t>
      </w:r>
    </w:p>
    <w:p w:rsidR="00581673" w:rsidRPr="004047E9" w:rsidRDefault="00581673" w:rsidP="0051243E">
      <w:pPr>
        <w:pStyle w:val="Normal12"/>
        <w:ind w:left="0"/>
        <w:jc w:val="left"/>
        <w:rPr>
          <w:rFonts w:ascii="Arial" w:hAnsi="Arial" w:cs="Arial"/>
          <w:sz w:val="20"/>
        </w:rPr>
      </w:pPr>
      <w:r>
        <w:rPr>
          <w:rFonts w:ascii="Arial" w:hAnsi="Arial" w:cs="Arial"/>
          <w:sz w:val="20"/>
        </w:rPr>
        <w:t xml:space="preserve"> “Base station” does not include any structure that, at the time the application is filed under this Section, does not support or house wireless communication equipment.</w:t>
      </w:r>
    </w:p>
    <w:p w:rsidR="00581673" w:rsidRPr="007717DF" w:rsidRDefault="00581673" w:rsidP="0051243E">
      <w:pPr>
        <w:spacing w:beforeLines="100" w:before="240" w:afterLines="100" w:after="240"/>
        <w:rPr>
          <w:rFonts w:ascii="Arial" w:hAnsi="Arial" w:cs="Arial"/>
          <w:iCs/>
        </w:rPr>
      </w:pPr>
      <w:r w:rsidRPr="007717DF">
        <w:rPr>
          <w:rFonts w:ascii="Arial" w:hAnsi="Arial" w:cs="Arial"/>
          <w:u w:val="single"/>
        </w:rPr>
        <w:t>Breakpoint Technology</w:t>
      </w:r>
      <w:r w:rsidRPr="005E35E9">
        <w:rPr>
          <w:rFonts w:ascii="Arial" w:hAnsi="Arial" w:cs="Arial"/>
        </w:rPr>
        <w:t xml:space="preserve"> </w:t>
      </w:r>
      <w:r w:rsidRPr="007717DF">
        <w:rPr>
          <w:rFonts w:ascii="Arial" w:hAnsi="Arial" w:cs="Arial"/>
          <w:iCs/>
        </w:rPr>
        <w:t>- The engineering design of a monopole</w:t>
      </w:r>
      <w:r>
        <w:rPr>
          <w:rFonts w:ascii="Arial" w:hAnsi="Arial" w:cs="Arial"/>
          <w:iCs/>
        </w:rPr>
        <w:t>, or any applicable support structure,</w:t>
      </w:r>
      <w:r w:rsidRPr="007717DF">
        <w:rPr>
          <w:rFonts w:ascii="Arial" w:hAnsi="Arial" w:cs="Arial"/>
          <w:iCs/>
        </w:rPr>
        <w:t xml:space="preserve"> wherein a specified point on the monopole is designed to have stresses concentrated so that the point is at least five percent (5%) more susceptible to failure than any other point along the monopole so that in the event of a structural failure of the monopole, the failure will occur at the breakpoint rather than at the base plate, anchor bolts, or any other point on the monopole.</w:t>
      </w:r>
    </w:p>
    <w:p w:rsidR="00581673" w:rsidRPr="00D371BA" w:rsidRDefault="00581673" w:rsidP="0051243E">
      <w:pPr>
        <w:spacing w:beforeLines="100" w:before="240" w:afterLines="100" w:after="240"/>
        <w:rPr>
          <w:rFonts w:ascii="Arial" w:hAnsi="Arial" w:cs="Arial"/>
        </w:rPr>
      </w:pPr>
      <w:r w:rsidRPr="00D371BA">
        <w:rPr>
          <w:rFonts w:ascii="Arial" w:hAnsi="Arial" w:cs="Arial"/>
          <w:u w:val="single"/>
        </w:rPr>
        <w:t>Broadband Facility</w:t>
      </w:r>
      <w:r w:rsidRPr="00D371BA">
        <w:rPr>
          <w:rFonts w:ascii="Arial" w:hAnsi="Arial" w:cs="Arial"/>
        </w:rPr>
        <w:t xml:space="preserve"> - any infrastructure used to deliver broadband services or for the provision of broadband service.</w:t>
      </w:r>
    </w:p>
    <w:p w:rsidR="00581673" w:rsidRPr="00D371BA" w:rsidRDefault="00581673" w:rsidP="0051243E">
      <w:pPr>
        <w:spacing w:beforeLines="100" w:before="240" w:afterLines="100" w:after="240"/>
        <w:rPr>
          <w:rFonts w:ascii="Arial" w:hAnsi="Arial" w:cs="Arial"/>
        </w:rPr>
      </w:pPr>
      <w:r w:rsidRPr="00D371BA">
        <w:rPr>
          <w:rFonts w:ascii="Arial" w:hAnsi="Arial" w:cs="Arial"/>
          <w:u w:val="single"/>
        </w:rPr>
        <w:t>Broadband Service</w:t>
      </w:r>
      <w:r w:rsidRPr="00D371BA">
        <w:rPr>
          <w:rFonts w:ascii="Arial" w:hAnsi="Arial" w:cs="Arial"/>
        </w:rPr>
        <w:t xml:space="preserve"> - any technology identified by the US Secretary of Agriculture as having the capacity to transmit data to enable a subscriber to the service to originate and receive high-quality </w:t>
      </w:r>
      <w:r>
        <w:rPr>
          <w:rFonts w:ascii="Arial" w:hAnsi="Arial" w:cs="Arial"/>
        </w:rPr>
        <w:t xml:space="preserve">Internet access, </w:t>
      </w:r>
      <w:r w:rsidRPr="00D371BA">
        <w:rPr>
          <w:rFonts w:ascii="Arial" w:hAnsi="Arial" w:cs="Arial"/>
        </w:rPr>
        <w:t>voice, data, graphics, and video.  Broadband service includes</w:t>
      </w:r>
      <w:r>
        <w:rPr>
          <w:rFonts w:ascii="Arial" w:hAnsi="Arial" w:cs="Arial"/>
        </w:rPr>
        <w:t>, but is not limited to</w:t>
      </w:r>
      <w:r w:rsidRPr="00D371BA">
        <w:rPr>
          <w:rFonts w:ascii="Arial" w:hAnsi="Arial" w:cs="Arial"/>
        </w:rPr>
        <w:t>:</w:t>
      </w:r>
    </w:p>
    <w:p w:rsidR="00581673" w:rsidRPr="00D371BA" w:rsidRDefault="00581673" w:rsidP="0051243E">
      <w:pPr>
        <w:spacing w:beforeLines="100" w:before="240" w:afterLines="100" w:after="240"/>
        <w:ind w:left="360"/>
        <w:rPr>
          <w:rFonts w:ascii="Arial" w:hAnsi="Arial" w:cs="Arial"/>
        </w:rPr>
      </w:pPr>
      <w:r w:rsidRPr="007E7EAB">
        <w:rPr>
          <w:rFonts w:ascii="Arial" w:hAnsi="Arial" w:cs="Arial"/>
          <w:i/>
        </w:rPr>
        <w:t>Cable Service</w:t>
      </w:r>
      <w:r w:rsidRPr="00D371BA">
        <w:rPr>
          <w:rFonts w:ascii="Arial" w:hAnsi="Arial" w:cs="Arial"/>
        </w:rPr>
        <w:t xml:space="preserve"> - the one-way transmission to subscribers of video programming or other programming services</w:t>
      </w:r>
      <w:r>
        <w:rPr>
          <w:rFonts w:ascii="Arial" w:hAnsi="Arial" w:cs="Arial"/>
        </w:rPr>
        <w:t xml:space="preserve"> and s</w:t>
      </w:r>
      <w:r w:rsidRPr="00D371BA">
        <w:rPr>
          <w:rFonts w:ascii="Arial" w:hAnsi="Arial" w:cs="Arial"/>
        </w:rPr>
        <w:t>ubscriber interaction required for the selection or use of such video programming or other programming service.</w:t>
      </w:r>
    </w:p>
    <w:p w:rsidR="00581673" w:rsidRPr="00D371BA" w:rsidRDefault="00581673" w:rsidP="0051243E">
      <w:pPr>
        <w:ind w:left="360"/>
        <w:rPr>
          <w:rFonts w:ascii="Arial" w:hAnsi="Arial" w:cs="Arial"/>
        </w:rPr>
      </w:pPr>
      <w:r w:rsidRPr="007E7EAB">
        <w:rPr>
          <w:rFonts w:ascii="Arial" w:hAnsi="Arial" w:cs="Arial"/>
          <w:i/>
        </w:rPr>
        <w:t>Telecommunications Service</w:t>
      </w:r>
      <w:r w:rsidRPr="00D371BA">
        <w:rPr>
          <w:rFonts w:ascii="Arial" w:hAnsi="Arial" w:cs="Arial"/>
        </w:rPr>
        <w:t xml:space="preserve"> - The offering of telecommunications for a fee directly to the public, or to such classes of users as to be effectively available directly to the public, regardless of the facilit</w:t>
      </w:r>
      <w:r>
        <w:rPr>
          <w:rFonts w:ascii="Arial" w:hAnsi="Arial" w:cs="Arial"/>
        </w:rPr>
        <w:t>i</w:t>
      </w:r>
      <w:r w:rsidRPr="00D371BA">
        <w:rPr>
          <w:rFonts w:ascii="Arial" w:hAnsi="Arial" w:cs="Arial"/>
        </w:rPr>
        <w:t>es used.</w:t>
      </w:r>
    </w:p>
    <w:p w:rsidR="00581673" w:rsidRPr="00D371BA" w:rsidRDefault="00581673" w:rsidP="0051243E">
      <w:pPr>
        <w:tabs>
          <w:tab w:val="left" w:pos="360"/>
        </w:tabs>
        <w:spacing w:beforeLines="100" w:before="240" w:afterLines="100" w:after="240"/>
        <w:ind w:left="360"/>
        <w:rPr>
          <w:rFonts w:ascii="Arial" w:hAnsi="Arial" w:cs="Arial"/>
        </w:rPr>
      </w:pPr>
      <w:r w:rsidRPr="007E7EAB">
        <w:rPr>
          <w:rFonts w:ascii="Arial" w:hAnsi="Arial" w:cs="Arial"/>
          <w:i/>
        </w:rPr>
        <w:t>Wireless Service</w:t>
      </w:r>
      <w:r w:rsidRPr="00D371BA">
        <w:rPr>
          <w:rFonts w:ascii="Arial" w:hAnsi="Arial" w:cs="Arial"/>
        </w:rPr>
        <w:t xml:space="preserve"> - data and telecommunications services, including commercial mobile services, commercial mobile data services, unlicensed wireless service and common carrier wireless exchange access services, as all of these terms are defined by federal law and regulations.</w:t>
      </w:r>
    </w:p>
    <w:p w:rsidR="00581673" w:rsidRPr="007717DF" w:rsidRDefault="00581673" w:rsidP="0051243E">
      <w:pPr>
        <w:spacing w:beforeLines="100" w:before="240" w:afterLines="100" w:after="240"/>
        <w:rPr>
          <w:rFonts w:ascii="Arial" w:hAnsi="Arial" w:cs="Arial"/>
        </w:rPr>
      </w:pPr>
      <w:r>
        <w:rPr>
          <w:rFonts w:ascii="Arial" w:hAnsi="Arial" w:cs="Arial"/>
          <w:u w:val="single"/>
        </w:rPr>
        <w:t>Co-location</w:t>
      </w:r>
      <w:r w:rsidRPr="00C96E35">
        <w:rPr>
          <w:rFonts w:ascii="Arial" w:hAnsi="Arial" w:cs="Arial"/>
        </w:rPr>
        <w:t xml:space="preserve"> </w:t>
      </w:r>
      <w:r w:rsidRPr="007717DF">
        <w:rPr>
          <w:rFonts w:ascii="Arial" w:hAnsi="Arial" w:cs="Arial"/>
          <w:iCs/>
        </w:rPr>
        <w:t>-</w:t>
      </w:r>
      <w:r>
        <w:rPr>
          <w:rFonts w:ascii="Arial" w:hAnsi="Arial" w:cs="Arial"/>
          <w:iCs/>
        </w:rPr>
        <w:t xml:space="preserve"> </w:t>
      </w:r>
      <w:r>
        <w:rPr>
          <w:rFonts w:ascii="Arial" w:hAnsi="Arial" w:cs="Arial"/>
        </w:rPr>
        <w:t>The mounting or installation of transmission equipment on an eligible support structure for the purposes of transmitting and/or receiving radio frequency signals for communications purposes so that installation of a new support structure will not be required.</w:t>
      </w:r>
    </w:p>
    <w:p w:rsidR="00581673" w:rsidRDefault="00581673" w:rsidP="0051243E">
      <w:pPr>
        <w:pStyle w:val="Header2"/>
        <w:spacing w:beforeLines="100" w:before="240" w:afterLines="100" w:after="240"/>
        <w:ind w:left="0"/>
        <w:jc w:val="left"/>
        <w:rPr>
          <w:rFonts w:cs="Arial"/>
          <w:b w:val="0"/>
          <w:smallCaps w:val="0"/>
          <w:sz w:val="20"/>
          <w:u w:val="none"/>
        </w:rPr>
      </w:pPr>
      <w:r w:rsidRPr="007717DF">
        <w:rPr>
          <w:rFonts w:cs="Arial"/>
          <w:b w:val="0"/>
          <w:iCs/>
          <w:smallCaps w:val="0"/>
          <w:sz w:val="20"/>
        </w:rPr>
        <w:t>Combined Antenna</w:t>
      </w:r>
      <w:r w:rsidRPr="007717DF">
        <w:rPr>
          <w:rFonts w:cs="Arial"/>
          <w:b w:val="0"/>
          <w:smallCaps w:val="0"/>
          <w:sz w:val="20"/>
          <w:u w:val="none"/>
        </w:rPr>
        <w:t xml:space="preserve"> – An antenna or an antenna array designed and utilized to provide services for more </w:t>
      </w:r>
      <w:r w:rsidRPr="007717DF">
        <w:rPr>
          <w:rFonts w:cs="Arial"/>
          <w:b w:val="0"/>
          <w:smallCaps w:val="0"/>
          <w:sz w:val="20"/>
          <w:u w:val="none"/>
        </w:rPr>
        <w:lastRenderedPageBreak/>
        <w:t>than one (1) wireless provider,</w:t>
      </w:r>
      <w:r>
        <w:rPr>
          <w:rFonts w:cs="Arial"/>
          <w:b w:val="0"/>
          <w:smallCaps w:val="0"/>
          <w:sz w:val="20"/>
          <w:u w:val="none"/>
        </w:rPr>
        <w:t xml:space="preserve"> </w:t>
      </w:r>
      <w:r w:rsidRPr="007717DF">
        <w:rPr>
          <w:rFonts w:cs="Arial"/>
          <w:b w:val="0"/>
          <w:smallCaps w:val="0"/>
          <w:sz w:val="20"/>
          <w:u w:val="none"/>
        </w:rPr>
        <w:t>or a single wireless provider utilizing more than one (1) frequency band or spectrum, for the same or similar type of services.</w:t>
      </w:r>
    </w:p>
    <w:p w:rsidR="00581673" w:rsidRDefault="00581673" w:rsidP="0051243E">
      <w:pPr>
        <w:rPr>
          <w:rFonts w:ascii="Arial" w:hAnsi="Arial" w:cs="Arial"/>
          <w:color w:val="FF0000"/>
        </w:rPr>
      </w:pPr>
      <w:r w:rsidRPr="007717DF">
        <w:rPr>
          <w:rFonts w:ascii="Arial" w:hAnsi="Arial" w:cs="Arial"/>
          <w:u w:val="single"/>
        </w:rPr>
        <w:t>Concealed</w:t>
      </w:r>
      <w:r w:rsidRPr="00853DA2">
        <w:rPr>
          <w:rFonts w:ascii="Arial" w:hAnsi="Arial" w:cs="Arial"/>
        </w:rPr>
        <w:t xml:space="preserve"> -</w:t>
      </w:r>
      <w:r w:rsidRPr="007717DF">
        <w:rPr>
          <w:rFonts w:ascii="Arial" w:hAnsi="Arial" w:cs="Arial"/>
        </w:rPr>
        <w:t xml:space="preserve"> </w:t>
      </w:r>
      <w:r w:rsidRPr="007717DF">
        <w:rPr>
          <w:rFonts w:ascii="Arial" w:hAnsi="Arial" w:cs="Arial"/>
          <w:iCs/>
        </w:rPr>
        <w:t>A</w:t>
      </w:r>
      <w:r w:rsidRPr="007717DF">
        <w:rPr>
          <w:rFonts w:ascii="Arial" w:hAnsi="Arial" w:cs="Arial"/>
        </w:rPr>
        <w:t xml:space="preserve"> tower, ancillary structure, or equipment compound that is not readily identifiable as </w:t>
      </w:r>
      <w:r>
        <w:rPr>
          <w:rFonts w:ascii="Arial" w:hAnsi="Arial" w:cs="Arial"/>
        </w:rPr>
        <w:t xml:space="preserve">a telecommunications facility </w:t>
      </w:r>
      <w:r w:rsidRPr="007717DF">
        <w:rPr>
          <w:rFonts w:ascii="Arial" w:hAnsi="Arial" w:cs="Arial"/>
        </w:rPr>
        <w:t xml:space="preserve">and </w:t>
      </w:r>
      <w:r>
        <w:rPr>
          <w:rFonts w:ascii="Arial" w:hAnsi="Arial" w:cs="Arial"/>
        </w:rPr>
        <w:t xml:space="preserve">that </w:t>
      </w:r>
      <w:r w:rsidRPr="007717DF">
        <w:rPr>
          <w:rFonts w:ascii="Arial" w:hAnsi="Arial" w:cs="Arial"/>
        </w:rPr>
        <w:t>is designed to be aesthetically compatible with existing and proposed building(s) and uses on a site</w:t>
      </w:r>
      <w:r>
        <w:rPr>
          <w:rFonts w:ascii="Arial" w:hAnsi="Arial" w:cs="Arial"/>
        </w:rPr>
        <w:t xml:space="preserve"> or in the neighborhood or area</w:t>
      </w:r>
      <w:r w:rsidRPr="007717DF">
        <w:rPr>
          <w:rFonts w:ascii="Arial" w:hAnsi="Arial" w:cs="Arial"/>
        </w:rPr>
        <w:t>.</w:t>
      </w:r>
      <w:r w:rsidRPr="007717DF">
        <w:rPr>
          <w:rFonts w:ascii="Arial" w:hAnsi="Arial" w:cs="Arial"/>
          <w:color w:val="FF0000"/>
        </w:rPr>
        <w:t xml:space="preserve"> </w:t>
      </w:r>
    </w:p>
    <w:p w:rsidR="00581673" w:rsidRPr="007717DF" w:rsidRDefault="00581673" w:rsidP="0051243E">
      <w:pPr>
        <w:rPr>
          <w:rFonts w:ascii="Arial" w:hAnsi="Arial" w:cs="Arial"/>
          <w:color w:val="FF0000"/>
        </w:rPr>
      </w:pPr>
    </w:p>
    <w:p w:rsidR="00581673" w:rsidRPr="007717DF" w:rsidRDefault="00581673" w:rsidP="0051243E">
      <w:pPr>
        <w:ind w:left="360"/>
        <w:rPr>
          <w:rFonts w:ascii="Arial" w:hAnsi="Arial" w:cs="Arial"/>
          <w:b/>
          <w:i/>
        </w:rPr>
      </w:pPr>
      <w:r w:rsidRPr="007717DF">
        <w:rPr>
          <w:rFonts w:ascii="Arial" w:hAnsi="Arial" w:cs="Arial"/>
        </w:rPr>
        <w:t xml:space="preserve">There are two types of concealed facilities: 1) Antenna Attachments, including painted antenna and feed lines to match the color of a building or structure, faux windows, dormers or other architectural features that blend with an existing or proposed building or structure and 2) </w:t>
      </w:r>
      <w:r>
        <w:rPr>
          <w:rFonts w:ascii="Arial" w:hAnsi="Arial" w:cs="Arial"/>
        </w:rPr>
        <w:t>A f</w:t>
      </w:r>
      <w:r w:rsidRPr="007717DF">
        <w:rPr>
          <w:rFonts w:ascii="Arial" w:hAnsi="Arial" w:cs="Arial"/>
        </w:rPr>
        <w:t xml:space="preserve">reestanding concealed tower </w:t>
      </w:r>
      <w:r>
        <w:rPr>
          <w:rFonts w:ascii="Arial" w:hAnsi="Arial" w:cs="Arial"/>
        </w:rPr>
        <w:t>which</w:t>
      </w:r>
      <w:r w:rsidRPr="007717DF">
        <w:rPr>
          <w:rFonts w:ascii="Arial" w:hAnsi="Arial" w:cs="Arial"/>
        </w:rPr>
        <w:t xml:space="preserve"> </w:t>
      </w:r>
      <w:r>
        <w:rPr>
          <w:rFonts w:ascii="Arial" w:hAnsi="Arial" w:cs="Arial"/>
        </w:rPr>
        <w:t>looks like something else that is common in the geographic region such as a</w:t>
      </w:r>
      <w:r w:rsidRPr="007717DF">
        <w:rPr>
          <w:rFonts w:ascii="Arial" w:hAnsi="Arial" w:cs="Arial"/>
        </w:rPr>
        <w:t xml:space="preserve"> church steeple, windmill, bell tower, clock tower, light standard, flagpole with a flag</w:t>
      </w:r>
      <w:r>
        <w:rPr>
          <w:rFonts w:ascii="Arial" w:hAnsi="Arial" w:cs="Arial"/>
        </w:rPr>
        <w:t xml:space="preserve"> that is proportional in size to the height and girth of the tower</w:t>
      </w:r>
      <w:r w:rsidRPr="007717DF">
        <w:rPr>
          <w:rFonts w:ascii="Arial" w:hAnsi="Arial" w:cs="Arial"/>
        </w:rPr>
        <w:t>, or tree</w:t>
      </w:r>
      <w:r>
        <w:rPr>
          <w:rFonts w:ascii="Arial" w:hAnsi="Arial" w:cs="Arial"/>
        </w:rPr>
        <w:t xml:space="preserve"> that grows naturally or is commonly found in the area</w:t>
      </w:r>
      <w:r w:rsidRPr="007717DF">
        <w:rPr>
          <w:rFonts w:ascii="Arial" w:hAnsi="Arial" w:cs="Arial"/>
        </w:rPr>
        <w:t xml:space="preserve">. </w:t>
      </w:r>
    </w:p>
    <w:p w:rsidR="00581673" w:rsidRPr="007717DF" w:rsidRDefault="00581673" w:rsidP="0051243E">
      <w:pPr>
        <w:spacing w:beforeLines="100" w:before="240" w:afterLines="100" w:after="240"/>
        <w:rPr>
          <w:rFonts w:ascii="Arial" w:hAnsi="Arial" w:cs="Arial"/>
          <w:u w:val="single"/>
        </w:rPr>
      </w:pPr>
      <w:r w:rsidRPr="007717DF">
        <w:rPr>
          <w:rFonts w:ascii="Arial" w:hAnsi="Arial" w:cs="Arial"/>
          <w:u w:val="single"/>
        </w:rPr>
        <w:t>COW</w:t>
      </w:r>
      <w:r w:rsidRPr="007717DF">
        <w:rPr>
          <w:rFonts w:ascii="Arial" w:hAnsi="Arial" w:cs="Arial"/>
        </w:rPr>
        <w:t xml:space="preserve"> – “Cellular on Wheels” – A </w:t>
      </w:r>
      <w:r>
        <w:rPr>
          <w:rFonts w:ascii="Arial" w:hAnsi="Arial" w:cs="Arial"/>
        </w:rPr>
        <w:t xml:space="preserve">temporary </w:t>
      </w:r>
      <w:r w:rsidRPr="007717DF">
        <w:rPr>
          <w:rFonts w:ascii="Arial" w:hAnsi="Arial" w:cs="Arial"/>
        </w:rPr>
        <w:t xml:space="preserve">PWSF </w:t>
      </w:r>
      <w:r>
        <w:rPr>
          <w:rFonts w:ascii="Arial" w:hAnsi="Arial" w:cs="Arial"/>
        </w:rPr>
        <w:t xml:space="preserve">placed on property </w:t>
      </w:r>
      <w:r w:rsidRPr="007717DF">
        <w:rPr>
          <w:rFonts w:ascii="Arial" w:hAnsi="Arial" w:cs="Arial"/>
        </w:rPr>
        <w:t xml:space="preserve">to provide short term, high volume </w:t>
      </w:r>
      <w:r>
        <w:rPr>
          <w:rFonts w:ascii="Arial" w:hAnsi="Arial" w:cs="Arial"/>
        </w:rPr>
        <w:t>tele</w:t>
      </w:r>
      <w:r w:rsidRPr="007717DF">
        <w:rPr>
          <w:rFonts w:ascii="Arial" w:hAnsi="Arial" w:cs="Arial"/>
        </w:rPr>
        <w:t>communications services to a specific location</w:t>
      </w:r>
      <w:r>
        <w:rPr>
          <w:rFonts w:ascii="Arial" w:hAnsi="Arial" w:cs="Arial"/>
        </w:rPr>
        <w:t xml:space="preserve"> and which can be easily removed from the property</w:t>
      </w:r>
      <w:r w:rsidRPr="00951E58">
        <w:rPr>
          <w:rFonts w:ascii="Arial" w:hAnsi="Arial" w:cs="Arial"/>
        </w:rPr>
        <w:t>.</w:t>
      </w:r>
    </w:p>
    <w:p w:rsidR="00581673" w:rsidRPr="007717DF" w:rsidRDefault="00581673" w:rsidP="0051243E">
      <w:pPr>
        <w:spacing w:beforeLines="100" w:before="240" w:afterLines="100" w:after="240"/>
        <w:rPr>
          <w:rFonts w:ascii="Arial" w:hAnsi="Arial" w:cs="Arial"/>
        </w:rPr>
      </w:pPr>
      <w:r w:rsidRPr="007717DF">
        <w:rPr>
          <w:rFonts w:ascii="Arial" w:hAnsi="Arial" w:cs="Arial"/>
          <w:u w:val="single"/>
        </w:rPr>
        <w:t xml:space="preserve">DAS </w:t>
      </w:r>
      <w:r w:rsidRPr="00D371BA">
        <w:rPr>
          <w:rFonts w:ascii="Arial" w:hAnsi="Arial" w:cs="Arial"/>
        </w:rPr>
        <w:t>– Distributed Antenna System – A system</w:t>
      </w:r>
      <w:r w:rsidRPr="00853DA2">
        <w:rPr>
          <w:rFonts w:ascii="Arial" w:hAnsi="Arial" w:cs="Arial"/>
        </w:rPr>
        <w:t xml:space="preserve"> </w:t>
      </w:r>
      <w:r w:rsidRPr="007717DF">
        <w:rPr>
          <w:rFonts w:ascii="Arial" w:hAnsi="Arial" w:cs="Arial"/>
        </w:rPr>
        <w:t>consist</w:t>
      </w:r>
      <w:r>
        <w:rPr>
          <w:rFonts w:ascii="Arial" w:hAnsi="Arial" w:cs="Arial"/>
        </w:rPr>
        <w:t>ing</w:t>
      </w:r>
      <w:r w:rsidRPr="007717DF">
        <w:rPr>
          <w:rFonts w:ascii="Arial" w:hAnsi="Arial" w:cs="Arial"/>
        </w:rPr>
        <w:t xml:space="preserve"> of: (1) a number of remote communications nodes deployed throughout the desired coverage area, each including at least one antenna for transmission and reception; (2) a high capacity signal transport medium (typically fiber optic cable) connecting each node to a central communications hub site; and (3) radio transceivers located at the hub site (rather than at each individual node as is the case for small cells) to process or control the communications signals transmitted and received through the antennas.  </w:t>
      </w:r>
    </w:p>
    <w:p w:rsidR="00581673" w:rsidRPr="007717DF" w:rsidRDefault="00581673" w:rsidP="0051243E">
      <w:pPr>
        <w:spacing w:beforeLines="100" w:before="240" w:afterLines="100" w:after="240"/>
        <w:rPr>
          <w:rFonts w:ascii="Arial" w:hAnsi="Arial" w:cs="Arial"/>
          <w:u w:val="single"/>
        </w:rPr>
      </w:pPr>
      <w:r w:rsidRPr="00D371BA">
        <w:rPr>
          <w:rFonts w:ascii="Arial" w:hAnsi="Arial" w:cs="Arial"/>
          <w:u w:val="single"/>
        </w:rPr>
        <w:t>DAS Hub</w:t>
      </w:r>
      <w:r w:rsidRPr="007717DF">
        <w:rPr>
          <w:rFonts w:ascii="Arial" w:hAnsi="Arial" w:cs="Arial"/>
        </w:rPr>
        <w:t xml:space="preserve"> - Ancillary equipment usually contained in a shelter or other enclosure which does not have any wireless transmission or receive equipment contained therein but is utilized in the deployment and operation of wireless DAS receive/transmit infrastructure that is located elsewhere. </w:t>
      </w:r>
      <w:r w:rsidRPr="007717DF">
        <w:rPr>
          <w:rFonts w:ascii="Arial" w:hAnsi="Arial" w:cs="Arial"/>
          <w:u w:val="single"/>
        </w:rPr>
        <w:t xml:space="preserve"> </w:t>
      </w:r>
    </w:p>
    <w:p w:rsidR="00581673" w:rsidRDefault="00581673" w:rsidP="0051243E">
      <w:pPr>
        <w:spacing w:beforeLines="100" w:before="240" w:afterLines="100" w:after="240"/>
        <w:rPr>
          <w:rFonts w:ascii="Arial" w:hAnsi="Arial" w:cs="Arial"/>
        </w:rPr>
      </w:pPr>
      <w:r w:rsidRPr="007717DF">
        <w:rPr>
          <w:rFonts w:ascii="Arial" w:hAnsi="Arial" w:cs="Arial"/>
          <w:u w:val="single"/>
        </w:rPr>
        <w:t>Development Area</w:t>
      </w:r>
      <w:r w:rsidRPr="00853DA2">
        <w:rPr>
          <w:rFonts w:ascii="Arial" w:hAnsi="Arial" w:cs="Arial"/>
        </w:rPr>
        <w:t xml:space="preserve"> </w:t>
      </w:r>
      <w:r w:rsidRPr="007717DF">
        <w:rPr>
          <w:rFonts w:ascii="Arial" w:hAnsi="Arial" w:cs="Arial"/>
        </w:rPr>
        <w:t xml:space="preserve">- </w:t>
      </w:r>
      <w:r w:rsidRPr="00526D92">
        <w:rPr>
          <w:rFonts w:ascii="Arial" w:hAnsi="Arial" w:cs="Arial"/>
        </w:rPr>
        <w:t xml:space="preserve">The area occupied by a </w:t>
      </w:r>
      <w:r>
        <w:rPr>
          <w:rFonts w:ascii="Arial" w:hAnsi="Arial" w:cs="Arial"/>
        </w:rPr>
        <w:t>tele</w:t>
      </w:r>
      <w:r w:rsidRPr="00526D92">
        <w:rPr>
          <w:rFonts w:ascii="Arial" w:hAnsi="Arial" w:cs="Arial"/>
        </w:rPr>
        <w:t>communications facility including areas inside or under an antenna-support structure’s framework, equipment cabinets, ancillary structures, and/or access ways.</w:t>
      </w:r>
      <w:r w:rsidRPr="007717DF">
        <w:rPr>
          <w:rFonts w:ascii="Arial" w:hAnsi="Arial" w:cs="Arial"/>
        </w:rPr>
        <w:t xml:space="preserve"> </w:t>
      </w:r>
    </w:p>
    <w:p w:rsidR="00581673" w:rsidRPr="00494326" w:rsidRDefault="00581673" w:rsidP="0051243E">
      <w:pPr>
        <w:spacing w:beforeLines="100" w:before="240" w:afterLines="100" w:after="240"/>
        <w:rPr>
          <w:rFonts w:ascii="Arial" w:hAnsi="Arial" w:cs="Arial"/>
        </w:rPr>
      </w:pPr>
      <w:r>
        <w:rPr>
          <w:rFonts w:ascii="Arial" w:hAnsi="Arial" w:cs="Arial"/>
          <w:u w:val="single"/>
        </w:rPr>
        <w:t>Dual Purpose Facility</w:t>
      </w:r>
      <w:r>
        <w:rPr>
          <w:rFonts w:ascii="Arial" w:hAnsi="Arial" w:cs="Arial"/>
        </w:rPr>
        <w:t xml:space="preserve"> – A new banner pole, light stanchion, support tower for overhead electric lines, or other similar utility structure onto which one or more antenna(s) are or can be mounted or attached, and which is built for the primary purpose of providing PWSF.</w:t>
      </w:r>
    </w:p>
    <w:p w:rsidR="00581673" w:rsidRPr="00D371BA" w:rsidRDefault="00581673" w:rsidP="0051243E">
      <w:pPr>
        <w:pStyle w:val="BodyText2"/>
        <w:spacing w:beforeLines="100" w:before="240" w:afterLines="100" w:after="240" w:line="240" w:lineRule="auto"/>
        <w:rPr>
          <w:rFonts w:ascii="Arial" w:hAnsi="Arial" w:cs="Arial"/>
        </w:rPr>
      </w:pPr>
      <w:r>
        <w:rPr>
          <w:rFonts w:ascii="Arial" w:hAnsi="Arial" w:cs="Arial"/>
          <w:u w:val="single"/>
        </w:rPr>
        <w:t xml:space="preserve">Eligible Facilities </w:t>
      </w:r>
      <w:r w:rsidRPr="00D371BA">
        <w:rPr>
          <w:rFonts w:ascii="Arial" w:hAnsi="Arial" w:cs="Arial"/>
          <w:u w:val="single"/>
        </w:rPr>
        <w:t>Request</w:t>
      </w:r>
      <w:r w:rsidRPr="00D371BA">
        <w:rPr>
          <w:rFonts w:ascii="Arial" w:hAnsi="Arial" w:cs="Arial"/>
        </w:rPr>
        <w:t xml:space="preserve"> - Any request for modification of an existing tower or base station involving </w:t>
      </w:r>
      <w:r>
        <w:rPr>
          <w:rFonts w:ascii="Arial" w:hAnsi="Arial" w:cs="Arial"/>
        </w:rPr>
        <w:t>co-location</w:t>
      </w:r>
      <w:r w:rsidRPr="00D371BA">
        <w:rPr>
          <w:rFonts w:ascii="Arial" w:hAnsi="Arial" w:cs="Arial"/>
        </w:rPr>
        <w:t xml:space="preserve"> of new transmission equipment; removal of transmission equipment; or replacement of transmission equipment</w:t>
      </w:r>
      <w:r>
        <w:rPr>
          <w:rFonts w:ascii="Arial" w:hAnsi="Arial" w:cs="Arial"/>
        </w:rPr>
        <w:t xml:space="preserve"> </w:t>
      </w:r>
      <w:r w:rsidRPr="00D371BA">
        <w:rPr>
          <w:rFonts w:ascii="Arial" w:hAnsi="Arial" w:cs="Arial"/>
        </w:rPr>
        <w:t xml:space="preserve">that does not </w:t>
      </w:r>
      <w:r>
        <w:rPr>
          <w:rFonts w:ascii="Arial" w:hAnsi="Arial" w:cs="Arial"/>
        </w:rPr>
        <w:t>S</w:t>
      </w:r>
      <w:r w:rsidRPr="00D371BA">
        <w:rPr>
          <w:rFonts w:ascii="Arial" w:hAnsi="Arial" w:cs="Arial"/>
        </w:rPr>
        <w:t xml:space="preserve">ubstantially </w:t>
      </w:r>
      <w:r>
        <w:rPr>
          <w:rFonts w:ascii="Arial" w:hAnsi="Arial" w:cs="Arial"/>
        </w:rPr>
        <w:t>C</w:t>
      </w:r>
      <w:r w:rsidRPr="00D371BA">
        <w:rPr>
          <w:rFonts w:ascii="Arial" w:hAnsi="Arial" w:cs="Arial"/>
        </w:rPr>
        <w:t>hange the physical dimensions of such tower or base station.</w:t>
      </w:r>
    </w:p>
    <w:p w:rsidR="00581673" w:rsidRPr="00D371BA" w:rsidRDefault="00581673" w:rsidP="0051243E">
      <w:pPr>
        <w:pStyle w:val="BodyText2"/>
        <w:spacing w:beforeLines="100" w:before="240" w:afterLines="100" w:after="240" w:line="240" w:lineRule="auto"/>
        <w:rPr>
          <w:rFonts w:ascii="Arial" w:hAnsi="Arial" w:cs="Arial"/>
        </w:rPr>
      </w:pPr>
      <w:r w:rsidRPr="00526D92">
        <w:rPr>
          <w:rFonts w:ascii="Arial" w:hAnsi="Arial" w:cs="Arial"/>
          <w:u w:val="single"/>
        </w:rPr>
        <w:t>Eligible Facility</w:t>
      </w:r>
      <w:r w:rsidRPr="00D371BA">
        <w:rPr>
          <w:rFonts w:ascii="Arial" w:hAnsi="Arial" w:cs="Arial"/>
        </w:rPr>
        <w:t xml:space="preserve"> -</w:t>
      </w:r>
      <w:r>
        <w:rPr>
          <w:rFonts w:ascii="Arial" w:hAnsi="Arial" w:cs="Arial"/>
        </w:rPr>
        <w:t xml:space="preserve"> </w:t>
      </w:r>
      <w:r w:rsidRPr="00D371BA">
        <w:rPr>
          <w:rFonts w:ascii="Arial" w:hAnsi="Arial" w:cs="Arial"/>
        </w:rPr>
        <w:t xml:space="preserve">Existing wireless tower </w:t>
      </w:r>
      <w:r>
        <w:rPr>
          <w:rFonts w:ascii="Arial" w:hAnsi="Arial" w:cs="Arial"/>
        </w:rPr>
        <w:t>or</w:t>
      </w:r>
      <w:r w:rsidRPr="00D371BA">
        <w:rPr>
          <w:rFonts w:ascii="Arial" w:hAnsi="Arial" w:cs="Arial"/>
        </w:rPr>
        <w:t xml:space="preserve"> base station that </w:t>
      </w:r>
      <w:r>
        <w:rPr>
          <w:rFonts w:ascii="Arial" w:hAnsi="Arial" w:cs="Arial"/>
        </w:rPr>
        <w:t>has</w:t>
      </w:r>
      <w:r w:rsidRPr="00D371BA">
        <w:rPr>
          <w:rFonts w:ascii="Arial" w:hAnsi="Arial" w:cs="Arial"/>
        </w:rPr>
        <w:t xml:space="preserve"> been approved </w:t>
      </w:r>
      <w:r>
        <w:rPr>
          <w:rFonts w:ascii="Arial" w:hAnsi="Arial" w:cs="Arial"/>
        </w:rPr>
        <w:t>through</w:t>
      </w:r>
      <w:r w:rsidRPr="00D371BA">
        <w:rPr>
          <w:rFonts w:ascii="Arial" w:hAnsi="Arial" w:cs="Arial"/>
        </w:rPr>
        <w:t xml:space="preserve"> a local government </w:t>
      </w:r>
      <w:r>
        <w:rPr>
          <w:rFonts w:ascii="Arial" w:hAnsi="Arial" w:cs="Arial"/>
        </w:rPr>
        <w:t>land use review</w:t>
      </w:r>
      <w:r w:rsidRPr="00D371BA">
        <w:rPr>
          <w:rFonts w:ascii="Arial" w:hAnsi="Arial" w:cs="Arial"/>
        </w:rPr>
        <w:t xml:space="preserve"> process </w:t>
      </w:r>
      <w:r>
        <w:rPr>
          <w:rFonts w:ascii="Arial" w:hAnsi="Arial" w:cs="Arial"/>
        </w:rPr>
        <w:t xml:space="preserve">prescribed </w:t>
      </w:r>
      <w:r w:rsidRPr="00D371BA">
        <w:rPr>
          <w:rFonts w:ascii="Arial" w:hAnsi="Arial" w:cs="Arial"/>
        </w:rPr>
        <w:t>for the tower or base station.</w:t>
      </w:r>
    </w:p>
    <w:p w:rsidR="00581673" w:rsidRDefault="00581673" w:rsidP="0051243E">
      <w:pPr>
        <w:pStyle w:val="BodyText2"/>
        <w:spacing w:beforeLines="100" w:before="240" w:afterLines="100" w:after="240" w:line="240" w:lineRule="auto"/>
        <w:rPr>
          <w:rFonts w:ascii="Arial" w:hAnsi="Arial" w:cs="Arial"/>
          <w:u w:val="single"/>
        </w:rPr>
      </w:pPr>
      <w:r>
        <w:rPr>
          <w:rFonts w:ascii="Arial" w:hAnsi="Arial" w:cs="Arial"/>
          <w:u w:val="single"/>
        </w:rPr>
        <w:t>Eligible Support Structure</w:t>
      </w:r>
      <w:r>
        <w:rPr>
          <w:rFonts w:ascii="Arial" w:hAnsi="Arial" w:cs="Arial"/>
        </w:rPr>
        <w:t xml:space="preserve"> - </w:t>
      </w:r>
      <w:r w:rsidRPr="00D371BA">
        <w:rPr>
          <w:rFonts w:ascii="Arial" w:hAnsi="Arial" w:cs="Arial"/>
        </w:rPr>
        <w:t>Any tower or base station existing at the time the application is filed with the City.</w:t>
      </w:r>
    </w:p>
    <w:p w:rsidR="00581673" w:rsidRPr="00D371BA" w:rsidRDefault="00581673" w:rsidP="0051243E">
      <w:pPr>
        <w:pStyle w:val="BodyText2"/>
        <w:spacing w:beforeLines="100" w:before="240" w:afterLines="100" w:after="240" w:line="240" w:lineRule="auto"/>
        <w:rPr>
          <w:rFonts w:ascii="Arial" w:hAnsi="Arial" w:cs="Arial"/>
        </w:rPr>
      </w:pPr>
      <w:r w:rsidRPr="00D371BA">
        <w:rPr>
          <w:rFonts w:ascii="Arial" w:hAnsi="Arial" w:cs="Arial"/>
          <w:u w:val="single"/>
        </w:rPr>
        <w:t>Existing</w:t>
      </w:r>
      <w:r w:rsidRPr="00D371BA">
        <w:rPr>
          <w:rFonts w:ascii="Arial" w:hAnsi="Arial" w:cs="Arial"/>
        </w:rPr>
        <w:t xml:space="preserve"> - A constructed tower or base station is </w:t>
      </w:r>
      <w:r>
        <w:rPr>
          <w:rFonts w:ascii="Arial" w:hAnsi="Arial" w:cs="Arial"/>
        </w:rPr>
        <w:t>“</w:t>
      </w:r>
      <w:r w:rsidRPr="00D371BA">
        <w:rPr>
          <w:rFonts w:ascii="Arial" w:hAnsi="Arial" w:cs="Arial"/>
        </w:rPr>
        <w:t>existing</w:t>
      </w:r>
      <w:r>
        <w:rPr>
          <w:rFonts w:ascii="Arial" w:hAnsi="Arial" w:cs="Arial"/>
        </w:rPr>
        <w:t>”</w:t>
      </w:r>
      <w:r w:rsidRPr="00D371BA">
        <w:rPr>
          <w:rFonts w:ascii="Arial" w:hAnsi="Arial" w:cs="Arial"/>
        </w:rPr>
        <w:t xml:space="preserve"> for purposes of this </w:t>
      </w:r>
      <w:r>
        <w:rPr>
          <w:rFonts w:ascii="Arial" w:hAnsi="Arial" w:cs="Arial"/>
        </w:rPr>
        <w:t>S</w:t>
      </w:r>
      <w:r w:rsidRPr="00D371BA">
        <w:rPr>
          <w:rFonts w:ascii="Arial" w:hAnsi="Arial" w:cs="Arial"/>
        </w:rPr>
        <w:t xml:space="preserve">ection if it has been reviewed and approved under </w:t>
      </w:r>
      <w:r>
        <w:rPr>
          <w:rFonts w:ascii="Arial" w:hAnsi="Arial" w:cs="Arial"/>
        </w:rPr>
        <w:t>an</w:t>
      </w:r>
      <w:r w:rsidRPr="00D371BA">
        <w:rPr>
          <w:rFonts w:ascii="Arial" w:hAnsi="Arial" w:cs="Arial"/>
        </w:rPr>
        <w:t xml:space="preserve"> applicable City </w:t>
      </w:r>
      <w:r>
        <w:rPr>
          <w:rFonts w:ascii="Arial" w:hAnsi="Arial" w:cs="Arial"/>
        </w:rPr>
        <w:t xml:space="preserve">land use </w:t>
      </w:r>
      <w:r w:rsidRPr="00D371BA">
        <w:rPr>
          <w:rFonts w:ascii="Arial" w:hAnsi="Arial" w:cs="Arial"/>
        </w:rPr>
        <w:t>review process</w:t>
      </w:r>
      <w:r>
        <w:rPr>
          <w:rFonts w:ascii="Arial" w:hAnsi="Arial" w:cs="Arial"/>
        </w:rPr>
        <w:t>.  “Existing” also includes</w:t>
      </w:r>
      <w:r w:rsidRPr="00D371BA">
        <w:rPr>
          <w:rFonts w:ascii="Arial" w:hAnsi="Arial" w:cs="Arial"/>
        </w:rPr>
        <w:t xml:space="preserve"> a tower that </w:t>
      </w:r>
      <w:r>
        <w:rPr>
          <w:rFonts w:ascii="Arial" w:hAnsi="Arial" w:cs="Arial"/>
        </w:rPr>
        <w:t xml:space="preserve">was lawfully constructed but not </w:t>
      </w:r>
      <w:r w:rsidRPr="00D371BA">
        <w:rPr>
          <w:rFonts w:ascii="Arial" w:hAnsi="Arial" w:cs="Arial"/>
        </w:rPr>
        <w:t>reviewed because it was not in a zoned area when it was built.</w:t>
      </w:r>
    </w:p>
    <w:p w:rsidR="00581673" w:rsidRPr="007717DF" w:rsidRDefault="00581673" w:rsidP="0051243E">
      <w:pPr>
        <w:pStyle w:val="BodyText2"/>
        <w:spacing w:beforeLines="100" w:before="240" w:afterLines="100" w:after="240" w:line="240" w:lineRule="auto"/>
        <w:rPr>
          <w:rFonts w:ascii="Arial" w:hAnsi="Arial" w:cs="Arial"/>
        </w:rPr>
      </w:pPr>
      <w:r w:rsidRPr="007717DF">
        <w:rPr>
          <w:rFonts w:ascii="Arial" w:hAnsi="Arial" w:cs="Arial"/>
          <w:u w:val="single"/>
        </w:rPr>
        <w:t>Equipment Compound</w:t>
      </w:r>
      <w:r w:rsidRPr="00924005">
        <w:rPr>
          <w:rFonts w:ascii="Arial" w:hAnsi="Arial" w:cs="Arial"/>
          <w:iCs/>
        </w:rPr>
        <w:t>- T</w:t>
      </w:r>
      <w:r w:rsidRPr="00924005">
        <w:rPr>
          <w:rFonts w:ascii="Arial" w:hAnsi="Arial" w:cs="Arial"/>
        </w:rPr>
        <w:t>he fenced-in area surrounding</w:t>
      </w:r>
      <w:r>
        <w:rPr>
          <w:rFonts w:ascii="Arial" w:hAnsi="Arial" w:cs="Arial"/>
        </w:rPr>
        <w:t>, inside or under</w:t>
      </w:r>
      <w:r w:rsidRPr="00924005">
        <w:rPr>
          <w:rFonts w:ascii="Arial" w:hAnsi="Arial" w:cs="Arial"/>
        </w:rPr>
        <w:t xml:space="preserve"> </w:t>
      </w:r>
      <w:r>
        <w:rPr>
          <w:rFonts w:ascii="Arial" w:hAnsi="Arial" w:cs="Arial"/>
        </w:rPr>
        <w:t>a</w:t>
      </w:r>
      <w:r w:rsidRPr="00924005">
        <w:rPr>
          <w:rFonts w:ascii="Arial" w:hAnsi="Arial" w:cs="Arial"/>
        </w:rPr>
        <w:t xml:space="preserve"> ground-based wireless communication facility </w:t>
      </w:r>
      <w:r>
        <w:rPr>
          <w:rFonts w:ascii="Arial" w:hAnsi="Arial" w:cs="Arial"/>
        </w:rPr>
        <w:t>containing</w:t>
      </w:r>
      <w:r w:rsidRPr="00924005">
        <w:rPr>
          <w:rFonts w:ascii="Arial" w:hAnsi="Arial" w:cs="Arial"/>
        </w:rPr>
        <w:t xml:space="preserve"> ancillary structures </w:t>
      </w:r>
      <w:r>
        <w:rPr>
          <w:rFonts w:ascii="Arial" w:hAnsi="Arial" w:cs="Arial"/>
        </w:rPr>
        <w:t>and</w:t>
      </w:r>
      <w:r w:rsidRPr="00924005">
        <w:rPr>
          <w:rFonts w:ascii="Arial" w:hAnsi="Arial" w:cs="Arial"/>
        </w:rPr>
        <w:t xml:space="preserve"> equipment</w:t>
      </w:r>
      <w:r>
        <w:rPr>
          <w:rFonts w:ascii="Arial" w:hAnsi="Arial" w:cs="Arial"/>
        </w:rPr>
        <w:t xml:space="preserve"> (such as </w:t>
      </w:r>
      <w:r w:rsidRPr="00924005">
        <w:rPr>
          <w:rFonts w:ascii="Arial" w:hAnsi="Arial" w:cs="Arial"/>
        </w:rPr>
        <w:t xml:space="preserve">cabinets, shelters, </w:t>
      </w:r>
      <w:r>
        <w:rPr>
          <w:rFonts w:ascii="Arial" w:hAnsi="Arial" w:cs="Arial"/>
        </w:rPr>
        <w:t xml:space="preserve">and </w:t>
      </w:r>
      <w:r w:rsidRPr="00924005">
        <w:rPr>
          <w:rFonts w:ascii="Arial" w:hAnsi="Arial" w:cs="Arial"/>
        </w:rPr>
        <w:t>pedestals</w:t>
      </w:r>
      <w:r>
        <w:rPr>
          <w:rFonts w:ascii="Arial" w:hAnsi="Arial" w:cs="Arial"/>
        </w:rPr>
        <w:t>)</w:t>
      </w:r>
      <w:r w:rsidRPr="00924005">
        <w:rPr>
          <w:rFonts w:ascii="Arial" w:hAnsi="Arial" w:cs="Arial"/>
        </w:rPr>
        <w:t xml:space="preserve"> necessary to operate </w:t>
      </w:r>
      <w:r>
        <w:rPr>
          <w:rFonts w:ascii="Arial" w:hAnsi="Arial" w:cs="Arial"/>
        </w:rPr>
        <w:t>an</w:t>
      </w:r>
      <w:r w:rsidRPr="00924005">
        <w:rPr>
          <w:rFonts w:ascii="Arial" w:hAnsi="Arial" w:cs="Arial"/>
        </w:rPr>
        <w:t xml:space="preserve"> antenna that is above the base flood elevation.</w:t>
      </w:r>
      <w:r w:rsidRPr="007717DF">
        <w:rPr>
          <w:rFonts w:ascii="Arial" w:hAnsi="Arial" w:cs="Arial"/>
        </w:rPr>
        <w:t xml:space="preserve"> </w:t>
      </w:r>
      <w:r>
        <w:rPr>
          <w:rFonts w:ascii="Arial" w:hAnsi="Arial" w:cs="Arial"/>
        </w:rPr>
        <w:t xml:space="preserve"> </w:t>
      </w:r>
    </w:p>
    <w:p w:rsidR="00581673" w:rsidRPr="007717DF" w:rsidRDefault="00581673" w:rsidP="0051243E">
      <w:pPr>
        <w:spacing w:beforeLines="100" w:before="240" w:afterLines="100" w:after="240"/>
        <w:rPr>
          <w:rFonts w:ascii="Arial" w:hAnsi="Arial" w:cs="Arial"/>
          <w:iCs/>
        </w:rPr>
      </w:pPr>
      <w:r w:rsidRPr="007717DF">
        <w:rPr>
          <w:rFonts w:ascii="Arial" w:hAnsi="Arial" w:cs="Arial"/>
          <w:u w:val="single"/>
        </w:rPr>
        <w:lastRenderedPageBreak/>
        <w:t>Equipment Cabinet</w:t>
      </w:r>
      <w:r w:rsidRPr="007717DF">
        <w:rPr>
          <w:rFonts w:ascii="Arial" w:hAnsi="Arial" w:cs="Arial"/>
          <w:iCs/>
        </w:rPr>
        <w:t xml:space="preserve">- Any structure used exclusively to contain equipment necessary for the transmission or reception of communication signals. </w:t>
      </w:r>
    </w:p>
    <w:p w:rsidR="00581673" w:rsidRDefault="00581673" w:rsidP="0051243E">
      <w:pPr>
        <w:spacing w:beforeLines="100" w:before="240" w:afterLines="100" w:after="240"/>
        <w:rPr>
          <w:rFonts w:ascii="Arial" w:hAnsi="Arial" w:cs="Arial"/>
          <w:iCs/>
        </w:rPr>
      </w:pPr>
      <w:r w:rsidRPr="006E5FD4">
        <w:rPr>
          <w:rFonts w:ascii="Arial" w:hAnsi="Arial" w:cs="Arial"/>
          <w:iCs/>
          <w:u w:val="single"/>
        </w:rPr>
        <w:t>Equipment Shelter</w:t>
      </w:r>
      <w:r w:rsidRPr="007717DF">
        <w:rPr>
          <w:rFonts w:ascii="Arial" w:hAnsi="Arial" w:cs="Arial"/>
          <w:iCs/>
        </w:rPr>
        <w:t xml:space="preserve"> – A self-contained building</w:t>
      </w:r>
      <w:r>
        <w:rPr>
          <w:rFonts w:ascii="Arial" w:hAnsi="Arial" w:cs="Arial"/>
          <w:iCs/>
        </w:rPr>
        <w:t xml:space="preserve"> housing</w:t>
      </w:r>
      <w:r w:rsidRPr="007717DF">
        <w:rPr>
          <w:rFonts w:ascii="Arial" w:hAnsi="Arial" w:cs="Arial"/>
          <w:iCs/>
        </w:rPr>
        <w:t xml:space="preserve"> </w:t>
      </w:r>
      <w:r>
        <w:rPr>
          <w:rFonts w:ascii="Arial" w:hAnsi="Arial" w:cs="Arial"/>
          <w:iCs/>
        </w:rPr>
        <w:t xml:space="preserve">ancillary </w:t>
      </w:r>
      <w:r w:rsidRPr="007717DF">
        <w:rPr>
          <w:rFonts w:ascii="Arial" w:hAnsi="Arial" w:cs="Arial"/>
          <w:iCs/>
        </w:rPr>
        <w:t xml:space="preserve">electronic equipment </w:t>
      </w:r>
      <w:r>
        <w:rPr>
          <w:rFonts w:ascii="Arial" w:hAnsi="Arial" w:cs="Arial"/>
          <w:iCs/>
        </w:rPr>
        <w:t>typically</w:t>
      </w:r>
      <w:r w:rsidRPr="007717DF">
        <w:rPr>
          <w:rFonts w:ascii="Arial" w:hAnsi="Arial" w:cs="Arial"/>
          <w:iCs/>
        </w:rPr>
        <w:t xml:space="preserve"> including a generator.</w:t>
      </w:r>
    </w:p>
    <w:p w:rsidR="00581673" w:rsidRPr="007717DF" w:rsidRDefault="00581673" w:rsidP="0051243E">
      <w:pPr>
        <w:spacing w:beforeLines="100" w:before="240" w:afterLines="100" w:after="240"/>
        <w:rPr>
          <w:rFonts w:ascii="Arial" w:hAnsi="Arial" w:cs="Arial"/>
        </w:rPr>
      </w:pPr>
      <w:r w:rsidRPr="007717DF">
        <w:rPr>
          <w:rFonts w:ascii="Arial" w:hAnsi="Arial" w:cs="Arial"/>
          <w:u w:val="single"/>
        </w:rPr>
        <w:t>Feed Lines</w:t>
      </w:r>
      <w:r w:rsidRPr="007717DF">
        <w:rPr>
          <w:rFonts w:ascii="Arial" w:hAnsi="Arial" w:cs="Arial"/>
          <w:iCs/>
        </w:rPr>
        <w:t>- C</w:t>
      </w:r>
      <w:r w:rsidRPr="007717DF">
        <w:rPr>
          <w:rFonts w:ascii="Arial" w:hAnsi="Arial" w:cs="Arial"/>
        </w:rPr>
        <w:t>ables or fiber optic lines used as the interconnecting media between the base station and the antenna.</w:t>
      </w:r>
    </w:p>
    <w:p w:rsidR="00581673" w:rsidRPr="007717DF" w:rsidRDefault="00581673" w:rsidP="0051243E">
      <w:pPr>
        <w:spacing w:beforeLines="100" w:before="240" w:afterLines="100" w:after="240"/>
        <w:rPr>
          <w:rFonts w:ascii="Arial" w:hAnsi="Arial" w:cs="Arial"/>
        </w:rPr>
      </w:pPr>
      <w:r w:rsidRPr="007717DF">
        <w:rPr>
          <w:rFonts w:ascii="Arial" w:hAnsi="Arial" w:cs="Arial"/>
          <w:iCs/>
          <w:u w:val="single"/>
        </w:rPr>
        <w:t>Flush-Mounted</w:t>
      </w:r>
      <w:r w:rsidRPr="007717DF">
        <w:rPr>
          <w:rFonts w:ascii="Arial" w:hAnsi="Arial" w:cs="Arial"/>
        </w:rPr>
        <w:t xml:space="preserve">- </w:t>
      </w:r>
      <w:r>
        <w:rPr>
          <w:rFonts w:ascii="Arial" w:hAnsi="Arial" w:cs="Arial"/>
        </w:rPr>
        <w:t>A</w:t>
      </w:r>
      <w:r w:rsidRPr="007717DF">
        <w:rPr>
          <w:rFonts w:ascii="Arial" w:hAnsi="Arial" w:cs="Arial"/>
        </w:rPr>
        <w:t xml:space="preserve">ntenna or antenna array attached to the face of </w:t>
      </w:r>
      <w:r>
        <w:rPr>
          <w:rFonts w:ascii="Arial" w:hAnsi="Arial" w:cs="Arial"/>
        </w:rPr>
        <w:t>a</w:t>
      </w:r>
      <w:r w:rsidRPr="007717DF">
        <w:rPr>
          <w:rFonts w:ascii="Arial" w:hAnsi="Arial" w:cs="Arial"/>
        </w:rPr>
        <w:t xml:space="preserve"> support structure or building such that no portion of the antenna</w:t>
      </w:r>
      <w:r>
        <w:rPr>
          <w:rFonts w:ascii="Arial" w:hAnsi="Arial" w:cs="Arial"/>
        </w:rPr>
        <w:t>(s)</w:t>
      </w:r>
      <w:r w:rsidRPr="007717DF">
        <w:rPr>
          <w:rFonts w:ascii="Arial" w:hAnsi="Arial" w:cs="Arial"/>
        </w:rPr>
        <w:t xml:space="preserve"> extend</w:t>
      </w:r>
      <w:r>
        <w:rPr>
          <w:rFonts w:ascii="Arial" w:hAnsi="Arial" w:cs="Arial"/>
        </w:rPr>
        <w:t>(</w:t>
      </w:r>
      <w:r w:rsidRPr="007717DF">
        <w:rPr>
          <w:rFonts w:ascii="Arial" w:hAnsi="Arial" w:cs="Arial"/>
        </w:rPr>
        <w:t>s</w:t>
      </w:r>
      <w:r>
        <w:rPr>
          <w:rFonts w:ascii="Arial" w:hAnsi="Arial" w:cs="Arial"/>
        </w:rPr>
        <w:t>)</w:t>
      </w:r>
      <w:r w:rsidRPr="007717DF">
        <w:rPr>
          <w:rFonts w:ascii="Arial" w:hAnsi="Arial" w:cs="Arial"/>
        </w:rPr>
        <w:t xml:space="preserve"> above the height of the support structure or building. </w:t>
      </w:r>
      <w:r>
        <w:rPr>
          <w:rFonts w:ascii="Arial" w:hAnsi="Arial" w:cs="Arial"/>
        </w:rPr>
        <w:t>The</w:t>
      </w:r>
      <w:r w:rsidRPr="007717DF">
        <w:rPr>
          <w:rFonts w:ascii="Arial" w:hAnsi="Arial" w:cs="Arial"/>
        </w:rPr>
        <w:t xml:space="preserve"> maximum flush-mounting distance</w:t>
      </w:r>
      <w:r>
        <w:rPr>
          <w:rFonts w:ascii="Arial" w:hAnsi="Arial" w:cs="Arial"/>
        </w:rPr>
        <w:t>, if</w:t>
      </w:r>
      <w:r w:rsidRPr="007717DF">
        <w:rPr>
          <w:rFonts w:ascii="Arial" w:hAnsi="Arial" w:cs="Arial"/>
        </w:rPr>
        <w:t xml:space="preserve"> </w:t>
      </w:r>
      <w:r>
        <w:rPr>
          <w:rFonts w:ascii="Arial" w:hAnsi="Arial" w:cs="Arial"/>
        </w:rPr>
        <w:t>prescribed</w:t>
      </w:r>
      <w:r w:rsidRPr="007717DF">
        <w:rPr>
          <w:rFonts w:ascii="Arial" w:hAnsi="Arial" w:cs="Arial"/>
        </w:rPr>
        <w:t>, shall be measured from the outside edge of the support structure or building to the inside edge of the antenna.</w:t>
      </w:r>
    </w:p>
    <w:p w:rsidR="00581673" w:rsidRPr="007717DF" w:rsidRDefault="00581673" w:rsidP="0051243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beforeLines="100" w:before="240" w:afterLines="100" w:after="240"/>
        <w:rPr>
          <w:rFonts w:ascii="Arial" w:hAnsi="Arial" w:cs="Arial"/>
        </w:rPr>
      </w:pPr>
      <w:r w:rsidRPr="007717DF">
        <w:rPr>
          <w:rFonts w:ascii="Arial" w:hAnsi="Arial" w:cs="Arial"/>
          <w:iCs/>
          <w:u w:val="single"/>
        </w:rPr>
        <w:t xml:space="preserve">Geographic Search </w:t>
      </w:r>
      <w:r w:rsidRPr="007717DF">
        <w:rPr>
          <w:rFonts w:ascii="Arial" w:hAnsi="Arial" w:cs="Arial"/>
          <w:u w:val="single"/>
        </w:rPr>
        <w:t>Ring</w:t>
      </w:r>
      <w:r w:rsidRPr="007717DF">
        <w:rPr>
          <w:rFonts w:ascii="Arial" w:hAnsi="Arial" w:cs="Arial"/>
        </w:rPr>
        <w:t>- An area designated by a wireless provider or operator for a new base station</w:t>
      </w:r>
      <w:r>
        <w:rPr>
          <w:rFonts w:ascii="Arial" w:hAnsi="Arial" w:cs="Arial"/>
        </w:rPr>
        <w:t xml:space="preserve"> and/or tower</w:t>
      </w:r>
      <w:r w:rsidRPr="007717DF">
        <w:rPr>
          <w:rFonts w:ascii="Arial" w:hAnsi="Arial" w:cs="Arial"/>
        </w:rPr>
        <w:t xml:space="preserve"> produced in accordance with generally accepted principles of wireless engineering.</w:t>
      </w:r>
    </w:p>
    <w:p w:rsidR="00581673" w:rsidRPr="007717DF" w:rsidRDefault="00581673" w:rsidP="0051243E">
      <w:pPr>
        <w:spacing w:beforeLines="100" w:before="240" w:afterLines="100" w:after="240"/>
        <w:rPr>
          <w:rFonts w:ascii="Arial" w:hAnsi="Arial" w:cs="Arial"/>
        </w:rPr>
      </w:pPr>
      <w:r w:rsidRPr="007717DF">
        <w:rPr>
          <w:rFonts w:ascii="Arial" w:hAnsi="Arial" w:cs="Arial"/>
          <w:iCs/>
          <w:u w:val="single"/>
        </w:rPr>
        <w:t>Handoff Candidate</w:t>
      </w:r>
      <w:r w:rsidRPr="003B0F79">
        <w:rPr>
          <w:rFonts w:ascii="Arial" w:hAnsi="Arial" w:cs="Arial"/>
        </w:rPr>
        <w:t xml:space="preserve"> </w:t>
      </w:r>
      <w:r w:rsidRPr="007717DF">
        <w:rPr>
          <w:rFonts w:ascii="Arial" w:hAnsi="Arial" w:cs="Arial"/>
        </w:rPr>
        <w:t>- A wireless communication facility that receives call transference from another wireless facility, usually located in an adjacent first “tier” surrounding the initial wireless facility.</w:t>
      </w:r>
    </w:p>
    <w:p w:rsidR="00581673" w:rsidRPr="007717DF" w:rsidRDefault="00581673" w:rsidP="0051243E">
      <w:pPr>
        <w:spacing w:beforeLines="100" w:before="240" w:afterLines="100" w:after="240"/>
        <w:rPr>
          <w:rFonts w:ascii="Arial" w:hAnsi="Arial" w:cs="Arial"/>
        </w:rPr>
      </w:pPr>
      <w:r w:rsidRPr="007717DF">
        <w:rPr>
          <w:rFonts w:ascii="Arial" w:hAnsi="Arial" w:cs="Arial"/>
          <w:iCs/>
          <w:u w:val="single"/>
        </w:rPr>
        <w:t>Least Visually Obtrusive Profile</w:t>
      </w:r>
      <w:r w:rsidRPr="003B0F79">
        <w:rPr>
          <w:rFonts w:ascii="Arial" w:hAnsi="Arial" w:cs="Arial"/>
          <w:iCs/>
        </w:rPr>
        <w:t xml:space="preserve"> </w:t>
      </w:r>
      <w:r w:rsidRPr="007717DF">
        <w:rPr>
          <w:rFonts w:ascii="Arial" w:hAnsi="Arial" w:cs="Arial"/>
        </w:rPr>
        <w:t xml:space="preserve">- The design of a </w:t>
      </w:r>
      <w:r>
        <w:rPr>
          <w:rFonts w:ascii="Arial" w:hAnsi="Arial" w:cs="Arial"/>
        </w:rPr>
        <w:t>tele</w:t>
      </w:r>
      <w:r w:rsidRPr="007717DF">
        <w:rPr>
          <w:rFonts w:ascii="Arial" w:hAnsi="Arial" w:cs="Arial"/>
        </w:rPr>
        <w:t>communication facility present</w:t>
      </w:r>
      <w:r>
        <w:rPr>
          <w:rFonts w:ascii="Arial" w:hAnsi="Arial" w:cs="Arial"/>
        </w:rPr>
        <w:t>ing</w:t>
      </w:r>
      <w:r w:rsidRPr="007717DF">
        <w:rPr>
          <w:rFonts w:ascii="Arial" w:hAnsi="Arial" w:cs="Arial"/>
        </w:rPr>
        <w:t xml:space="preserve"> </w:t>
      </w:r>
      <w:r>
        <w:rPr>
          <w:rFonts w:ascii="Arial" w:hAnsi="Arial" w:cs="Arial"/>
        </w:rPr>
        <w:t>the</w:t>
      </w:r>
      <w:r w:rsidRPr="007717DF">
        <w:rPr>
          <w:rFonts w:ascii="Arial" w:hAnsi="Arial" w:cs="Arial"/>
        </w:rPr>
        <w:t xml:space="preserve"> minimum </w:t>
      </w:r>
      <w:r>
        <w:rPr>
          <w:rFonts w:ascii="Arial" w:hAnsi="Arial" w:cs="Arial"/>
        </w:rPr>
        <w:t xml:space="preserve">visual </w:t>
      </w:r>
      <w:r w:rsidRPr="007717DF">
        <w:rPr>
          <w:rFonts w:ascii="Arial" w:hAnsi="Arial" w:cs="Arial"/>
        </w:rPr>
        <w:t xml:space="preserve">profile necessary for </w:t>
      </w:r>
      <w:r>
        <w:rPr>
          <w:rFonts w:ascii="Arial" w:hAnsi="Arial" w:cs="Arial"/>
        </w:rPr>
        <w:t>proper</w:t>
      </w:r>
      <w:r w:rsidRPr="007717DF">
        <w:rPr>
          <w:rFonts w:ascii="Arial" w:hAnsi="Arial" w:cs="Arial"/>
        </w:rPr>
        <w:t xml:space="preserve"> function.</w:t>
      </w:r>
    </w:p>
    <w:p w:rsidR="00581673" w:rsidRDefault="00581673" w:rsidP="0051243E">
      <w:pPr>
        <w:rPr>
          <w:rFonts w:ascii="Arial" w:hAnsi="Arial" w:cs="Arial"/>
        </w:rPr>
      </w:pPr>
      <w:r w:rsidRPr="007717DF">
        <w:rPr>
          <w:rFonts w:ascii="Arial" w:hAnsi="Arial" w:cs="Arial"/>
          <w:u w:val="single"/>
        </w:rPr>
        <w:t>Non-concealed</w:t>
      </w:r>
      <w:r w:rsidRPr="007717DF">
        <w:rPr>
          <w:rFonts w:ascii="Arial" w:hAnsi="Arial" w:cs="Arial"/>
        </w:rPr>
        <w:t xml:space="preserve">- A </w:t>
      </w:r>
      <w:r>
        <w:rPr>
          <w:rFonts w:ascii="Arial" w:hAnsi="Arial" w:cs="Arial"/>
        </w:rPr>
        <w:t>tele</w:t>
      </w:r>
      <w:r w:rsidRPr="007717DF">
        <w:rPr>
          <w:rFonts w:ascii="Arial" w:hAnsi="Arial" w:cs="Arial"/>
        </w:rPr>
        <w:t xml:space="preserve">communication facility that is readily identifiable as such </w:t>
      </w:r>
      <w:r>
        <w:rPr>
          <w:rFonts w:ascii="Arial" w:hAnsi="Arial" w:cs="Arial"/>
        </w:rPr>
        <w:t xml:space="preserve">(whether </w:t>
      </w:r>
      <w:r w:rsidRPr="007717DF">
        <w:rPr>
          <w:rFonts w:ascii="Arial" w:hAnsi="Arial" w:cs="Arial"/>
        </w:rPr>
        <w:t>freestanding or attached</w:t>
      </w:r>
      <w:r>
        <w:rPr>
          <w:rFonts w:ascii="Arial" w:hAnsi="Arial" w:cs="Arial"/>
        </w:rPr>
        <w:t>)</w:t>
      </w:r>
      <w:r w:rsidRPr="007717DF">
        <w:rPr>
          <w:rFonts w:ascii="Arial" w:hAnsi="Arial" w:cs="Arial"/>
        </w:rPr>
        <w:t xml:space="preserve">. </w:t>
      </w:r>
    </w:p>
    <w:p w:rsidR="00581673" w:rsidRDefault="00581673" w:rsidP="0051243E">
      <w:pPr>
        <w:rPr>
          <w:rFonts w:ascii="Arial" w:hAnsi="Arial" w:cs="Arial"/>
        </w:rPr>
      </w:pPr>
    </w:p>
    <w:p w:rsidR="00581673" w:rsidRPr="007717DF" w:rsidRDefault="00581673" w:rsidP="0051243E">
      <w:pPr>
        <w:rPr>
          <w:rFonts w:ascii="Arial" w:hAnsi="Arial" w:cs="Arial"/>
        </w:rPr>
      </w:pPr>
      <w:r w:rsidRPr="007717DF">
        <w:rPr>
          <w:rFonts w:ascii="Arial" w:hAnsi="Arial" w:cs="Arial"/>
          <w:u w:val="single"/>
        </w:rPr>
        <w:t>OTARD</w:t>
      </w:r>
      <w:r w:rsidRPr="007717DF">
        <w:rPr>
          <w:rFonts w:ascii="Arial" w:hAnsi="Arial" w:cs="Arial"/>
        </w:rPr>
        <w:t xml:space="preserve"> – Over </w:t>
      </w:r>
      <w:r>
        <w:rPr>
          <w:rFonts w:ascii="Arial" w:hAnsi="Arial" w:cs="Arial"/>
        </w:rPr>
        <w:t>T</w:t>
      </w:r>
      <w:r w:rsidRPr="007717DF">
        <w:rPr>
          <w:rFonts w:ascii="Arial" w:hAnsi="Arial" w:cs="Arial"/>
        </w:rPr>
        <w:t xml:space="preserve">he </w:t>
      </w:r>
      <w:r>
        <w:rPr>
          <w:rFonts w:ascii="Arial" w:hAnsi="Arial" w:cs="Arial"/>
        </w:rPr>
        <w:t>A</w:t>
      </w:r>
      <w:r w:rsidRPr="007717DF">
        <w:rPr>
          <w:rFonts w:ascii="Arial" w:hAnsi="Arial" w:cs="Arial"/>
        </w:rPr>
        <w:t xml:space="preserve">ir </w:t>
      </w:r>
      <w:r>
        <w:rPr>
          <w:rFonts w:ascii="Arial" w:hAnsi="Arial" w:cs="Arial"/>
        </w:rPr>
        <w:t>R</w:t>
      </w:r>
      <w:r w:rsidRPr="007717DF">
        <w:rPr>
          <w:rFonts w:ascii="Arial" w:hAnsi="Arial" w:cs="Arial"/>
        </w:rPr>
        <w:t xml:space="preserve">eception devices which are limited to either a "dish" antenna one meter (39.37 inches) or less in diameter designed to receive direct broadcast satellite service, including direct-to-home satellite service, or to receive or transmit fixed wireless signals via satellite, or an antenna that is one meter or less in diameter and is designed to receive video programming services via broadband radio service (wireless cable), or to receive or transmit fixed wireless signals other than via satellite or an antenna that is designed to receive local television broadcast signals. </w:t>
      </w:r>
    </w:p>
    <w:p w:rsidR="00581673" w:rsidRPr="007717DF" w:rsidRDefault="00581673" w:rsidP="0051243E">
      <w:pPr>
        <w:pStyle w:val="Default"/>
        <w:rPr>
          <w:rFonts w:ascii="Arial" w:hAnsi="Arial" w:cs="Arial"/>
          <w:sz w:val="20"/>
          <w:szCs w:val="20"/>
          <w:u w:val="single"/>
        </w:rPr>
      </w:pPr>
    </w:p>
    <w:p w:rsidR="00581673" w:rsidRDefault="00581673" w:rsidP="0051243E">
      <w:pPr>
        <w:pStyle w:val="Default"/>
        <w:rPr>
          <w:rFonts w:ascii="Arial" w:hAnsi="Arial" w:cs="Arial"/>
          <w:sz w:val="20"/>
          <w:szCs w:val="20"/>
        </w:rPr>
      </w:pPr>
      <w:r w:rsidRPr="007717DF">
        <w:rPr>
          <w:rFonts w:ascii="Arial" w:hAnsi="Arial" w:cs="Arial"/>
          <w:sz w:val="20"/>
          <w:szCs w:val="20"/>
          <w:u w:val="single"/>
        </w:rPr>
        <w:t>Personal Wireless Service Facility (“PWSF”)</w:t>
      </w:r>
      <w:r w:rsidRPr="007717DF">
        <w:rPr>
          <w:rFonts w:ascii="Arial" w:hAnsi="Arial" w:cs="Arial"/>
          <w:sz w:val="20"/>
          <w:szCs w:val="20"/>
        </w:rPr>
        <w:t xml:space="preserve">- Any staffed or unstaffed location for the transmission and/or reception of radio frequency signals or other </w:t>
      </w:r>
      <w:r>
        <w:rPr>
          <w:rFonts w:ascii="Arial" w:hAnsi="Arial" w:cs="Arial"/>
          <w:sz w:val="20"/>
          <w:szCs w:val="20"/>
        </w:rPr>
        <w:t xml:space="preserve">personal </w:t>
      </w:r>
      <w:r w:rsidRPr="007717DF">
        <w:rPr>
          <w:rFonts w:ascii="Arial" w:hAnsi="Arial" w:cs="Arial"/>
          <w:sz w:val="20"/>
          <w:szCs w:val="20"/>
        </w:rPr>
        <w:t xml:space="preserve">wireless communications, including commercial mobile services, unlicensed wireless services, </w:t>
      </w:r>
      <w:r>
        <w:rPr>
          <w:rFonts w:ascii="Arial" w:hAnsi="Arial" w:cs="Arial"/>
          <w:sz w:val="20"/>
          <w:szCs w:val="20"/>
        </w:rPr>
        <w:t xml:space="preserve">wireless broadband services, </w:t>
      </w:r>
      <w:r w:rsidRPr="007717DF">
        <w:rPr>
          <w:rFonts w:ascii="Arial" w:hAnsi="Arial" w:cs="Arial"/>
          <w:sz w:val="20"/>
          <w:szCs w:val="20"/>
        </w:rPr>
        <w:t xml:space="preserve">and common carrier wireless exchange access services as defined in the Telecommunications Act of 1996, and usually consisting of an antenna or group of antennas, transmission cables, feed lines, equipment cabinets or shelters, and may include a tower. </w:t>
      </w:r>
      <w:r>
        <w:rPr>
          <w:rFonts w:ascii="Arial" w:hAnsi="Arial" w:cs="Arial"/>
          <w:sz w:val="20"/>
          <w:szCs w:val="20"/>
        </w:rPr>
        <w:t xml:space="preserve">Facilities may include </w:t>
      </w:r>
      <w:r w:rsidRPr="007717DF">
        <w:rPr>
          <w:rFonts w:ascii="Arial" w:hAnsi="Arial" w:cs="Arial"/>
          <w:sz w:val="20"/>
          <w:szCs w:val="20"/>
        </w:rPr>
        <w:t xml:space="preserve">new, </w:t>
      </w:r>
      <w:r>
        <w:rPr>
          <w:rFonts w:ascii="Arial" w:hAnsi="Arial" w:cs="Arial"/>
          <w:sz w:val="20"/>
          <w:szCs w:val="20"/>
        </w:rPr>
        <w:t>replacement</w:t>
      </w:r>
      <w:r w:rsidRPr="007717DF">
        <w:rPr>
          <w:rFonts w:ascii="Arial" w:hAnsi="Arial" w:cs="Arial"/>
          <w:sz w:val="20"/>
          <w:szCs w:val="20"/>
        </w:rPr>
        <w:t xml:space="preserve">, or existing towers, replacement towers, </w:t>
      </w:r>
      <w:r>
        <w:rPr>
          <w:rFonts w:ascii="Arial" w:hAnsi="Arial" w:cs="Arial"/>
          <w:sz w:val="20"/>
          <w:szCs w:val="20"/>
        </w:rPr>
        <w:t>co-location</w:t>
      </w:r>
      <w:r w:rsidRPr="007717DF">
        <w:rPr>
          <w:rFonts w:ascii="Arial" w:hAnsi="Arial" w:cs="Arial"/>
          <w:sz w:val="20"/>
          <w:szCs w:val="20"/>
        </w:rPr>
        <w:t xml:space="preserve"> on existing towers, </w:t>
      </w:r>
      <w:r>
        <w:rPr>
          <w:rFonts w:ascii="Arial" w:hAnsi="Arial" w:cs="Arial"/>
          <w:sz w:val="20"/>
          <w:szCs w:val="20"/>
        </w:rPr>
        <w:t>base station attached</w:t>
      </w:r>
      <w:r w:rsidRPr="007717DF">
        <w:rPr>
          <w:rFonts w:ascii="Arial" w:hAnsi="Arial" w:cs="Arial"/>
          <w:sz w:val="20"/>
          <w:szCs w:val="20"/>
        </w:rPr>
        <w:t xml:space="preserve"> concealed and non-concealed antenna, </w:t>
      </w:r>
      <w:r>
        <w:rPr>
          <w:rFonts w:ascii="Arial" w:hAnsi="Arial" w:cs="Arial"/>
          <w:sz w:val="20"/>
          <w:szCs w:val="20"/>
        </w:rPr>
        <w:t xml:space="preserve">dual purpose facilities, </w:t>
      </w:r>
      <w:r w:rsidRPr="007717DF">
        <w:rPr>
          <w:rFonts w:ascii="Arial" w:hAnsi="Arial" w:cs="Arial"/>
          <w:sz w:val="20"/>
          <w:szCs w:val="20"/>
        </w:rPr>
        <w:t>concealed  towers, and non-concealed towers</w:t>
      </w:r>
      <w:r>
        <w:rPr>
          <w:rFonts w:ascii="Arial" w:hAnsi="Arial" w:cs="Arial"/>
          <w:sz w:val="20"/>
          <w:szCs w:val="20"/>
        </w:rPr>
        <w:t xml:space="preserve"> (monopoles, lattice and guyed), so long as those facilities are used in the provision of personal wireless services as that term is defined in the Telecommunications Act.</w:t>
      </w:r>
    </w:p>
    <w:p w:rsidR="00581673" w:rsidRDefault="00581673" w:rsidP="0051243E">
      <w:pPr>
        <w:pStyle w:val="Default"/>
        <w:rPr>
          <w:rFonts w:ascii="Arial" w:hAnsi="Arial" w:cs="Arial"/>
          <w:sz w:val="20"/>
          <w:szCs w:val="20"/>
        </w:rPr>
      </w:pPr>
    </w:p>
    <w:p w:rsidR="00581673" w:rsidRPr="00FB7FA1" w:rsidRDefault="00581673" w:rsidP="0051243E">
      <w:pPr>
        <w:pStyle w:val="Default"/>
        <w:rPr>
          <w:rFonts w:ascii="Arial" w:hAnsi="Arial" w:cs="Arial"/>
          <w:b/>
          <w:smallCaps/>
          <w:sz w:val="20"/>
          <w:szCs w:val="20"/>
        </w:rPr>
      </w:pPr>
      <w:r>
        <w:rPr>
          <w:rFonts w:ascii="Arial" w:hAnsi="Arial" w:cs="Arial"/>
          <w:sz w:val="20"/>
          <w:szCs w:val="20"/>
          <w:u w:val="single"/>
        </w:rPr>
        <w:t>Qualified Co-location Request</w:t>
      </w:r>
      <w:r>
        <w:rPr>
          <w:rFonts w:ascii="Arial" w:hAnsi="Arial" w:cs="Arial"/>
          <w:sz w:val="20"/>
          <w:szCs w:val="20"/>
        </w:rPr>
        <w:t xml:space="preserve"> – co-location of PWSF on a tower or base station that creates a Substantial Change in the facility but is entitled to processing within 90 days under 47 U.S.C. §332(c)(7).</w:t>
      </w:r>
    </w:p>
    <w:p w:rsidR="00581673" w:rsidRPr="007717DF" w:rsidRDefault="00581673" w:rsidP="0051243E">
      <w:pPr>
        <w:pStyle w:val="Header2"/>
        <w:spacing w:beforeLines="100" w:before="240" w:afterLines="100" w:after="240"/>
        <w:ind w:left="0"/>
        <w:jc w:val="left"/>
        <w:rPr>
          <w:rFonts w:cs="Arial"/>
          <w:b w:val="0"/>
          <w:smallCaps w:val="0"/>
          <w:sz w:val="20"/>
          <w:u w:val="none"/>
        </w:rPr>
      </w:pPr>
      <w:r w:rsidRPr="007717DF">
        <w:rPr>
          <w:rFonts w:cs="Arial"/>
          <w:b w:val="0"/>
          <w:smallCaps w:val="0"/>
          <w:sz w:val="20"/>
        </w:rPr>
        <w:t>Radio Frequency Emissions</w:t>
      </w:r>
      <w:r w:rsidRPr="007717DF">
        <w:rPr>
          <w:rFonts w:cs="Arial"/>
          <w:b w:val="0"/>
          <w:iCs/>
          <w:smallCaps w:val="0"/>
          <w:sz w:val="20"/>
          <w:u w:val="none"/>
        </w:rPr>
        <w:t>- A</w:t>
      </w:r>
      <w:r w:rsidRPr="007717DF">
        <w:rPr>
          <w:rFonts w:cs="Arial"/>
          <w:b w:val="0"/>
          <w:smallCaps w:val="0"/>
          <w:sz w:val="20"/>
          <w:u w:val="none"/>
        </w:rPr>
        <w:t>ny electromagnetic radiation or other communications signal emitted from an antenna or antenna-related equipment.</w:t>
      </w:r>
    </w:p>
    <w:p w:rsidR="00581673" w:rsidRPr="007717DF" w:rsidRDefault="00581673" w:rsidP="0051243E">
      <w:pPr>
        <w:pStyle w:val="Header2"/>
        <w:spacing w:beforeLines="100" w:before="240" w:afterLines="100" w:after="240"/>
        <w:ind w:left="0"/>
        <w:jc w:val="left"/>
        <w:rPr>
          <w:rFonts w:cs="Arial"/>
          <w:b w:val="0"/>
          <w:smallCaps w:val="0"/>
          <w:sz w:val="20"/>
          <w:u w:val="none"/>
        </w:rPr>
      </w:pPr>
      <w:r w:rsidRPr="007717DF">
        <w:rPr>
          <w:rFonts w:cs="Arial"/>
          <w:b w:val="0"/>
          <w:smallCaps w:val="0"/>
          <w:sz w:val="20"/>
        </w:rPr>
        <w:t>Radio Frequency Propagation Analysis</w:t>
      </w:r>
      <w:r w:rsidRPr="007717DF">
        <w:rPr>
          <w:rFonts w:cs="Arial"/>
          <w:b w:val="0"/>
          <w:smallCaps w:val="0"/>
          <w:sz w:val="20"/>
          <w:u w:val="none"/>
        </w:rPr>
        <w:t>- Computer modeling to show the level of signal saturation in a given geographical area.</w:t>
      </w:r>
    </w:p>
    <w:p w:rsidR="00581673" w:rsidRPr="007717DF" w:rsidRDefault="00581673" w:rsidP="0051243E">
      <w:pPr>
        <w:pStyle w:val="Header2"/>
        <w:spacing w:beforeLines="100" w:before="240" w:afterLines="100" w:after="240"/>
        <w:ind w:left="0"/>
        <w:jc w:val="left"/>
        <w:rPr>
          <w:rFonts w:cs="Arial"/>
          <w:b w:val="0"/>
          <w:smallCaps w:val="0"/>
          <w:sz w:val="20"/>
          <w:u w:val="none"/>
        </w:rPr>
      </w:pPr>
      <w:r w:rsidRPr="007717DF">
        <w:rPr>
          <w:rFonts w:cs="Arial"/>
          <w:b w:val="0"/>
          <w:smallCaps w:val="0"/>
          <w:sz w:val="20"/>
        </w:rPr>
        <w:t>Replacement</w:t>
      </w:r>
      <w:r w:rsidRPr="007717DF">
        <w:rPr>
          <w:rFonts w:cs="Arial"/>
          <w:b w:val="0"/>
          <w:smallCaps w:val="0"/>
          <w:sz w:val="20"/>
          <w:u w:val="none"/>
        </w:rPr>
        <w:t>-</w:t>
      </w:r>
      <w:r w:rsidRPr="007717DF">
        <w:rPr>
          <w:rFonts w:cs="Arial"/>
          <w:b w:val="0"/>
          <w:iCs/>
          <w:smallCaps w:val="0"/>
          <w:sz w:val="20"/>
          <w:u w:val="none"/>
        </w:rPr>
        <w:t xml:space="preserve"> </w:t>
      </w:r>
      <w:r w:rsidRPr="00FF2144">
        <w:rPr>
          <w:rFonts w:cs="Arial"/>
          <w:b w:val="0"/>
          <w:smallCaps w:val="0"/>
          <w:sz w:val="20"/>
          <w:u w:val="none"/>
        </w:rPr>
        <w:t xml:space="preserve">A modification of an existing tower to increase the height, or to improve its integrity, by </w:t>
      </w:r>
      <w:r w:rsidRPr="00FF2144">
        <w:rPr>
          <w:rFonts w:cs="Arial"/>
          <w:b w:val="0"/>
          <w:smallCaps w:val="0"/>
          <w:sz w:val="20"/>
          <w:u w:val="none"/>
        </w:rPr>
        <w:lastRenderedPageBreak/>
        <w:t xml:space="preserve">replacing or removing one (1) or several tower(s) located in proximity to a proposed new tower in order to encourage compliance with this </w:t>
      </w:r>
      <w:r>
        <w:rPr>
          <w:rFonts w:cs="Arial"/>
          <w:b w:val="0"/>
          <w:smallCaps w:val="0"/>
          <w:sz w:val="20"/>
          <w:u w:val="none"/>
        </w:rPr>
        <w:t>Section</w:t>
      </w:r>
      <w:r w:rsidRPr="00FF2144">
        <w:rPr>
          <w:rFonts w:cs="Arial"/>
          <w:b w:val="0"/>
          <w:smallCaps w:val="0"/>
          <w:sz w:val="20"/>
          <w:u w:val="none"/>
        </w:rPr>
        <w:t>, or improve aesthetics or functionality of the overall wireless network.</w:t>
      </w:r>
      <w:r w:rsidRPr="00FF2144">
        <w:rPr>
          <w:rFonts w:cs="Arial"/>
          <w:b w:val="0"/>
          <w:iCs/>
          <w:smallCaps w:val="0"/>
          <w:sz w:val="20"/>
          <w:highlight w:val="yellow"/>
          <w:u w:val="none"/>
        </w:rPr>
        <w:t xml:space="preserve"> </w:t>
      </w:r>
    </w:p>
    <w:p w:rsidR="00581673" w:rsidRPr="007717DF" w:rsidRDefault="00581673" w:rsidP="0051243E">
      <w:pPr>
        <w:pStyle w:val="BodyText2"/>
        <w:keepLines/>
        <w:spacing w:beforeLines="100" w:before="240" w:afterLines="100" w:after="240" w:line="240" w:lineRule="auto"/>
        <w:rPr>
          <w:rFonts w:ascii="Arial" w:hAnsi="Arial" w:cs="Arial"/>
        </w:rPr>
      </w:pPr>
      <w:r w:rsidRPr="007717DF">
        <w:rPr>
          <w:rFonts w:ascii="Arial" w:hAnsi="Arial" w:cs="Arial"/>
          <w:u w:val="single"/>
        </w:rPr>
        <w:t>Satellite Earth Station</w:t>
      </w:r>
      <w:r w:rsidRPr="007717DF">
        <w:rPr>
          <w:rFonts w:ascii="Arial" w:hAnsi="Arial" w:cs="Arial"/>
        </w:rPr>
        <w:t>- A single or group of parabolic or dish antennas mounted to a support device that may be a pole or truss assembly attached to a foundation in the ground, or in some other configuration, including the associated separate equipment cabinets necessary for the transmission or reception of wireless communications signals with satellites.</w:t>
      </w:r>
    </w:p>
    <w:p w:rsidR="00581673" w:rsidRDefault="00581673" w:rsidP="0051243E">
      <w:pPr>
        <w:autoSpaceDE w:val="0"/>
        <w:autoSpaceDN w:val="0"/>
        <w:adjustRightInd w:val="0"/>
        <w:rPr>
          <w:rFonts w:ascii="Arial" w:hAnsi="Arial" w:cs="Arial"/>
        </w:rPr>
      </w:pPr>
      <w:r w:rsidRPr="00924005">
        <w:rPr>
          <w:rFonts w:ascii="Arial" w:hAnsi="Arial" w:cs="Arial"/>
          <w:u w:val="single"/>
        </w:rPr>
        <w:t>Site</w:t>
      </w:r>
      <w:r w:rsidRPr="00924005">
        <w:rPr>
          <w:rFonts w:ascii="Arial" w:hAnsi="Arial" w:cs="Arial"/>
        </w:rPr>
        <w:t xml:space="preserve"> -</w:t>
      </w:r>
      <w:r w:rsidRPr="006F469B">
        <w:rPr>
          <w:rFonts w:ascii="Arial" w:hAnsi="Arial" w:cs="Arial"/>
        </w:rPr>
        <w:t xml:space="preserve"> </w:t>
      </w:r>
      <w:r w:rsidRPr="00924005">
        <w:rPr>
          <w:rFonts w:ascii="Arial" w:hAnsi="Arial" w:cs="Arial"/>
        </w:rPr>
        <w:t xml:space="preserve">For towers other than towers in the public rights-of-way, the boundaries of the leased or owned property </w:t>
      </w:r>
      <w:r>
        <w:rPr>
          <w:rFonts w:ascii="Arial" w:hAnsi="Arial" w:cs="Arial"/>
        </w:rPr>
        <w:t>on which the Facilities are or are proposed to be situated</w:t>
      </w:r>
      <w:r w:rsidRPr="00924005">
        <w:rPr>
          <w:rFonts w:ascii="Arial" w:hAnsi="Arial" w:cs="Arial"/>
        </w:rPr>
        <w:t>.</w:t>
      </w:r>
    </w:p>
    <w:p w:rsidR="00581673" w:rsidRDefault="00581673" w:rsidP="0051243E">
      <w:pPr>
        <w:autoSpaceDE w:val="0"/>
        <w:autoSpaceDN w:val="0"/>
        <w:adjustRightInd w:val="0"/>
        <w:rPr>
          <w:rFonts w:ascii="Arial" w:hAnsi="Arial" w:cs="Arial"/>
        </w:rPr>
      </w:pPr>
    </w:p>
    <w:p w:rsidR="00581673" w:rsidRPr="00924005" w:rsidRDefault="00581673" w:rsidP="0051243E">
      <w:pPr>
        <w:autoSpaceDE w:val="0"/>
        <w:autoSpaceDN w:val="0"/>
        <w:adjustRightInd w:val="0"/>
        <w:rPr>
          <w:rFonts w:ascii="Arial" w:hAnsi="Arial" w:cs="Arial"/>
        </w:rPr>
      </w:pPr>
      <w:r w:rsidRPr="00924005">
        <w:rPr>
          <w:rFonts w:ascii="Arial" w:hAnsi="Arial" w:cs="Arial"/>
          <w:u w:val="single"/>
        </w:rPr>
        <w:t>Small Cell Facility</w:t>
      </w:r>
      <w:r w:rsidRPr="00924005">
        <w:rPr>
          <w:rFonts w:ascii="Arial" w:hAnsi="Arial" w:cs="Arial"/>
        </w:rPr>
        <w:t xml:space="preserve"> - means </w:t>
      </w:r>
      <w:r>
        <w:rPr>
          <w:rFonts w:ascii="Arial" w:hAnsi="Arial" w:cs="Arial"/>
        </w:rPr>
        <w:t>a</w:t>
      </w:r>
      <w:r w:rsidRPr="00924005">
        <w:rPr>
          <w:rFonts w:ascii="Arial" w:hAnsi="Arial" w:cs="Arial"/>
        </w:rPr>
        <w:t xml:space="preserve"> wireless service facility that meets both of the following qualifications:</w:t>
      </w:r>
    </w:p>
    <w:p w:rsidR="00581673" w:rsidRPr="00924005" w:rsidRDefault="00581673" w:rsidP="0051243E">
      <w:pPr>
        <w:numPr>
          <w:ilvl w:val="0"/>
          <w:numId w:val="13"/>
        </w:numPr>
        <w:autoSpaceDE w:val="0"/>
        <w:autoSpaceDN w:val="0"/>
        <w:adjustRightInd w:val="0"/>
        <w:spacing w:before="100"/>
        <w:rPr>
          <w:rFonts w:ascii="Arial" w:hAnsi="Arial" w:cs="Arial"/>
        </w:rPr>
      </w:pPr>
      <w:r w:rsidRPr="00924005">
        <w:rPr>
          <w:rFonts w:ascii="Arial" w:hAnsi="Arial" w:cs="Arial"/>
        </w:rPr>
        <w:t xml:space="preserve">Each antenna is located inside an enclosure of no more than three (3) cubic feet in volume or, in the case of an antenna that has exposed elements, the antenna and all of its exposed elements could fit within </w:t>
      </w:r>
      <w:r>
        <w:rPr>
          <w:rFonts w:ascii="Arial" w:hAnsi="Arial" w:cs="Arial"/>
        </w:rPr>
        <w:t>an</w:t>
      </w:r>
      <w:r w:rsidRPr="00924005">
        <w:rPr>
          <w:rFonts w:ascii="Arial" w:hAnsi="Arial" w:cs="Arial"/>
        </w:rPr>
        <w:t xml:space="preserve"> enclosure of no more than three (3) cubic feet; and</w:t>
      </w:r>
    </w:p>
    <w:p w:rsidR="00581673" w:rsidRDefault="00581673" w:rsidP="0051243E">
      <w:pPr>
        <w:numPr>
          <w:ilvl w:val="0"/>
          <w:numId w:val="13"/>
        </w:numPr>
        <w:autoSpaceDE w:val="0"/>
        <w:autoSpaceDN w:val="0"/>
        <w:adjustRightInd w:val="0"/>
        <w:spacing w:before="100"/>
        <w:rPr>
          <w:rFonts w:ascii="Arial" w:hAnsi="Arial" w:cs="Arial"/>
        </w:rPr>
      </w:pPr>
      <w:r w:rsidRPr="00924005">
        <w:rPr>
          <w:rFonts w:ascii="Arial" w:hAnsi="Arial" w:cs="Arial"/>
        </w:rPr>
        <w:t>Primary equipment enclosures are no larger than seventeen (17) cubic feet in volume.  The following associated equipment may be located outside of the primary equipment enclosure and, if so located, is not included in the calculation of equipment volume: Electric meter, concealment, telecommunications demarcation box, ground-based enclosures, back-up power systems, grounding equipment, power transfer switch, and cut-off switch.</w:t>
      </w:r>
    </w:p>
    <w:p w:rsidR="00581673" w:rsidRPr="00924005" w:rsidRDefault="00581673" w:rsidP="0051243E">
      <w:pPr>
        <w:autoSpaceDE w:val="0"/>
        <w:autoSpaceDN w:val="0"/>
        <w:adjustRightInd w:val="0"/>
        <w:spacing w:before="100"/>
        <w:ind w:left="700"/>
        <w:rPr>
          <w:rFonts w:ascii="Arial" w:hAnsi="Arial" w:cs="Arial"/>
        </w:rPr>
      </w:pPr>
    </w:p>
    <w:p w:rsidR="00581673" w:rsidRDefault="00581673" w:rsidP="0051243E">
      <w:pPr>
        <w:autoSpaceDE w:val="0"/>
        <w:autoSpaceDN w:val="0"/>
        <w:adjustRightInd w:val="0"/>
        <w:rPr>
          <w:rFonts w:ascii="Arial" w:hAnsi="Arial" w:cs="Arial"/>
        </w:rPr>
      </w:pPr>
      <w:r w:rsidRPr="00924005">
        <w:rPr>
          <w:rFonts w:ascii="Arial" w:hAnsi="Arial" w:cs="Arial"/>
          <w:u w:val="single"/>
        </w:rPr>
        <w:t>Small Cell Network</w:t>
      </w:r>
      <w:r w:rsidRPr="00924005">
        <w:rPr>
          <w:rFonts w:ascii="Arial" w:hAnsi="Arial" w:cs="Arial"/>
        </w:rPr>
        <w:t xml:space="preserve"> - a collection of interrelated small cell facilities designed to deliver wireless service.</w:t>
      </w:r>
    </w:p>
    <w:p w:rsidR="00581673" w:rsidRPr="00924005" w:rsidRDefault="00581673" w:rsidP="0051243E">
      <w:pPr>
        <w:autoSpaceDE w:val="0"/>
        <w:autoSpaceDN w:val="0"/>
        <w:adjustRightInd w:val="0"/>
        <w:rPr>
          <w:rFonts w:ascii="Arial" w:hAnsi="Arial" w:cs="Arial"/>
        </w:rPr>
      </w:pPr>
    </w:p>
    <w:p w:rsidR="00581673" w:rsidRDefault="00581673" w:rsidP="0051243E">
      <w:pPr>
        <w:autoSpaceDE w:val="0"/>
        <w:autoSpaceDN w:val="0"/>
        <w:adjustRightInd w:val="0"/>
        <w:rPr>
          <w:rFonts w:ascii="Arial" w:hAnsi="Arial" w:cs="Arial"/>
          <w:u w:val="single"/>
        </w:rPr>
      </w:pPr>
      <w:r w:rsidRPr="00924005">
        <w:rPr>
          <w:rFonts w:ascii="Arial" w:hAnsi="Arial" w:cs="Arial"/>
          <w:u w:val="single"/>
        </w:rPr>
        <w:t xml:space="preserve">Stanchion </w:t>
      </w:r>
      <w:r w:rsidRPr="00924005">
        <w:rPr>
          <w:rFonts w:ascii="Arial" w:hAnsi="Arial" w:cs="Arial"/>
        </w:rPr>
        <w:t>- A vertical support structure generally utilized to support exterior lighting elements</w:t>
      </w:r>
      <w:r w:rsidRPr="007717DF">
        <w:rPr>
          <w:rFonts w:ascii="Arial" w:hAnsi="Arial" w:cs="Arial"/>
          <w:u w:val="single"/>
        </w:rPr>
        <w:t>.</w:t>
      </w:r>
    </w:p>
    <w:p w:rsidR="00581673" w:rsidRPr="007717DF" w:rsidRDefault="00581673" w:rsidP="0051243E">
      <w:pPr>
        <w:autoSpaceDE w:val="0"/>
        <w:autoSpaceDN w:val="0"/>
        <w:adjustRightInd w:val="0"/>
        <w:rPr>
          <w:rFonts w:ascii="Arial" w:hAnsi="Arial" w:cs="Arial"/>
          <w:u w:val="single"/>
        </w:rPr>
      </w:pPr>
    </w:p>
    <w:p w:rsidR="00581673" w:rsidRDefault="00581673" w:rsidP="0051243E">
      <w:pPr>
        <w:autoSpaceDE w:val="0"/>
        <w:autoSpaceDN w:val="0"/>
        <w:adjustRightInd w:val="0"/>
        <w:rPr>
          <w:rFonts w:ascii="Arial" w:hAnsi="Arial" w:cs="Arial"/>
        </w:rPr>
      </w:pPr>
      <w:r w:rsidRPr="007717DF">
        <w:rPr>
          <w:rFonts w:ascii="Arial" w:hAnsi="Arial" w:cs="Arial"/>
          <w:u w:val="single"/>
        </w:rPr>
        <w:t>Streamlined Processing</w:t>
      </w:r>
      <w:r w:rsidRPr="007717DF">
        <w:rPr>
          <w:rFonts w:ascii="Arial" w:hAnsi="Arial" w:cs="Arial"/>
        </w:rPr>
        <w:t xml:space="preserve">- Expedited review process for </w:t>
      </w:r>
      <w:r>
        <w:rPr>
          <w:rFonts w:ascii="Arial" w:hAnsi="Arial" w:cs="Arial"/>
        </w:rPr>
        <w:t>co-location</w:t>
      </w:r>
      <w:r w:rsidRPr="007717DF">
        <w:rPr>
          <w:rFonts w:ascii="Arial" w:hAnsi="Arial" w:cs="Arial"/>
        </w:rPr>
        <w:t>s</w:t>
      </w:r>
      <w:r>
        <w:rPr>
          <w:rFonts w:ascii="Arial" w:hAnsi="Arial" w:cs="Arial"/>
        </w:rPr>
        <w:t xml:space="preserve"> required by the federal government (Congress and/or the FCC) for PWSF</w:t>
      </w:r>
      <w:r w:rsidRPr="007717DF">
        <w:rPr>
          <w:rFonts w:ascii="Arial" w:hAnsi="Arial" w:cs="Arial"/>
        </w:rPr>
        <w:t>.</w:t>
      </w:r>
    </w:p>
    <w:p w:rsidR="00581673" w:rsidRPr="007717DF" w:rsidRDefault="00581673" w:rsidP="0051243E">
      <w:pPr>
        <w:autoSpaceDE w:val="0"/>
        <w:autoSpaceDN w:val="0"/>
        <w:adjustRightInd w:val="0"/>
        <w:rPr>
          <w:rFonts w:ascii="Arial" w:hAnsi="Arial" w:cs="Arial"/>
        </w:rPr>
      </w:pPr>
    </w:p>
    <w:p w:rsidR="00581673" w:rsidRDefault="00581673" w:rsidP="0051243E">
      <w:pPr>
        <w:autoSpaceDE w:val="0"/>
        <w:autoSpaceDN w:val="0"/>
        <w:adjustRightInd w:val="0"/>
        <w:rPr>
          <w:rFonts w:ascii="Arial" w:hAnsi="Arial" w:cs="Arial"/>
        </w:rPr>
      </w:pPr>
      <w:r w:rsidRPr="00D371BA">
        <w:rPr>
          <w:rFonts w:ascii="Arial" w:hAnsi="Arial" w:cs="Arial"/>
          <w:u w:val="single"/>
        </w:rPr>
        <w:t>Substantial Change</w:t>
      </w:r>
      <w:r>
        <w:rPr>
          <w:rFonts w:ascii="Arial" w:hAnsi="Arial" w:cs="Arial"/>
        </w:rPr>
        <w:t xml:space="preserve"> - A modification or co-location constitutes a “substantial change” of an eligible support structure if it meets any of the following criteria:</w:t>
      </w:r>
    </w:p>
    <w:p w:rsidR="00581673" w:rsidRPr="00FF2144" w:rsidRDefault="00581673" w:rsidP="0051243E">
      <w:pPr>
        <w:numPr>
          <w:ilvl w:val="0"/>
          <w:numId w:val="43"/>
        </w:numPr>
        <w:autoSpaceDE w:val="0"/>
        <w:autoSpaceDN w:val="0"/>
        <w:adjustRightInd w:val="0"/>
        <w:spacing w:before="100"/>
        <w:rPr>
          <w:rFonts w:ascii="Arial" w:hAnsi="Arial" w:cs="Arial"/>
        </w:rPr>
      </w:pPr>
      <w:r>
        <w:rPr>
          <w:rFonts w:ascii="Arial" w:hAnsi="Arial" w:cs="Arial"/>
        </w:rPr>
        <w:t xml:space="preserve">A PWSF co-location or modification of </w:t>
      </w:r>
      <w:r w:rsidRPr="00FF2144">
        <w:rPr>
          <w:rFonts w:ascii="Arial" w:hAnsi="Arial" w:cs="Arial"/>
        </w:rPr>
        <w:t>an existing antenna-supporting structure not in a public right of way increase</w:t>
      </w:r>
      <w:r>
        <w:rPr>
          <w:rFonts w:ascii="Arial" w:hAnsi="Arial" w:cs="Arial"/>
        </w:rPr>
        <w:t>s</w:t>
      </w:r>
      <w:r w:rsidRPr="00FF2144">
        <w:rPr>
          <w:rFonts w:ascii="Arial" w:hAnsi="Arial" w:cs="Arial"/>
        </w:rPr>
        <w:t xml:space="preserve"> the overall height of the antenna-supporting structure, antenna and/or antenna array more than 10% or 20 feet, whichever is greater.  A PWSF </w:t>
      </w:r>
      <w:r>
        <w:rPr>
          <w:rFonts w:ascii="Arial" w:hAnsi="Arial" w:cs="Arial"/>
        </w:rPr>
        <w:t>co-location</w:t>
      </w:r>
      <w:r w:rsidRPr="00FF2144">
        <w:rPr>
          <w:rFonts w:ascii="Arial" w:hAnsi="Arial" w:cs="Arial"/>
        </w:rPr>
        <w:t xml:space="preserve"> on an existing antenna-supporting structure within a public right of way increase</w:t>
      </w:r>
      <w:r>
        <w:rPr>
          <w:rFonts w:ascii="Arial" w:hAnsi="Arial" w:cs="Arial"/>
        </w:rPr>
        <w:t>s</w:t>
      </w:r>
      <w:r w:rsidRPr="00FF2144">
        <w:rPr>
          <w:rFonts w:ascii="Arial" w:hAnsi="Arial" w:cs="Arial"/>
        </w:rPr>
        <w:t xml:space="preserve"> the overall height of the antenna-supporting structure, antenna and/or antenna array more than 10% or 10 feet, whichever is greater.</w:t>
      </w:r>
    </w:p>
    <w:p w:rsidR="00581673" w:rsidRPr="00FF2144" w:rsidRDefault="00581673" w:rsidP="0051243E">
      <w:pPr>
        <w:numPr>
          <w:ilvl w:val="0"/>
          <w:numId w:val="43"/>
        </w:numPr>
        <w:autoSpaceDE w:val="0"/>
        <w:autoSpaceDN w:val="0"/>
        <w:adjustRightInd w:val="0"/>
        <w:spacing w:before="100"/>
        <w:rPr>
          <w:rFonts w:ascii="Arial" w:hAnsi="Arial" w:cs="Arial"/>
        </w:rPr>
      </w:pPr>
      <w:r w:rsidRPr="00FF2144">
        <w:rPr>
          <w:rFonts w:ascii="Arial" w:hAnsi="Arial" w:cs="Arial"/>
        </w:rPr>
        <w:t xml:space="preserve">A PWSF </w:t>
      </w:r>
      <w:r>
        <w:rPr>
          <w:rFonts w:ascii="Arial" w:hAnsi="Arial" w:cs="Arial"/>
        </w:rPr>
        <w:t>co-location</w:t>
      </w:r>
      <w:r w:rsidRPr="00FF2144">
        <w:rPr>
          <w:rFonts w:ascii="Arial" w:hAnsi="Arial" w:cs="Arial"/>
        </w:rPr>
        <w:t xml:space="preserve"> for towers not in a public right of way protrude</w:t>
      </w:r>
      <w:r>
        <w:rPr>
          <w:rFonts w:ascii="Arial" w:hAnsi="Arial" w:cs="Arial"/>
        </w:rPr>
        <w:t>s</w:t>
      </w:r>
      <w:r w:rsidRPr="00FF2144">
        <w:rPr>
          <w:rFonts w:ascii="Arial" w:hAnsi="Arial" w:cs="Arial"/>
        </w:rPr>
        <w:t xml:space="preserve"> from the antenna-supporting structure more than 20 feet or the width of the structure at the elevation of the </w:t>
      </w:r>
      <w:r>
        <w:rPr>
          <w:rFonts w:ascii="Arial" w:hAnsi="Arial" w:cs="Arial"/>
        </w:rPr>
        <w:t>co-location</w:t>
      </w:r>
      <w:r w:rsidRPr="00FF2144">
        <w:rPr>
          <w:rFonts w:ascii="Arial" w:hAnsi="Arial" w:cs="Arial"/>
        </w:rPr>
        <w:t>, and for towers within a public right of way, protrude</w:t>
      </w:r>
      <w:r>
        <w:rPr>
          <w:rFonts w:ascii="Arial" w:hAnsi="Arial" w:cs="Arial"/>
        </w:rPr>
        <w:t>s</w:t>
      </w:r>
      <w:r w:rsidRPr="00FF2144">
        <w:rPr>
          <w:rFonts w:ascii="Arial" w:hAnsi="Arial" w:cs="Arial"/>
        </w:rPr>
        <w:t xml:space="preserve"> from the antenna-supporting structure more than 6 feet.</w:t>
      </w:r>
    </w:p>
    <w:p w:rsidR="00581673" w:rsidRPr="00FF2144" w:rsidRDefault="00581673" w:rsidP="0051243E">
      <w:pPr>
        <w:numPr>
          <w:ilvl w:val="0"/>
          <w:numId w:val="43"/>
        </w:numPr>
        <w:autoSpaceDE w:val="0"/>
        <w:autoSpaceDN w:val="0"/>
        <w:adjustRightInd w:val="0"/>
        <w:spacing w:before="100"/>
        <w:rPr>
          <w:rFonts w:ascii="Arial" w:hAnsi="Arial" w:cs="Arial"/>
        </w:rPr>
      </w:pPr>
      <w:r w:rsidRPr="00FF2144">
        <w:rPr>
          <w:rFonts w:ascii="Arial" w:hAnsi="Arial" w:cs="Arial"/>
        </w:rPr>
        <w:t xml:space="preserve">A PWSF </w:t>
      </w:r>
      <w:r>
        <w:rPr>
          <w:rFonts w:ascii="Arial" w:hAnsi="Arial" w:cs="Arial"/>
        </w:rPr>
        <w:t>co-location</w:t>
      </w:r>
      <w:r w:rsidRPr="00FF2144">
        <w:rPr>
          <w:rFonts w:ascii="Arial" w:hAnsi="Arial" w:cs="Arial"/>
        </w:rPr>
        <w:t xml:space="preserve"> on an existing antenna-supporting structure </w:t>
      </w:r>
      <w:r>
        <w:rPr>
          <w:rFonts w:ascii="Arial" w:hAnsi="Arial" w:cs="Arial"/>
        </w:rPr>
        <w:t xml:space="preserve">fails to </w:t>
      </w:r>
      <w:r w:rsidRPr="00FF2144">
        <w:rPr>
          <w:rFonts w:ascii="Arial" w:hAnsi="Arial" w:cs="Arial"/>
        </w:rPr>
        <w:t xml:space="preserve">meet current building code requirements (including </w:t>
      </w:r>
      <w:proofErr w:type="spellStart"/>
      <w:r w:rsidRPr="00FF2144">
        <w:rPr>
          <w:rFonts w:ascii="Arial" w:hAnsi="Arial" w:cs="Arial"/>
        </w:rPr>
        <w:t>windloading</w:t>
      </w:r>
      <w:proofErr w:type="spellEnd"/>
      <w:r w:rsidRPr="00FF2144">
        <w:rPr>
          <w:rFonts w:ascii="Arial" w:hAnsi="Arial" w:cs="Arial"/>
        </w:rPr>
        <w:t xml:space="preserve">). </w:t>
      </w:r>
    </w:p>
    <w:p w:rsidR="00581673" w:rsidRPr="00FF2144" w:rsidRDefault="00581673" w:rsidP="0051243E">
      <w:pPr>
        <w:numPr>
          <w:ilvl w:val="0"/>
          <w:numId w:val="43"/>
        </w:numPr>
        <w:autoSpaceDE w:val="0"/>
        <w:autoSpaceDN w:val="0"/>
        <w:adjustRightInd w:val="0"/>
        <w:spacing w:before="100"/>
        <w:rPr>
          <w:rFonts w:ascii="Arial" w:hAnsi="Arial" w:cs="Arial"/>
        </w:rPr>
      </w:pPr>
      <w:r w:rsidRPr="00FF2144">
        <w:rPr>
          <w:rFonts w:ascii="Arial" w:hAnsi="Arial" w:cs="Arial"/>
        </w:rPr>
        <w:t xml:space="preserve">A PWSF </w:t>
      </w:r>
      <w:r>
        <w:rPr>
          <w:rFonts w:ascii="Arial" w:hAnsi="Arial" w:cs="Arial"/>
        </w:rPr>
        <w:t>co-location</w:t>
      </w:r>
      <w:r w:rsidRPr="00FF2144">
        <w:rPr>
          <w:rFonts w:ascii="Arial" w:hAnsi="Arial" w:cs="Arial"/>
        </w:rPr>
        <w:t xml:space="preserve"> add</w:t>
      </w:r>
      <w:r>
        <w:rPr>
          <w:rFonts w:ascii="Arial" w:hAnsi="Arial" w:cs="Arial"/>
        </w:rPr>
        <w:t>s</w:t>
      </w:r>
      <w:r w:rsidRPr="00FF2144">
        <w:rPr>
          <w:rFonts w:ascii="Arial" w:hAnsi="Arial" w:cs="Arial"/>
        </w:rPr>
        <w:t xml:space="preserve"> more than 4 additional equipment cabinets or 1 additional equipment shelter.</w:t>
      </w:r>
    </w:p>
    <w:p w:rsidR="00581673" w:rsidRPr="00FF2144" w:rsidRDefault="00581673" w:rsidP="0051243E">
      <w:pPr>
        <w:numPr>
          <w:ilvl w:val="0"/>
          <w:numId w:val="43"/>
        </w:numPr>
        <w:autoSpaceDE w:val="0"/>
        <w:autoSpaceDN w:val="0"/>
        <w:adjustRightInd w:val="0"/>
        <w:spacing w:before="100"/>
        <w:rPr>
          <w:rFonts w:ascii="Arial" w:hAnsi="Arial" w:cs="Arial"/>
        </w:rPr>
      </w:pPr>
      <w:r w:rsidRPr="00FF2144">
        <w:rPr>
          <w:rFonts w:ascii="Arial" w:hAnsi="Arial" w:cs="Arial"/>
        </w:rPr>
        <w:t xml:space="preserve">A PWSF </w:t>
      </w:r>
      <w:r>
        <w:rPr>
          <w:rFonts w:ascii="Arial" w:hAnsi="Arial" w:cs="Arial"/>
        </w:rPr>
        <w:t>co-location</w:t>
      </w:r>
      <w:r w:rsidRPr="00FF2144">
        <w:rPr>
          <w:rFonts w:ascii="Arial" w:hAnsi="Arial" w:cs="Arial"/>
        </w:rPr>
        <w:t xml:space="preserve"> require</w:t>
      </w:r>
      <w:r>
        <w:rPr>
          <w:rFonts w:ascii="Arial" w:hAnsi="Arial" w:cs="Arial"/>
        </w:rPr>
        <w:t>s</w:t>
      </w:r>
      <w:r w:rsidRPr="00FF2144">
        <w:rPr>
          <w:rFonts w:ascii="Arial" w:hAnsi="Arial" w:cs="Arial"/>
        </w:rPr>
        <w:t xml:space="preserve"> excavation outside of existing leased or owned parcel or existing easements.</w:t>
      </w:r>
    </w:p>
    <w:p w:rsidR="00581673" w:rsidRPr="00FF2144" w:rsidRDefault="00581673" w:rsidP="0051243E">
      <w:pPr>
        <w:numPr>
          <w:ilvl w:val="0"/>
          <w:numId w:val="43"/>
        </w:numPr>
        <w:autoSpaceDE w:val="0"/>
        <w:autoSpaceDN w:val="0"/>
        <w:adjustRightInd w:val="0"/>
        <w:spacing w:before="100"/>
        <w:rPr>
          <w:rFonts w:ascii="Arial" w:hAnsi="Arial" w:cs="Arial"/>
        </w:rPr>
      </w:pPr>
      <w:r w:rsidRPr="00FF2144">
        <w:rPr>
          <w:rFonts w:ascii="Arial" w:hAnsi="Arial" w:cs="Arial"/>
        </w:rPr>
        <w:t xml:space="preserve">A PWSF </w:t>
      </w:r>
      <w:r>
        <w:rPr>
          <w:rFonts w:ascii="Arial" w:hAnsi="Arial" w:cs="Arial"/>
        </w:rPr>
        <w:t>co-location</w:t>
      </w:r>
      <w:r w:rsidRPr="00FF2144">
        <w:rPr>
          <w:rFonts w:ascii="Arial" w:hAnsi="Arial" w:cs="Arial"/>
        </w:rPr>
        <w:t xml:space="preserve"> defeat</w:t>
      </w:r>
      <w:r>
        <w:rPr>
          <w:rFonts w:ascii="Arial" w:hAnsi="Arial" w:cs="Arial"/>
        </w:rPr>
        <w:t>s</w:t>
      </w:r>
      <w:r w:rsidRPr="00FF2144">
        <w:rPr>
          <w:rFonts w:ascii="Arial" w:hAnsi="Arial" w:cs="Arial"/>
        </w:rPr>
        <w:t xml:space="preserve"> any existing concealment elements of the antenna-supporting structure.</w:t>
      </w:r>
    </w:p>
    <w:p w:rsidR="00581673" w:rsidRDefault="00581673" w:rsidP="0051243E">
      <w:pPr>
        <w:numPr>
          <w:ilvl w:val="0"/>
          <w:numId w:val="43"/>
        </w:numPr>
        <w:autoSpaceDE w:val="0"/>
        <w:autoSpaceDN w:val="0"/>
        <w:adjustRightInd w:val="0"/>
        <w:spacing w:before="100"/>
        <w:rPr>
          <w:rFonts w:ascii="Arial" w:hAnsi="Arial" w:cs="Arial"/>
        </w:rPr>
      </w:pPr>
      <w:r w:rsidRPr="00FF2144">
        <w:rPr>
          <w:rFonts w:ascii="Arial" w:hAnsi="Arial" w:cs="Arial"/>
        </w:rPr>
        <w:t xml:space="preserve">A PWSF </w:t>
      </w:r>
      <w:r>
        <w:rPr>
          <w:rFonts w:ascii="Arial" w:hAnsi="Arial" w:cs="Arial"/>
        </w:rPr>
        <w:t>co-location</w:t>
      </w:r>
      <w:r w:rsidRPr="00FF2144">
        <w:rPr>
          <w:rFonts w:ascii="Arial" w:hAnsi="Arial" w:cs="Arial"/>
        </w:rPr>
        <w:t xml:space="preserve"> </w:t>
      </w:r>
      <w:r>
        <w:rPr>
          <w:rFonts w:ascii="Arial" w:hAnsi="Arial" w:cs="Arial"/>
        </w:rPr>
        <w:t>fails to</w:t>
      </w:r>
      <w:r w:rsidRPr="00FF2144">
        <w:rPr>
          <w:rFonts w:ascii="Arial" w:hAnsi="Arial" w:cs="Arial"/>
        </w:rPr>
        <w:t xml:space="preserve"> comply with all conditions associated with the prior approval of the </w:t>
      </w:r>
      <w:r w:rsidRPr="00FF2144">
        <w:rPr>
          <w:rFonts w:ascii="Arial" w:hAnsi="Arial" w:cs="Arial"/>
        </w:rPr>
        <w:lastRenderedPageBreak/>
        <w:t xml:space="preserve">antenna-supporting structure except for modification of parameters as permitted in this </w:t>
      </w:r>
      <w:r>
        <w:rPr>
          <w:rFonts w:ascii="Arial" w:hAnsi="Arial" w:cs="Arial"/>
        </w:rPr>
        <w:t>s</w:t>
      </w:r>
      <w:r w:rsidRPr="00FF2144">
        <w:rPr>
          <w:rFonts w:ascii="Arial" w:hAnsi="Arial" w:cs="Arial"/>
        </w:rPr>
        <w:t>ection.</w:t>
      </w:r>
    </w:p>
    <w:p w:rsidR="00581673" w:rsidRPr="00FF2144" w:rsidRDefault="00581673" w:rsidP="0051243E">
      <w:pPr>
        <w:ind w:left="1440"/>
        <w:rPr>
          <w:rFonts w:ascii="Arial" w:hAnsi="Arial" w:cs="Arial"/>
        </w:rPr>
      </w:pPr>
    </w:p>
    <w:p w:rsidR="00581673" w:rsidRDefault="00581673" w:rsidP="0051243E">
      <w:pPr>
        <w:rPr>
          <w:rFonts w:ascii="Garamond" w:hAnsi="Garamond" w:cs="Garamond"/>
          <w:sz w:val="22"/>
          <w:szCs w:val="22"/>
        </w:rPr>
      </w:pPr>
      <w:r>
        <w:rPr>
          <w:rFonts w:ascii="Arial" w:hAnsi="Arial" w:cs="Arial"/>
          <w:u w:val="single"/>
        </w:rPr>
        <w:t>Support Structure</w:t>
      </w:r>
      <w:r w:rsidRPr="00D371BA">
        <w:rPr>
          <w:rFonts w:ascii="Arial" w:hAnsi="Arial" w:cs="Arial"/>
        </w:rPr>
        <w:t xml:space="preserve"> -</w:t>
      </w:r>
      <w:r w:rsidRPr="006F469B">
        <w:rPr>
          <w:rFonts w:ascii="Arial" w:hAnsi="Arial" w:cs="Arial"/>
        </w:rPr>
        <w:t xml:space="preserve"> </w:t>
      </w:r>
      <w:r w:rsidRPr="00301440">
        <w:rPr>
          <w:rFonts w:ascii="Arial" w:hAnsi="Arial" w:cs="Arial"/>
        </w:rPr>
        <w:t>Anything constructed or erected, the use of which require</w:t>
      </w:r>
      <w:r>
        <w:rPr>
          <w:rFonts w:ascii="Arial" w:hAnsi="Arial" w:cs="Arial"/>
        </w:rPr>
        <w:t>s</w:t>
      </w:r>
      <w:r w:rsidRPr="00301440">
        <w:rPr>
          <w:rFonts w:ascii="Arial" w:hAnsi="Arial" w:cs="Arial"/>
        </w:rPr>
        <w:t xml:space="preserve"> permanent location on the ground, or attachment to something having a permanent location on the ground</w:t>
      </w:r>
      <w:r>
        <w:rPr>
          <w:rFonts w:ascii="Garamond" w:hAnsi="Garamond" w:cs="Garamond"/>
          <w:sz w:val="22"/>
          <w:szCs w:val="22"/>
        </w:rPr>
        <w:t>.</w:t>
      </w:r>
    </w:p>
    <w:p w:rsidR="00581673" w:rsidRDefault="00581673" w:rsidP="0051243E">
      <w:pPr>
        <w:pStyle w:val="Normal12"/>
        <w:ind w:left="0"/>
        <w:jc w:val="left"/>
        <w:rPr>
          <w:rFonts w:ascii="Arial" w:hAnsi="Arial" w:cs="Arial"/>
          <w:color w:val="000000"/>
          <w:sz w:val="20"/>
        </w:rPr>
      </w:pPr>
      <w:r>
        <w:rPr>
          <w:rFonts w:ascii="Arial" w:hAnsi="Arial" w:cs="Arial"/>
          <w:sz w:val="20"/>
          <w:u w:val="single"/>
        </w:rPr>
        <w:t>Telec</w:t>
      </w:r>
      <w:r w:rsidRPr="00BE2CF7">
        <w:rPr>
          <w:rFonts w:ascii="Arial" w:hAnsi="Arial" w:cs="Arial"/>
          <w:sz w:val="20"/>
          <w:u w:val="single"/>
        </w:rPr>
        <w:t>ommunication</w:t>
      </w:r>
      <w:r>
        <w:rPr>
          <w:rFonts w:ascii="Arial" w:hAnsi="Arial" w:cs="Arial"/>
          <w:sz w:val="20"/>
          <w:u w:val="single"/>
        </w:rPr>
        <w:t>s</w:t>
      </w:r>
      <w:r w:rsidRPr="00BE2CF7">
        <w:rPr>
          <w:rFonts w:ascii="Arial" w:hAnsi="Arial" w:cs="Arial"/>
          <w:sz w:val="20"/>
          <w:u w:val="single"/>
        </w:rPr>
        <w:t xml:space="preserve"> </w:t>
      </w:r>
      <w:proofErr w:type="gramStart"/>
      <w:r w:rsidRPr="00BE2CF7">
        <w:rPr>
          <w:rFonts w:ascii="Arial" w:hAnsi="Arial" w:cs="Arial"/>
          <w:sz w:val="20"/>
          <w:u w:val="single"/>
        </w:rPr>
        <w:t>Facility(</w:t>
      </w:r>
      <w:proofErr w:type="spellStart"/>
      <w:proofErr w:type="gramEnd"/>
      <w:r w:rsidRPr="00BE2CF7">
        <w:rPr>
          <w:rFonts w:ascii="Arial" w:hAnsi="Arial" w:cs="Arial"/>
          <w:sz w:val="20"/>
          <w:u w:val="single"/>
        </w:rPr>
        <w:t>ies</w:t>
      </w:r>
      <w:proofErr w:type="spellEnd"/>
      <w:r w:rsidRPr="00BE2CF7">
        <w:rPr>
          <w:rFonts w:ascii="Arial" w:hAnsi="Arial" w:cs="Arial"/>
          <w:sz w:val="20"/>
          <w:u w:val="single"/>
        </w:rPr>
        <w:t>)</w:t>
      </w:r>
      <w:r w:rsidRPr="00947CDE">
        <w:rPr>
          <w:rFonts w:ascii="Arial" w:hAnsi="Arial" w:cs="Arial"/>
          <w:sz w:val="20"/>
        </w:rPr>
        <w:t xml:space="preserve"> – At a specific physical location, one or more antenna, tower, base station, mechanical and/or electronic equipment, conduit, cable, and associated structures, enclosures, assemblages,</w:t>
      </w:r>
      <w:r>
        <w:rPr>
          <w:rFonts w:ascii="Arial" w:hAnsi="Arial" w:cs="Arial"/>
          <w:sz w:val="20"/>
        </w:rPr>
        <w:t xml:space="preserve"> </w:t>
      </w:r>
      <w:r w:rsidRPr="003E0212">
        <w:rPr>
          <w:rFonts w:ascii="Arial" w:hAnsi="Arial" w:cs="Arial"/>
          <w:color w:val="000000"/>
          <w:sz w:val="20"/>
        </w:rPr>
        <w:t xml:space="preserve">devices and supporting elements </w:t>
      </w:r>
      <w:r>
        <w:rPr>
          <w:rFonts w:ascii="Arial" w:hAnsi="Arial" w:cs="Arial"/>
          <w:color w:val="000000"/>
          <w:sz w:val="20"/>
        </w:rPr>
        <w:t>that generate or transmit</w:t>
      </w:r>
      <w:r w:rsidRPr="003E0212">
        <w:rPr>
          <w:rFonts w:ascii="Arial" w:hAnsi="Arial" w:cs="Arial"/>
          <w:color w:val="000000"/>
          <w:sz w:val="20"/>
        </w:rPr>
        <w:t xml:space="preserve"> nonionizing electromagnetic radiation</w:t>
      </w:r>
      <w:r>
        <w:rPr>
          <w:rFonts w:ascii="Arial" w:hAnsi="Arial" w:cs="Arial"/>
          <w:color w:val="000000"/>
          <w:sz w:val="20"/>
        </w:rPr>
        <w:t xml:space="preserve"> or light</w:t>
      </w:r>
      <w:r w:rsidRPr="003E0212">
        <w:rPr>
          <w:rFonts w:ascii="Arial" w:hAnsi="Arial" w:cs="Arial"/>
          <w:color w:val="000000"/>
          <w:sz w:val="20"/>
        </w:rPr>
        <w:t xml:space="preserve"> operating to produce a signal used for communication, including</w:t>
      </w:r>
      <w:r>
        <w:rPr>
          <w:rFonts w:ascii="Arial" w:hAnsi="Arial" w:cs="Arial"/>
          <w:color w:val="000000"/>
          <w:sz w:val="20"/>
        </w:rPr>
        <w:t xml:space="preserve"> but not limited to</w:t>
      </w:r>
      <w:r w:rsidRPr="003E0212">
        <w:rPr>
          <w:rFonts w:ascii="Arial" w:hAnsi="Arial" w:cs="Arial"/>
          <w:color w:val="000000"/>
          <w:sz w:val="20"/>
        </w:rPr>
        <w:t xml:space="preserve"> all types of communication facilities defined further herein</w:t>
      </w:r>
      <w:r>
        <w:rPr>
          <w:rFonts w:ascii="Arial" w:hAnsi="Arial" w:cs="Arial"/>
          <w:color w:val="000000"/>
          <w:sz w:val="20"/>
        </w:rPr>
        <w:t>.</w:t>
      </w:r>
    </w:p>
    <w:p w:rsidR="00581673" w:rsidRPr="00655E9F" w:rsidRDefault="00581673" w:rsidP="0051243E">
      <w:pPr>
        <w:pStyle w:val="Normal12"/>
        <w:ind w:left="0"/>
        <w:jc w:val="left"/>
        <w:rPr>
          <w:rFonts w:ascii="Arial" w:hAnsi="Arial" w:cs="Arial"/>
          <w:sz w:val="20"/>
          <w:u w:val="single"/>
        </w:rPr>
      </w:pPr>
    </w:p>
    <w:p w:rsidR="00581673" w:rsidRPr="007717DF" w:rsidRDefault="00581673" w:rsidP="0051243E">
      <w:pPr>
        <w:rPr>
          <w:rFonts w:ascii="Arial" w:hAnsi="Arial" w:cs="Arial"/>
        </w:rPr>
      </w:pPr>
      <w:r w:rsidRPr="007717DF">
        <w:rPr>
          <w:rFonts w:ascii="Arial" w:hAnsi="Arial" w:cs="Arial"/>
          <w:u w:val="single"/>
        </w:rPr>
        <w:t>Temporary PWSF</w:t>
      </w:r>
      <w:r w:rsidRPr="007717DF">
        <w:rPr>
          <w:rFonts w:ascii="Arial" w:hAnsi="Arial" w:cs="Arial"/>
        </w:rPr>
        <w:t xml:space="preserve"> – A temporary tower or other structure that provides interim short-term </w:t>
      </w:r>
      <w:r>
        <w:rPr>
          <w:rFonts w:ascii="Arial" w:hAnsi="Arial" w:cs="Arial"/>
        </w:rPr>
        <w:t>tele</w:t>
      </w:r>
      <w:r w:rsidRPr="007717DF">
        <w:rPr>
          <w:rFonts w:ascii="Arial" w:hAnsi="Arial" w:cs="Arial"/>
        </w:rPr>
        <w:t>communications</w:t>
      </w:r>
      <w:r>
        <w:rPr>
          <w:rFonts w:ascii="Arial" w:hAnsi="Arial" w:cs="Arial"/>
        </w:rPr>
        <w:t xml:space="preserve"> needed to</w:t>
      </w:r>
      <w:r w:rsidRPr="00465028">
        <w:rPr>
          <w:rFonts w:ascii="Arial" w:hAnsi="Arial" w:cs="Arial"/>
        </w:rPr>
        <w:t xml:space="preserve"> </w:t>
      </w:r>
      <w:r>
        <w:rPr>
          <w:rFonts w:ascii="Arial" w:hAnsi="Arial" w:cs="Arial"/>
        </w:rPr>
        <w:t xml:space="preserve">meet </w:t>
      </w:r>
      <w:r w:rsidRPr="007717DF">
        <w:rPr>
          <w:rFonts w:ascii="Arial" w:hAnsi="Arial" w:cs="Arial"/>
        </w:rPr>
        <w:t xml:space="preserve">an immediate demand for service in the event of </w:t>
      </w:r>
      <w:r>
        <w:rPr>
          <w:rFonts w:ascii="Arial" w:hAnsi="Arial" w:cs="Arial"/>
        </w:rPr>
        <w:t>an emergency or a</w:t>
      </w:r>
      <w:r w:rsidRPr="007717DF">
        <w:rPr>
          <w:rFonts w:ascii="Arial" w:hAnsi="Arial" w:cs="Arial"/>
        </w:rPr>
        <w:t xml:space="preserve"> public event where </w:t>
      </w:r>
      <w:r>
        <w:rPr>
          <w:rFonts w:ascii="Arial" w:hAnsi="Arial" w:cs="Arial"/>
        </w:rPr>
        <w:t>a</w:t>
      </w:r>
      <w:r w:rsidRPr="007717DF">
        <w:rPr>
          <w:rFonts w:ascii="Arial" w:hAnsi="Arial" w:cs="Arial"/>
        </w:rPr>
        <w:t xml:space="preserve"> permanent wireless network is unavailable or insufficient to satisfy </w:t>
      </w:r>
      <w:r>
        <w:rPr>
          <w:rFonts w:ascii="Arial" w:hAnsi="Arial" w:cs="Arial"/>
        </w:rPr>
        <w:t xml:space="preserve">the temporary increase in </w:t>
      </w:r>
      <w:r w:rsidRPr="007717DF">
        <w:rPr>
          <w:rFonts w:ascii="Arial" w:hAnsi="Arial" w:cs="Arial"/>
        </w:rPr>
        <w:t>demand</w:t>
      </w:r>
      <w:r>
        <w:rPr>
          <w:rFonts w:ascii="Arial" w:hAnsi="Arial" w:cs="Arial"/>
        </w:rPr>
        <w:t xml:space="preserve"> or</w:t>
      </w:r>
      <w:r w:rsidRPr="007717DF">
        <w:rPr>
          <w:rFonts w:ascii="Arial" w:hAnsi="Arial" w:cs="Arial"/>
        </w:rPr>
        <w:t xml:space="preserve"> when permanent PWSF equipment is </w:t>
      </w:r>
      <w:r>
        <w:rPr>
          <w:rFonts w:ascii="Arial" w:hAnsi="Arial" w:cs="Arial"/>
        </w:rPr>
        <w:t xml:space="preserve">temporarily </w:t>
      </w:r>
      <w:r w:rsidRPr="007717DF">
        <w:rPr>
          <w:rFonts w:ascii="Arial" w:hAnsi="Arial" w:cs="Arial"/>
        </w:rPr>
        <w:t xml:space="preserve">unavailable or offline.   .   </w:t>
      </w:r>
    </w:p>
    <w:p w:rsidR="00581673" w:rsidRPr="00924005" w:rsidRDefault="00581673" w:rsidP="0051243E">
      <w:pPr>
        <w:spacing w:beforeLines="100" w:before="240" w:afterLines="100" w:after="240"/>
        <w:rPr>
          <w:rFonts w:ascii="Arial" w:hAnsi="Arial" w:cs="Arial"/>
        </w:rPr>
      </w:pPr>
      <w:r>
        <w:rPr>
          <w:rFonts w:ascii="Arial" w:hAnsi="Arial" w:cs="Arial"/>
          <w:u w:val="single"/>
        </w:rPr>
        <w:t>Transmission Equipment</w:t>
      </w:r>
      <w:r w:rsidRPr="00924005">
        <w:rPr>
          <w:rFonts w:ascii="Arial" w:hAnsi="Arial" w:cs="Arial"/>
        </w:rPr>
        <w:t xml:space="preserve">- Equipment that facilitates transmission </w:t>
      </w:r>
      <w:r>
        <w:rPr>
          <w:rFonts w:ascii="Arial" w:hAnsi="Arial" w:cs="Arial"/>
        </w:rPr>
        <w:t>of</w:t>
      </w:r>
      <w:r w:rsidRPr="00924005">
        <w:rPr>
          <w:rFonts w:ascii="Arial" w:hAnsi="Arial" w:cs="Arial"/>
        </w:rPr>
        <w:t xml:space="preserve"> communication</w:t>
      </w:r>
      <w:r>
        <w:rPr>
          <w:rFonts w:ascii="Arial" w:hAnsi="Arial" w:cs="Arial"/>
        </w:rPr>
        <w:t xml:space="preserve"> service (whether commercial, private, broadcast, microwave, public, public safety, licensed or unlicensed, fixed or wireless), such as</w:t>
      </w:r>
      <w:r w:rsidRPr="00924005">
        <w:rPr>
          <w:rFonts w:ascii="Arial" w:hAnsi="Arial" w:cs="Arial"/>
        </w:rPr>
        <w:t xml:space="preserve"> radio transceivers, antennas, coaxial or fiber-optic cable, and regular and backup power supply.  </w:t>
      </w:r>
    </w:p>
    <w:p w:rsidR="00581673" w:rsidRPr="007717DF" w:rsidRDefault="00581673" w:rsidP="0051243E">
      <w:pPr>
        <w:spacing w:beforeLines="100" w:before="240" w:afterLines="100" w:after="240"/>
        <w:rPr>
          <w:rFonts w:ascii="Arial" w:hAnsi="Arial" w:cs="Arial"/>
        </w:rPr>
      </w:pPr>
      <w:r w:rsidRPr="007717DF">
        <w:rPr>
          <w:rFonts w:ascii="Arial" w:hAnsi="Arial" w:cs="Arial"/>
          <w:u w:val="single"/>
        </w:rPr>
        <w:t>Tower</w:t>
      </w:r>
      <w:r w:rsidRPr="007717DF">
        <w:rPr>
          <w:rFonts w:ascii="Arial" w:hAnsi="Arial" w:cs="Arial"/>
        </w:rPr>
        <w:t>-</w:t>
      </w:r>
      <w:r w:rsidRPr="007717DF">
        <w:rPr>
          <w:rFonts w:ascii="Arial" w:hAnsi="Arial" w:cs="Arial"/>
          <w:b/>
          <w:iCs/>
        </w:rPr>
        <w:t xml:space="preserve"> </w:t>
      </w:r>
      <w:r>
        <w:rPr>
          <w:rFonts w:ascii="Arial" w:hAnsi="Arial" w:cs="Arial"/>
        </w:rPr>
        <w:t>Any support structure built for the primary purpose of supporting any antennas and associated facilities  for commercial, private, broadcast, microwave, public, public safety, licensed or unlicensed, and/or fixed or wireless services.  A tower may be concealed or non-concealed.  Non-concealed towers include:</w:t>
      </w:r>
    </w:p>
    <w:p w:rsidR="00581673" w:rsidRPr="007717DF" w:rsidRDefault="00581673" w:rsidP="0051243E">
      <w:pPr>
        <w:pStyle w:val="Header2"/>
        <w:spacing w:beforeLines="100" w:before="240" w:afterLines="100" w:after="240"/>
        <w:ind w:left="360"/>
        <w:jc w:val="left"/>
        <w:rPr>
          <w:rFonts w:cs="Arial"/>
          <w:b w:val="0"/>
          <w:smallCaps w:val="0"/>
          <w:sz w:val="20"/>
          <w:u w:val="none"/>
        </w:rPr>
      </w:pPr>
      <w:r w:rsidRPr="007717DF">
        <w:rPr>
          <w:rFonts w:cs="Arial"/>
          <w:b w:val="0"/>
          <w:iCs/>
          <w:smallCaps w:val="0"/>
          <w:sz w:val="20"/>
        </w:rPr>
        <w:t>Guyed</w:t>
      </w:r>
      <w:r w:rsidRPr="00D371BA" w:rsidDel="0023132F">
        <w:rPr>
          <w:rFonts w:cs="Arial"/>
          <w:b w:val="0"/>
          <w:iCs/>
          <w:smallCaps w:val="0"/>
          <w:sz w:val="20"/>
          <w:u w:val="none"/>
        </w:rPr>
        <w:t xml:space="preserve"> </w:t>
      </w:r>
      <w:r w:rsidRPr="00D371BA">
        <w:rPr>
          <w:rFonts w:cs="Arial"/>
          <w:b w:val="0"/>
          <w:smallCaps w:val="0"/>
          <w:sz w:val="20"/>
          <w:u w:val="none"/>
        </w:rPr>
        <w:t>-</w:t>
      </w:r>
      <w:r w:rsidRPr="007717DF">
        <w:rPr>
          <w:rFonts w:cs="Arial"/>
          <w:b w:val="0"/>
          <w:smallCaps w:val="0"/>
          <w:sz w:val="20"/>
          <w:u w:val="none"/>
        </w:rPr>
        <w:t xml:space="preserve"> A style of tower consisting of a single truss assembly composed of sections with bracing incorporated. The sections are attached to each other, and the assembly is attached to a foundation and supported by a series of wires that are connected to anchors placed in the ground or on a building. </w:t>
      </w:r>
    </w:p>
    <w:p w:rsidR="00581673" w:rsidRPr="007717DF" w:rsidRDefault="00581673" w:rsidP="0051243E">
      <w:pPr>
        <w:spacing w:beforeLines="100" w:before="240" w:afterLines="100" w:after="240"/>
        <w:ind w:left="360"/>
        <w:rPr>
          <w:rFonts w:ascii="Arial" w:hAnsi="Arial" w:cs="Arial"/>
        </w:rPr>
      </w:pPr>
      <w:r w:rsidRPr="007717DF">
        <w:rPr>
          <w:rFonts w:ascii="Arial" w:hAnsi="Arial" w:cs="Arial"/>
          <w:iCs/>
          <w:u w:val="single"/>
        </w:rPr>
        <w:t>Lattice</w:t>
      </w:r>
      <w:r w:rsidRPr="00D371BA" w:rsidDel="0023132F">
        <w:rPr>
          <w:rFonts w:ascii="Arial" w:hAnsi="Arial" w:cs="Arial"/>
          <w:iCs/>
        </w:rPr>
        <w:t xml:space="preserve"> </w:t>
      </w:r>
      <w:r w:rsidRPr="00D371BA">
        <w:rPr>
          <w:rFonts w:ascii="Arial" w:hAnsi="Arial" w:cs="Arial"/>
        </w:rPr>
        <w:t>-</w:t>
      </w:r>
      <w:r w:rsidRPr="007717DF">
        <w:rPr>
          <w:rFonts w:ascii="Arial" w:hAnsi="Arial" w:cs="Arial"/>
        </w:rPr>
        <w:t xml:space="preserve"> A self-supporting tapered style of tower that consists of vertical and horizontal supports with multiple legs and cross bracing, and metal crossed strips or bars to support antennas. </w:t>
      </w:r>
    </w:p>
    <w:p w:rsidR="00581673" w:rsidRPr="007717DF" w:rsidRDefault="00581673" w:rsidP="0051243E">
      <w:pPr>
        <w:widowControl w:val="0"/>
        <w:spacing w:beforeLines="100" w:before="240" w:afterLines="100" w:after="240"/>
        <w:ind w:left="360"/>
        <w:rPr>
          <w:rFonts w:ascii="Arial" w:hAnsi="Arial" w:cs="Arial"/>
        </w:rPr>
      </w:pPr>
      <w:r w:rsidRPr="007717DF">
        <w:rPr>
          <w:rFonts w:ascii="Arial" w:hAnsi="Arial" w:cs="Arial"/>
          <w:iCs/>
          <w:u w:val="single"/>
        </w:rPr>
        <w:t>Monopole</w:t>
      </w:r>
      <w:r w:rsidRPr="00D371BA">
        <w:rPr>
          <w:rFonts w:ascii="Arial" w:hAnsi="Arial" w:cs="Arial"/>
          <w:iCs/>
        </w:rPr>
        <w:t xml:space="preserve"> -</w:t>
      </w:r>
      <w:r>
        <w:rPr>
          <w:rFonts w:ascii="Arial" w:hAnsi="Arial" w:cs="Arial"/>
          <w:iCs/>
        </w:rPr>
        <w:t xml:space="preserve"> </w:t>
      </w:r>
      <w:r w:rsidRPr="007717DF">
        <w:rPr>
          <w:rFonts w:ascii="Arial" w:hAnsi="Arial" w:cs="Arial"/>
        </w:rPr>
        <w:t>A style of freestanding tower consisting of a single shaft usually composed of two (2) or more hollow sections that are in turn attached to a foundation. This type of tower is designed to support itself without the use of guy wires or other stabilization devices. These facilities are mounted to a foundation that rests on or in the ground or on a building’s roof.  All feed lines shall be installed within the shaft of the structure.</w:t>
      </w:r>
    </w:p>
    <w:p w:rsidR="00581673" w:rsidRDefault="00581673" w:rsidP="0051243E">
      <w:pPr>
        <w:autoSpaceDE w:val="0"/>
        <w:autoSpaceDN w:val="0"/>
        <w:adjustRightInd w:val="0"/>
        <w:rPr>
          <w:rFonts w:ascii="Arial" w:hAnsi="Arial" w:cs="Arial"/>
        </w:rPr>
      </w:pPr>
      <w:r w:rsidRPr="007717DF">
        <w:rPr>
          <w:rFonts w:ascii="Arial" w:hAnsi="Arial" w:cs="Arial"/>
          <w:u w:val="single"/>
        </w:rPr>
        <w:t>Tower Base</w:t>
      </w:r>
      <w:r w:rsidRPr="007717DF">
        <w:rPr>
          <w:rFonts w:ascii="Arial" w:hAnsi="Arial" w:cs="Arial"/>
        </w:rPr>
        <w:t>- The foundation, usually concrete, on which the tower and other support equipment are situated.  For measurement calculations, the tower base is that point on the foundation reached by dropping a perpendicular from the geometric center of the tower.</w:t>
      </w:r>
    </w:p>
    <w:p w:rsidR="00581673" w:rsidRPr="007717DF" w:rsidRDefault="00581673" w:rsidP="0051243E">
      <w:pPr>
        <w:autoSpaceDE w:val="0"/>
        <w:autoSpaceDN w:val="0"/>
        <w:adjustRightInd w:val="0"/>
        <w:rPr>
          <w:rFonts w:ascii="Arial" w:hAnsi="Arial" w:cs="Arial"/>
        </w:rPr>
      </w:pPr>
    </w:p>
    <w:p w:rsidR="00581673" w:rsidRDefault="00581673" w:rsidP="0051243E">
      <w:pPr>
        <w:autoSpaceDE w:val="0"/>
        <w:autoSpaceDN w:val="0"/>
        <w:adjustRightInd w:val="0"/>
        <w:rPr>
          <w:rFonts w:ascii="Arial" w:hAnsi="Arial" w:cs="Arial"/>
        </w:rPr>
      </w:pPr>
      <w:r w:rsidRPr="007717DF">
        <w:rPr>
          <w:rFonts w:ascii="Arial" w:hAnsi="Arial" w:cs="Arial"/>
          <w:u w:val="single"/>
        </w:rPr>
        <w:t>Tower Height</w:t>
      </w:r>
      <w:r w:rsidRPr="007717DF">
        <w:rPr>
          <w:rFonts w:ascii="Arial" w:hAnsi="Arial" w:cs="Arial"/>
        </w:rPr>
        <w:t>- The vertical distance measured from the grade line to the highest point of the tower, including any antenna, lighting or other equipment affixed thereto.</w:t>
      </w:r>
    </w:p>
    <w:p w:rsidR="00581673" w:rsidRPr="007717DF" w:rsidRDefault="00581673" w:rsidP="0051243E">
      <w:pPr>
        <w:autoSpaceDE w:val="0"/>
        <w:autoSpaceDN w:val="0"/>
        <w:adjustRightInd w:val="0"/>
        <w:rPr>
          <w:rFonts w:ascii="Arial" w:hAnsi="Arial" w:cs="Arial"/>
        </w:rPr>
      </w:pPr>
    </w:p>
    <w:p w:rsidR="00581673" w:rsidRDefault="00581673" w:rsidP="0051243E">
      <w:pPr>
        <w:autoSpaceDE w:val="0"/>
        <w:autoSpaceDN w:val="0"/>
        <w:adjustRightInd w:val="0"/>
        <w:rPr>
          <w:rFonts w:ascii="Arial" w:hAnsi="Arial" w:cs="Arial"/>
        </w:rPr>
      </w:pPr>
      <w:r w:rsidRPr="007717DF">
        <w:rPr>
          <w:rFonts w:ascii="Arial" w:hAnsi="Arial" w:cs="Arial"/>
          <w:u w:val="single"/>
        </w:rPr>
        <w:t>Tower Site</w:t>
      </w:r>
      <w:r w:rsidRPr="007717DF">
        <w:rPr>
          <w:rFonts w:ascii="Arial" w:hAnsi="Arial" w:cs="Arial"/>
        </w:rPr>
        <w:t xml:space="preserve">- The land area that contains, or will contain, a proposed tower, </w:t>
      </w:r>
      <w:r>
        <w:rPr>
          <w:rFonts w:ascii="Arial" w:hAnsi="Arial" w:cs="Arial"/>
        </w:rPr>
        <w:t xml:space="preserve">equipment compound, </w:t>
      </w:r>
      <w:r w:rsidRPr="007717DF">
        <w:rPr>
          <w:rFonts w:ascii="Arial" w:hAnsi="Arial" w:cs="Arial"/>
        </w:rPr>
        <w:t xml:space="preserve">support structures and other related buildings and improvements. </w:t>
      </w:r>
    </w:p>
    <w:p w:rsidR="00581673" w:rsidRPr="007717DF" w:rsidRDefault="00581673" w:rsidP="0051243E">
      <w:pPr>
        <w:autoSpaceDE w:val="0"/>
        <w:autoSpaceDN w:val="0"/>
        <w:adjustRightInd w:val="0"/>
        <w:rPr>
          <w:rFonts w:ascii="Arial" w:hAnsi="Arial" w:cs="Arial"/>
        </w:rPr>
      </w:pPr>
    </w:p>
    <w:p w:rsidR="00581673" w:rsidRDefault="00581673" w:rsidP="0051243E">
      <w:pPr>
        <w:autoSpaceDE w:val="0"/>
        <w:autoSpaceDN w:val="0"/>
        <w:adjustRightInd w:val="0"/>
        <w:rPr>
          <w:rFonts w:ascii="Arial" w:hAnsi="Arial" w:cs="Arial"/>
        </w:rPr>
      </w:pPr>
      <w:r w:rsidRPr="00D371BA">
        <w:rPr>
          <w:rFonts w:ascii="Arial" w:hAnsi="Arial" w:cs="Arial"/>
          <w:u w:val="single"/>
        </w:rPr>
        <w:t>Wireless Service Facility</w:t>
      </w:r>
      <w:r w:rsidRPr="00924005">
        <w:rPr>
          <w:rFonts w:ascii="Arial" w:hAnsi="Arial" w:cs="Arial"/>
        </w:rPr>
        <w:t xml:space="preserve"> </w:t>
      </w:r>
      <w:r>
        <w:rPr>
          <w:rFonts w:ascii="Arial" w:hAnsi="Arial" w:cs="Arial"/>
        </w:rPr>
        <w:t>–</w:t>
      </w:r>
      <w:r w:rsidRPr="00924005">
        <w:rPr>
          <w:rFonts w:ascii="Arial" w:hAnsi="Arial" w:cs="Arial"/>
        </w:rPr>
        <w:t xml:space="preserve"> a</w:t>
      </w:r>
      <w:r>
        <w:rPr>
          <w:rFonts w:ascii="Arial" w:hAnsi="Arial" w:cs="Arial"/>
        </w:rPr>
        <w:t xml:space="preserve"> telecommunications</w:t>
      </w:r>
      <w:r w:rsidRPr="00924005">
        <w:rPr>
          <w:rFonts w:ascii="Arial" w:hAnsi="Arial" w:cs="Arial"/>
        </w:rPr>
        <w:t xml:space="preserve"> facility for the provision of wireless services.  </w:t>
      </w:r>
    </w:p>
    <w:p w:rsidR="00581673" w:rsidRDefault="00581673" w:rsidP="0051243E">
      <w:pPr>
        <w:autoSpaceDE w:val="0"/>
        <w:autoSpaceDN w:val="0"/>
        <w:adjustRightInd w:val="0"/>
        <w:outlineLvl w:val="1"/>
        <w:rPr>
          <w:rFonts w:ascii="Arial" w:hAnsi="Arial" w:cs="Arial"/>
          <w:b/>
        </w:rPr>
      </w:pPr>
    </w:p>
    <w:p w:rsidR="00581673" w:rsidRPr="00E120A4" w:rsidRDefault="00581673" w:rsidP="0051243E">
      <w:pPr>
        <w:autoSpaceDE w:val="0"/>
        <w:autoSpaceDN w:val="0"/>
        <w:adjustRightInd w:val="0"/>
        <w:outlineLvl w:val="1"/>
        <w:rPr>
          <w:rFonts w:ascii="Arial" w:hAnsi="Arial" w:cs="Arial"/>
          <w:b/>
        </w:rPr>
      </w:pPr>
      <w:r w:rsidRPr="00E120A4">
        <w:rPr>
          <w:rFonts w:ascii="Arial" w:hAnsi="Arial" w:cs="Arial"/>
          <w:b/>
        </w:rPr>
        <w:t>(</w:t>
      </w:r>
      <w:r>
        <w:rPr>
          <w:rFonts w:ascii="Arial" w:hAnsi="Arial" w:cs="Arial"/>
          <w:b/>
        </w:rPr>
        <w:t>2</w:t>
      </w:r>
      <w:r w:rsidRPr="00E120A4">
        <w:rPr>
          <w:rFonts w:ascii="Arial" w:hAnsi="Arial" w:cs="Arial"/>
          <w:b/>
        </w:rPr>
        <w:t>)  Permit required; exemptions; permit types</w:t>
      </w:r>
      <w:r>
        <w:rPr>
          <w:rFonts w:ascii="Arial" w:hAnsi="Arial" w:cs="Arial"/>
          <w:b/>
        </w:rPr>
        <w:t>; general requirements; decision-making; fees</w:t>
      </w:r>
      <w:r w:rsidRPr="00E120A4">
        <w:rPr>
          <w:rFonts w:ascii="Arial" w:hAnsi="Arial" w:cs="Arial"/>
          <w:b/>
        </w:rPr>
        <w:t>.</w:t>
      </w:r>
    </w:p>
    <w:p w:rsidR="00581673" w:rsidRDefault="00581673" w:rsidP="0051243E">
      <w:pPr>
        <w:autoSpaceDE w:val="0"/>
        <w:autoSpaceDN w:val="0"/>
        <w:adjustRightInd w:val="0"/>
        <w:ind w:left="288"/>
        <w:outlineLvl w:val="1"/>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947CDE">
        <w:rPr>
          <w:rFonts w:ascii="Arial" w:hAnsi="Arial" w:cs="Arial"/>
        </w:rPr>
        <w:t xml:space="preserve">  No </w:t>
      </w:r>
      <w:r>
        <w:rPr>
          <w:rFonts w:ascii="Arial" w:hAnsi="Arial" w:cs="Arial"/>
        </w:rPr>
        <w:t>tele</w:t>
      </w:r>
      <w:r w:rsidRPr="00947CDE">
        <w:rPr>
          <w:rFonts w:ascii="Arial" w:hAnsi="Arial" w:cs="Arial"/>
        </w:rPr>
        <w:t xml:space="preserve">communications facility shall be installed, constructed, altered, added to, or permitted unless the Director has first approved a site plan review for the property and the facilities and a permit </w:t>
      </w:r>
      <w:r w:rsidRPr="00947CDE">
        <w:rPr>
          <w:rFonts w:ascii="Arial" w:hAnsi="Arial" w:cs="Arial"/>
        </w:rPr>
        <w:lastRenderedPageBreak/>
        <w:t>has been issued.</w:t>
      </w:r>
      <w:r>
        <w:rPr>
          <w:rFonts w:ascii="Arial" w:hAnsi="Arial" w:cs="Arial"/>
        </w:rPr>
        <w:t xml:space="preserve"> Telecommunications</w:t>
      </w:r>
      <w:r w:rsidRPr="007717DF">
        <w:rPr>
          <w:rFonts w:ascii="Arial" w:hAnsi="Arial" w:cs="Arial"/>
        </w:rPr>
        <w:t xml:space="preserve"> </w:t>
      </w:r>
      <w:r>
        <w:rPr>
          <w:rFonts w:ascii="Arial" w:hAnsi="Arial" w:cs="Arial"/>
        </w:rPr>
        <w:t xml:space="preserve">facilities and </w:t>
      </w:r>
      <w:r w:rsidRPr="007717DF">
        <w:rPr>
          <w:rFonts w:ascii="Arial" w:hAnsi="Arial" w:cs="Arial"/>
        </w:rPr>
        <w:t>infrastructure shall be constructed and maintained in conformance with all applicable building code requirements</w:t>
      </w:r>
      <w:r>
        <w:rPr>
          <w:rFonts w:ascii="Arial" w:hAnsi="Arial" w:cs="Arial"/>
        </w:rPr>
        <w:t xml:space="preserve"> as well as with the terms of the Permit issued under this Section</w:t>
      </w:r>
      <w:r w:rsidRPr="007717DF">
        <w:rPr>
          <w:rFonts w:ascii="Arial" w:hAnsi="Arial" w:cs="Arial"/>
        </w:rPr>
        <w:t>.</w:t>
      </w:r>
      <w:r>
        <w:rPr>
          <w:rFonts w:ascii="Arial" w:hAnsi="Arial" w:cs="Arial"/>
        </w:rPr>
        <w:t xml:space="preserve">  </w:t>
      </w:r>
    </w:p>
    <w:p w:rsidR="00581673" w:rsidRPr="00947CDE" w:rsidRDefault="00581673" w:rsidP="0051243E">
      <w:pPr>
        <w:autoSpaceDE w:val="0"/>
        <w:autoSpaceDN w:val="0"/>
        <w:adjustRightInd w:val="0"/>
        <w:ind w:left="288"/>
        <w:outlineLvl w:val="1"/>
        <w:rPr>
          <w:rFonts w:ascii="Arial" w:hAnsi="Arial" w:cs="Arial"/>
        </w:rPr>
      </w:pPr>
    </w:p>
    <w:p w:rsidR="00581673" w:rsidRDefault="00581673" w:rsidP="0051243E">
      <w:pPr>
        <w:ind w:left="288"/>
        <w:rPr>
          <w:rFonts w:ascii="Arial" w:hAnsi="Arial" w:cs="Arial"/>
        </w:rPr>
      </w:pPr>
      <w:r>
        <w:rPr>
          <w:rFonts w:ascii="Arial" w:hAnsi="Arial" w:cs="Arial"/>
        </w:rPr>
        <w:t>(ii)</w:t>
      </w:r>
      <w:r w:rsidRPr="003362D8">
        <w:rPr>
          <w:rFonts w:ascii="Arial" w:hAnsi="Arial" w:cs="Arial"/>
        </w:rPr>
        <w:t xml:space="preserve"> No </w:t>
      </w:r>
      <w:r>
        <w:rPr>
          <w:rFonts w:ascii="Arial" w:hAnsi="Arial" w:cs="Arial"/>
        </w:rPr>
        <w:t>tele</w:t>
      </w:r>
      <w:r w:rsidRPr="003362D8">
        <w:rPr>
          <w:rFonts w:ascii="Arial" w:hAnsi="Arial" w:cs="Arial"/>
        </w:rPr>
        <w:t xml:space="preserve">communications facility shall be altered, added to, installed or permitted unless the applicant has shown compliance with all the requirements of this Section.  The requirements of Section apply to all telecommunications facilities, whether concealed or not, </w:t>
      </w:r>
      <w:r>
        <w:rPr>
          <w:rFonts w:ascii="Arial" w:hAnsi="Arial" w:cs="Arial"/>
        </w:rPr>
        <w:t xml:space="preserve">whether above-ground or underground, </w:t>
      </w:r>
      <w:r w:rsidRPr="003362D8">
        <w:rPr>
          <w:rFonts w:ascii="Arial" w:hAnsi="Arial" w:cs="Arial"/>
        </w:rPr>
        <w:t xml:space="preserve">including but not limited to existing towers, proposed towers, public towers, replacement of towers, </w:t>
      </w:r>
      <w:r>
        <w:rPr>
          <w:rFonts w:ascii="Arial" w:hAnsi="Arial" w:cs="Arial"/>
        </w:rPr>
        <w:t xml:space="preserve">ancillary structures and equipment, </w:t>
      </w:r>
      <w:r w:rsidRPr="003362D8">
        <w:rPr>
          <w:rFonts w:ascii="Arial" w:hAnsi="Arial" w:cs="Arial"/>
        </w:rPr>
        <w:t xml:space="preserve">co-location on existing towers, base stations, temporary </w:t>
      </w:r>
      <w:r>
        <w:rPr>
          <w:rFonts w:ascii="Arial" w:hAnsi="Arial" w:cs="Arial"/>
        </w:rPr>
        <w:t>tele</w:t>
      </w:r>
      <w:r w:rsidRPr="003362D8">
        <w:rPr>
          <w:rFonts w:ascii="Arial" w:hAnsi="Arial" w:cs="Arial"/>
        </w:rPr>
        <w:t>communications facilities, PWSF facilities, DAS facilities, small cell sites and/or networks, and broadcast towers, except that the following are exempt</w:t>
      </w:r>
      <w:r>
        <w:rPr>
          <w:rFonts w:ascii="Arial" w:hAnsi="Arial" w:cs="Arial"/>
        </w:rPr>
        <w:t xml:space="preserve"> and no permit is required</w:t>
      </w:r>
      <w:r w:rsidRPr="003362D8">
        <w:rPr>
          <w:rFonts w:ascii="Arial" w:hAnsi="Arial" w:cs="Arial"/>
        </w:rPr>
        <w:t>:</w:t>
      </w:r>
    </w:p>
    <w:p w:rsidR="00581673" w:rsidRPr="003362D8" w:rsidRDefault="00581673" w:rsidP="0051243E">
      <w:pPr>
        <w:ind w:left="288"/>
        <w:rPr>
          <w:rFonts w:ascii="Arial" w:hAnsi="Arial" w:cs="Arial"/>
        </w:rPr>
      </w:pPr>
    </w:p>
    <w:p w:rsidR="00581673" w:rsidRDefault="00581673" w:rsidP="0051243E">
      <w:pPr>
        <w:tabs>
          <w:tab w:val="left" w:pos="990"/>
        </w:tabs>
        <w:ind w:left="634"/>
        <w:rPr>
          <w:rFonts w:ascii="Arial" w:hAnsi="Arial" w:cs="Arial"/>
        </w:rPr>
      </w:pPr>
      <w:r>
        <w:rPr>
          <w:rFonts w:ascii="Arial" w:hAnsi="Arial" w:cs="Arial"/>
        </w:rPr>
        <w:t>(A)</w:t>
      </w:r>
      <w:r w:rsidRPr="00E120A4">
        <w:rPr>
          <w:rFonts w:ascii="Arial" w:hAnsi="Arial" w:cs="Arial"/>
        </w:rPr>
        <w:t xml:space="preserve">  </w:t>
      </w:r>
      <w:r w:rsidRPr="00947CDE">
        <w:rPr>
          <w:rFonts w:ascii="Arial" w:hAnsi="Arial" w:cs="Arial"/>
        </w:rPr>
        <w:t xml:space="preserve">An </w:t>
      </w:r>
      <w:r>
        <w:rPr>
          <w:rFonts w:ascii="Arial" w:hAnsi="Arial" w:cs="Arial"/>
        </w:rPr>
        <w:t>A</w:t>
      </w:r>
      <w:r w:rsidRPr="00947CDE">
        <w:rPr>
          <w:rFonts w:ascii="Arial" w:hAnsi="Arial" w:cs="Arial"/>
        </w:rPr>
        <w:t xml:space="preserve">mateur </w:t>
      </w:r>
      <w:r>
        <w:rPr>
          <w:rFonts w:ascii="Arial" w:hAnsi="Arial" w:cs="Arial"/>
        </w:rPr>
        <w:t>R</w:t>
      </w:r>
      <w:r w:rsidRPr="00947CDE">
        <w:rPr>
          <w:rFonts w:ascii="Arial" w:hAnsi="Arial" w:cs="Arial"/>
        </w:rPr>
        <w:t xml:space="preserve">adio </w:t>
      </w:r>
      <w:r>
        <w:rPr>
          <w:rFonts w:ascii="Arial" w:hAnsi="Arial" w:cs="Arial"/>
        </w:rPr>
        <w:t>Tower</w:t>
      </w:r>
      <w:r w:rsidRPr="00947CDE">
        <w:rPr>
          <w:rFonts w:ascii="Arial" w:hAnsi="Arial" w:cs="Arial"/>
        </w:rPr>
        <w:t xml:space="preserve"> that is used exclusively for non-commercial purposes;</w:t>
      </w:r>
    </w:p>
    <w:p w:rsidR="00581673" w:rsidRPr="00947CDE" w:rsidRDefault="00581673" w:rsidP="0051243E">
      <w:pPr>
        <w:tabs>
          <w:tab w:val="left" w:pos="990"/>
        </w:tabs>
        <w:ind w:left="634"/>
        <w:rPr>
          <w:rFonts w:ascii="Arial" w:hAnsi="Arial" w:cs="Arial"/>
        </w:rPr>
      </w:pPr>
    </w:p>
    <w:p w:rsidR="00581673" w:rsidRPr="003362D8" w:rsidRDefault="00581673" w:rsidP="0051243E">
      <w:pPr>
        <w:tabs>
          <w:tab w:val="left" w:pos="990"/>
        </w:tabs>
        <w:ind w:left="634"/>
        <w:rPr>
          <w:rFonts w:ascii="Arial" w:hAnsi="Arial" w:cs="Arial"/>
        </w:rPr>
      </w:pPr>
      <w:r>
        <w:rPr>
          <w:rFonts w:ascii="Arial" w:hAnsi="Arial" w:cs="Arial"/>
        </w:rPr>
        <w:t>(B)</w:t>
      </w:r>
      <w:r w:rsidRPr="003362D8">
        <w:rPr>
          <w:rFonts w:ascii="Arial" w:hAnsi="Arial" w:cs="Arial"/>
        </w:rPr>
        <w:t xml:space="preserve">  A government-owned </w:t>
      </w:r>
      <w:r>
        <w:rPr>
          <w:rFonts w:ascii="Arial" w:hAnsi="Arial" w:cs="Arial"/>
        </w:rPr>
        <w:t>tele</w:t>
      </w:r>
      <w:r w:rsidRPr="003362D8">
        <w:rPr>
          <w:rFonts w:ascii="Arial" w:hAnsi="Arial" w:cs="Arial"/>
        </w:rPr>
        <w:t xml:space="preserve">communications facility erected for a state of emergency officially </w:t>
      </w:r>
      <w:r>
        <w:rPr>
          <w:rFonts w:ascii="Arial" w:hAnsi="Arial" w:cs="Arial"/>
        </w:rPr>
        <w:tab/>
      </w:r>
      <w:r w:rsidRPr="003362D8">
        <w:rPr>
          <w:rFonts w:ascii="Arial" w:hAnsi="Arial" w:cs="Arial"/>
        </w:rPr>
        <w:t xml:space="preserve">declared by a federal, state or local government and where the City Manager or designee has </w:t>
      </w:r>
      <w:r>
        <w:rPr>
          <w:rFonts w:ascii="Arial" w:hAnsi="Arial" w:cs="Arial"/>
        </w:rPr>
        <w:tab/>
      </w:r>
      <w:r w:rsidRPr="003362D8">
        <w:rPr>
          <w:rFonts w:ascii="Arial" w:hAnsi="Arial" w:cs="Arial"/>
        </w:rPr>
        <w:t xml:space="preserve">made a written determination of public necessity for the facility, and only during the duration of </w:t>
      </w:r>
      <w:r>
        <w:rPr>
          <w:rFonts w:ascii="Arial" w:hAnsi="Arial" w:cs="Arial"/>
        </w:rPr>
        <w:tab/>
      </w:r>
      <w:r w:rsidRPr="003362D8">
        <w:rPr>
          <w:rFonts w:ascii="Arial" w:hAnsi="Arial" w:cs="Arial"/>
        </w:rPr>
        <w:t>the state of emergency;</w:t>
      </w:r>
    </w:p>
    <w:p w:rsidR="00581673" w:rsidRDefault="00581673" w:rsidP="0051243E">
      <w:pPr>
        <w:tabs>
          <w:tab w:val="left" w:pos="990"/>
        </w:tabs>
        <w:ind w:left="634"/>
        <w:rPr>
          <w:rFonts w:ascii="Arial" w:hAnsi="Arial" w:cs="Arial"/>
        </w:rPr>
      </w:pPr>
      <w:r>
        <w:rPr>
          <w:rFonts w:ascii="Arial" w:hAnsi="Arial" w:cs="Arial"/>
        </w:rPr>
        <w:t>(C)</w:t>
      </w:r>
      <w:r w:rsidRPr="003362D8">
        <w:rPr>
          <w:rFonts w:ascii="Arial" w:hAnsi="Arial" w:cs="Arial"/>
        </w:rPr>
        <w:t xml:space="preserve"> </w:t>
      </w:r>
      <w:r>
        <w:rPr>
          <w:rFonts w:ascii="Arial" w:hAnsi="Arial" w:cs="Arial"/>
        </w:rPr>
        <w:tab/>
      </w:r>
      <w:r w:rsidRPr="003362D8">
        <w:rPr>
          <w:rFonts w:ascii="Arial" w:hAnsi="Arial" w:cs="Arial"/>
        </w:rPr>
        <w:t>A government-owned public safety facility;</w:t>
      </w:r>
    </w:p>
    <w:p w:rsidR="00581673" w:rsidRPr="003362D8" w:rsidRDefault="00581673" w:rsidP="0051243E">
      <w:pPr>
        <w:tabs>
          <w:tab w:val="left" w:pos="990"/>
        </w:tabs>
        <w:ind w:left="634"/>
        <w:rPr>
          <w:rFonts w:ascii="Arial" w:hAnsi="Arial" w:cs="Arial"/>
        </w:rPr>
      </w:pPr>
    </w:p>
    <w:p w:rsidR="00581673" w:rsidRDefault="00581673" w:rsidP="0051243E">
      <w:pPr>
        <w:tabs>
          <w:tab w:val="left" w:pos="990"/>
        </w:tabs>
        <w:ind w:left="634"/>
        <w:rPr>
          <w:rFonts w:ascii="Arial" w:hAnsi="Arial" w:cs="Arial"/>
        </w:rPr>
      </w:pPr>
      <w:r>
        <w:rPr>
          <w:rFonts w:ascii="Arial" w:hAnsi="Arial" w:cs="Arial"/>
        </w:rPr>
        <w:t>(D)</w:t>
      </w:r>
      <w:r w:rsidRPr="003362D8">
        <w:rPr>
          <w:rFonts w:ascii="Arial" w:hAnsi="Arial" w:cs="Arial"/>
        </w:rPr>
        <w:t xml:space="preserve"> </w:t>
      </w:r>
      <w:r>
        <w:rPr>
          <w:rFonts w:ascii="Arial" w:hAnsi="Arial" w:cs="Arial"/>
        </w:rPr>
        <w:tab/>
      </w:r>
      <w:r w:rsidRPr="003362D8">
        <w:rPr>
          <w:rFonts w:ascii="Arial" w:hAnsi="Arial" w:cs="Arial"/>
        </w:rPr>
        <w:t xml:space="preserve">Over-the-air reception devices (OTARD), including satellite earth stations, so long as the </w:t>
      </w:r>
      <w:r>
        <w:rPr>
          <w:rFonts w:ascii="Arial" w:hAnsi="Arial" w:cs="Arial"/>
        </w:rPr>
        <w:tab/>
      </w:r>
      <w:r w:rsidRPr="003362D8">
        <w:rPr>
          <w:rFonts w:ascii="Arial" w:hAnsi="Arial" w:cs="Arial"/>
        </w:rPr>
        <w:t xml:space="preserve">device does not require construction of a tower or other structure exceeding 12 feet above the </w:t>
      </w:r>
      <w:r>
        <w:rPr>
          <w:rFonts w:ascii="Arial" w:hAnsi="Arial" w:cs="Arial"/>
        </w:rPr>
        <w:tab/>
      </w:r>
      <w:r w:rsidRPr="003362D8">
        <w:rPr>
          <w:rFonts w:ascii="Arial" w:hAnsi="Arial" w:cs="Arial"/>
        </w:rPr>
        <w:t xml:space="preserve">home or building and the device is no more than </w:t>
      </w:r>
      <w:r>
        <w:rPr>
          <w:rFonts w:ascii="Arial" w:hAnsi="Arial" w:cs="Arial"/>
        </w:rPr>
        <w:t xml:space="preserve">one </w:t>
      </w:r>
      <w:r w:rsidRPr="003362D8">
        <w:rPr>
          <w:rFonts w:ascii="Arial" w:hAnsi="Arial" w:cs="Arial"/>
        </w:rPr>
        <w:t xml:space="preserve">meter in diameter in a residential zone or </w:t>
      </w:r>
      <w:r>
        <w:rPr>
          <w:rFonts w:ascii="Arial" w:hAnsi="Arial" w:cs="Arial"/>
        </w:rPr>
        <w:tab/>
      </w:r>
      <w:r w:rsidRPr="003362D8">
        <w:rPr>
          <w:rFonts w:ascii="Arial" w:hAnsi="Arial" w:cs="Arial"/>
        </w:rPr>
        <w:t>two meters in any other zone district.</w:t>
      </w:r>
    </w:p>
    <w:p w:rsidR="00581673" w:rsidRDefault="00581673" w:rsidP="0051243E">
      <w:pPr>
        <w:autoSpaceDE w:val="0"/>
        <w:autoSpaceDN w:val="0"/>
        <w:adjustRightInd w:val="0"/>
        <w:ind w:left="630"/>
        <w:rPr>
          <w:rFonts w:ascii="Arial" w:hAnsi="Arial" w:cs="Arial"/>
        </w:rPr>
      </w:pPr>
    </w:p>
    <w:p w:rsidR="00581673" w:rsidRDefault="00581673" w:rsidP="0051243E">
      <w:pPr>
        <w:autoSpaceDE w:val="0"/>
        <w:autoSpaceDN w:val="0"/>
        <w:adjustRightInd w:val="0"/>
        <w:ind w:left="288"/>
        <w:rPr>
          <w:rFonts w:ascii="Arial" w:hAnsi="Arial" w:cs="Arial"/>
          <w:u w:val="single"/>
        </w:rPr>
      </w:pPr>
      <w:r>
        <w:rPr>
          <w:rFonts w:ascii="Arial" w:hAnsi="Arial" w:cs="Arial"/>
        </w:rPr>
        <w:t>(</w:t>
      </w:r>
      <w:proofErr w:type="gramStart"/>
      <w:r>
        <w:rPr>
          <w:rFonts w:ascii="Arial" w:hAnsi="Arial" w:cs="Arial"/>
        </w:rPr>
        <w:t>iii</w:t>
      </w:r>
      <w:proofErr w:type="gramEnd"/>
      <w:r>
        <w:rPr>
          <w:rFonts w:ascii="Arial" w:hAnsi="Arial" w:cs="Arial"/>
        </w:rPr>
        <w:t xml:space="preserve">) </w:t>
      </w:r>
      <w:r>
        <w:rPr>
          <w:rFonts w:ascii="Arial" w:hAnsi="Arial" w:cs="Arial"/>
          <w:u w:val="single"/>
        </w:rPr>
        <w:t>General Requirements Applicable To All Telecommunications Facilities</w:t>
      </w:r>
    </w:p>
    <w:p w:rsidR="00581673" w:rsidRPr="001522E2" w:rsidRDefault="00581673" w:rsidP="0051243E">
      <w:pPr>
        <w:pStyle w:val="ListParagraph"/>
        <w:numPr>
          <w:ilvl w:val="0"/>
          <w:numId w:val="36"/>
        </w:numPr>
        <w:tabs>
          <w:tab w:val="left" w:pos="990"/>
        </w:tabs>
        <w:spacing w:before="100"/>
        <w:ind w:left="630" w:firstLine="0"/>
        <w:rPr>
          <w:rFonts w:ascii="Arial" w:hAnsi="Arial" w:cs="Arial"/>
        </w:rPr>
      </w:pPr>
      <w:r w:rsidRPr="001522E2">
        <w:rPr>
          <w:rFonts w:ascii="Arial" w:hAnsi="Arial" w:cs="Arial"/>
        </w:rPr>
        <w:t xml:space="preserve">Signage.  Commercial messages shall not be displayed on any tower, support structure or </w:t>
      </w:r>
      <w:r>
        <w:rPr>
          <w:rFonts w:ascii="Arial" w:hAnsi="Arial" w:cs="Arial"/>
        </w:rPr>
        <w:tab/>
      </w:r>
      <w:r w:rsidRPr="001522E2">
        <w:rPr>
          <w:rFonts w:ascii="Arial" w:hAnsi="Arial" w:cs="Arial"/>
        </w:rPr>
        <w:t xml:space="preserve">ancillary structure, unless the tower is concealed and the means of concealment is or includes </w:t>
      </w:r>
      <w:r>
        <w:rPr>
          <w:rFonts w:ascii="Arial" w:hAnsi="Arial" w:cs="Arial"/>
        </w:rPr>
        <w:tab/>
      </w:r>
      <w:r w:rsidRPr="001522E2">
        <w:rPr>
          <w:rFonts w:ascii="Arial" w:hAnsi="Arial" w:cs="Arial"/>
        </w:rPr>
        <w:t xml:space="preserve">an existing sign or unless a sign is serving as a dual purpose facility or a base station.  </w:t>
      </w:r>
      <w:r>
        <w:rPr>
          <w:rFonts w:ascii="Arial" w:hAnsi="Arial" w:cs="Arial"/>
        </w:rPr>
        <w:tab/>
      </w:r>
      <w:r w:rsidRPr="001522E2">
        <w:rPr>
          <w:rFonts w:ascii="Arial" w:hAnsi="Arial" w:cs="Arial"/>
        </w:rPr>
        <w:t>Required noncommercial signage shall be subject to the following:</w:t>
      </w:r>
    </w:p>
    <w:p w:rsidR="00581673" w:rsidRPr="007717DF" w:rsidRDefault="00581673" w:rsidP="0051243E">
      <w:pPr>
        <w:numPr>
          <w:ilvl w:val="1"/>
          <w:numId w:val="36"/>
        </w:numPr>
        <w:spacing w:before="100"/>
        <w:ind w:left="1800"/>
        <w:rPr>
          <w:rFonts w:ascii="Arial" w:hAnsi="Arial" w:cs="Arial"/>
        </w:rPr>
      </w:pPr>
      <w:r w:rsidRPr="007717DF">
        <w:rPr>
          <w:rFonts w:ascii="Arial" w:hAnsi="Arial" w:cs="Arial"/>
        </w:rPr>
        <w:t xml:space="preserve">The only signage that is permitted upon a concealed tower, equipment cabinets, shelters or fence shall be informational, and for the purpose of identifying the tower (such as ASR registration number), as well as the party responsible for the operation and maintenance of the facility, and any additional security and/or safety signs as applicable. </w:t>
      </w:r>
    </w:p>
    <w:p w:rsidR="00581673" w:rsidRPr="007717DF" w:rsidRDefault="00581673" w:rsidP="0051243E">
      <w:pPr>
        <w:numPr>
          <w:ilvl w:val="1"/>
          <w:numId w:val="36"/>
        </w:numPr>
        <w:spacing w:before="100"/>
        <w:ind w:left="1800"/>
        <w:rPr>
          <w:rFonts w:ascii="Arial" w:hAnsi="Arial" w:cs="Arial"/>
        </w:rPr>
      </w:pPr>
      <w:r w:rsidRPr="007717DF">
        <w:rPr>
          <w:rFonts w:ascii="Arial" w:hAnsi="Arial" w:cs="Arial"/>
        </w:rPr>
        <w:t>If more than 220 voltage is necessary for the operation of the facility and is present in a ground grid or in the tower, signs located every twenty (20) feet and attached to the fence or wall shall display in large, bold, high contrast letters, minimum height of each letter four (4) inches, the following: “HIGH VOLTAGE - DANGER.”</w:t>
      </w:r>
    </w:p>
    <w:p w:rsidR="00581673" w:rsidRPr="001522E2" w:rsidRDefault="00581673" w:rsidP="0051243E">
      <w:pPr>
        <w:pStyle w:val="ListParagraph"/>
        <w:numPr>
          <w:ilvl w:val="1"/>
          <w:numId w:val="36"/>
        </w:numPr>
        <w:autoSpaceDE w:val="0"/>
        <w:autoSpaceDN w:val="0"/>
        <w:adjustRightInd w:val="0"/>
        <w:spacing w:before="100"/>
        <w:ind w:left="1800"/>
        <w:rPr>
          <w:rFonts w:ascii="Arial" w:hAnsi="Arial" w:cs="Arial"/>
          <w:u w:val="single"/>
        </w:rPr>
      </w:pPr>
      <w:r w:rsidRPr="001522E2">
        <w:rPr>
          <w:rFonts w:ascii="Arial" w:hAnsi="Arial" w:cs="Arial"/>
        </w:rPr>
        <w:t>Name plate signage shall be provided, in an easily visible location, including the address and telephone number of the contact to reach in the event of an emergency or equipment malfunction, including property manager signs as applicable.</w:t>
      </w:r>
    </w:p>
    <w:p w:rsidR="00581673" w:rsidRPr="001522E2" w:rsidRDefault="00581673" w:rsidP="0051243E">
      <w:pPr>
        <w:pStyle w:val="ListParagraph"/>
        <w:numPr>
          <w:ilvl w:val="0"/>
          <w:numId w:val="36"/>
        </w:numPr>
        <w:tabs>
          <w:tab w:val="left" w:pos="990"/>
        </w:tabs>
        <w:spacing w:before="100"/>
        <w:ind w:left="630" w:firstLine="0"/>
        <w:rPr>
          <w:rFonts w:ascii="Arial" w:hAnsi="Arial" w:cs="Arial"/>
        </w:rPr>
      </w:pPr>
      <w:r w:rsidRPr="001522E2">
        <w:rPr>
          <w:rFonts w:ascii="Arial" w:hAnsi="Arial" w:cs="Arial"/>
        </w:rPr>
        <w:t xml:space="preserve">Lighting.  Lighting on PWSF towers shall not exceed the Federal Aviation Administration (FAA) </w:t>
      </w:r>
      <w:r>
        <w:rPr>
          <w:rFonts w:ascii="Arial" w:hAnsi="Arial" w:cs="Arial"/>
        </w:rPr>
        <w:tab/>
      </w:r>
      <w:r w:rsidRPr="001522E2">
        <w:rPr>
          <w:rFonts w:ascii="Arial" w:hAnsi="Arial" w:cs="Arial"/>
        </w:rPr>
        <w:t>minimum standards.  All other lighting sh</w:t>
      </w:r>
      <w:r>
        <w:rPr>
          <w:rFonts w:ascii="Arial" w:hAnsi="Arial" w:cs="Arial"/>
        </w:rPr>
        <w:t>all be subject to the following:</w:t>
      </w:r>
    </w:p>
    <w:p w:rsidR="00581673" w:rsidRPr="000E4199" w:rsidRDefault="00581673" w:rsidP="0051243E">
      <w:pPr>
        <w:pStyle w:val="ListParagraph"/>
        <w:numPr>
          <w:ilvl w:val="0"/>
          <w:numId w:val="37"/>
        </w:numPr>
        <w:spacing w:before="100"/>
        <w:ind w:left="1800"/>
        <w:rPr>
          <w:rFonts w:ascii="Arial" w:hAnsi="Arial" w:cs="Arial"/>
        </w:rPr>
      </w:pPr>
      <w:r w:rsidRPr="000E4199">
        <w:rPr>
          <w:rFonts w:ascii="Arial" w:hAnsi="Arial" w:cs="Arial"/>
        </w:rPr>
        <w:t xml:space="preserve">Any lighting required by the FAA must be of the minimum intensity and number of flashes per minute (i.e., the longest duration between flashes) allowable by the FAA. Dual lighting standards are required with strobe during daytime and red flashing lights at night unless prohibited by the FAA. </w:t>
      </w:r>
    </w:p>
    <w:p w:rsidR="00581673" w:rsidRPr="00D01CDF" w:rsidRDefault="00581673" w:rsidP="0051243E">
      <w:pPr>
        <w:numPr>
          <w:ilvl w:val="0"/>
          <w:numId w:val="37"/>
        </w:numPr>
        <w:spacing w:before="100"/>
        <w:ind w:left="1800"/>
        <w:rPr>
          <w:rFonts w:ascii="Arial" w:hAnsi="Arial" w:cs="Arial"/>
        </w:rPr>
      </w:pPr>
      <w:r w:rsidRPr="007717DF">
        <w:rPr>
          <w:rFonts w:ascii="Arial" w:hAnsi="Arial" w:cs="Arial"/>
        </w:rPr>
        <w:t>Lights shall be filtered or oriented so as not to project directly onto surrounding property or rights-of-way, consistent with FAA requirements.</w:t>
      </w:r>
    </w:p>
    <w:p w:rsidR="00581673" w:rsidRPr="001522E2" w:rsidRDefault="00581673" w:rsidP="0051243E">
      <w:pPr>
        <w:tabs>
          <w:tab w:val="left" w:pos="270"/>
        </w:tabs>
        <w:autoSpaceDE w:val="0"/>
        <w:autoSpaceDN w:val="0"/>
        <w:adjustRightInd w:val="0"/>
        <w:ind w:left="1800"/>
        <w:rPr>
          <w:rFonts w:ascii="Arial" w:hAnsi="Arial" w:cs="Arial"/>
          <w:u w:val="single"/>
        </w:rPr>
      </w:pPr>
    </w:p>
    <w:p w:rsidR="00581673" w:rsidRDefault="00581673" w:rsidP="0051243E">
      <w:pPr>
        <w:autoSpaceDE w:val="0"/>
        <w:autoSpaceDN w:val="0"/>
        <w:adjustRightInd w:val="0"/>
        <w:ind w:left="288"/>
        <w:rPr>
          <w:rFonts w:ascii="Arial" w:hAnsi="Arial" w:cs="Arial"/>
        </w:rPr>
      </w:pPr>
      <w:proofErr w:type="gramStart"/>
      <w:r>
        <w:rPr>
          <w:rFonts w:ascii="Arial" w:hAnsi="Arial" w:cs="Arial"/>
        </w:rPr>
        <w:t>(iv) Telecommunication</w:t>
      </w:r>
      <w:proofErr w:type="gramEnd"/>
      <w:r>
        <w:rPr>
          <w:rFonts w:ascii="Arial" w:hAnsi="Arial" w:cs="Arial"/>
        </w:rPr>
        <w:t xml:space="preserve"> Facilities shall be located in accordance with the Use Table in Section </w:t>
      </w:r>
      <w:r>
        <w:rPr>
          <w:rFonts w:ascii="Arial" w:hAnsi="Arial" w:cs="Arial"/>
        </w:rPr>
        <w:lastRenderedPageBreak/>
        <w:t xml:space="preserve">21.04.010.  One or more of several types of permits may be required for a given facility or group of facilities. </w:t>
      </w:r>
    </w:p>
    <w:p w:rsidR="00581673" w:rsidRDefault="00581673" w:rsidP="0051243E">
      <w:pPr>
        <w:numPr>
          <w:ilvl w:val="0"/>
          <w:numId w:val="16"/>
        </w:numPr>
        <w:autoSpaceDE w:val="0"/>
        <w:autoSpaceDN w:val="0"/>
        <w:adjustRightInd w:val="0"/>
        <w:spacing w:before="100"/>
        <w:ind w:left="1170" w:hanging="540"/>
        <w:rPr>
          <w:rFonts w:ascii="Arial" w:hAnsi="Arial" w:cs="Arial"/>
        </w:rPr>
      </w:pPr>
      <w:r>
        <w:rPr>
          <w:rFonts w:ascii="Arial" w:hAnsi="Arial" w:cs="Arial"/>
          <w:u w:val="single"/>
        </w:rPr>
        <w:t>Administrative permit</w:t>
      </w:r>
      <w:r w:rsidRPr="00CC4661">
        <w:rPr>
          <w:rFonts w:ascii="Arial" w:hAnsi="Arial" w:cs="Arial"/>
        </w:rPr>
        <w:t xml:space="preserve">.  </w:t>
      </w:r>
      <w:r>
        <w:rPr>
          <w:rFonts w:ascii="Arial" w:hAnsi="Arial" w:cs="Arial"/>
        </w:rPr>
        <w:t xml:space="preserve">For those types of facilities that are allowed in the given zone district, and for qualified co-locations, an administrative permit (a permit issued by the Director) is required.  The permit shall be processed and decided in accordance with Section 21.02.070 and this Section 21.04.030(q).  </w:t>
      </w:r>
    </w:p>
    <w:p w:rsidR="00581673" w:rsidRDefault="00581673" w:rsidP="0051243E">
      <w:pPr>
        <w:numPr>
          <w:ilvl w:val="0"/>
          <w:numId w:val="16"/>
        </w:numPr>
        <w:autoSpaceDE w:val="0"/>
        <w:autoSpaceDN w:val="0"/>
        <w:adjustRightInd w:val="0"/>
        <w:spacing w:before="100"/>
        <w:ind w:left="1170" w:hanging="540"/>
        <w:rPr>
          <w:rFonts w:ascii="Arial" w:hAnsi="Arial" w:cs="Arial"/>
        </w:rPr>
      </w:pPr>
      <w:r>
        <w:rPr>
          <w:rFonts w:ascii="Arial" w:hAnsi="Arial" w:cs="Arial"/>
          <w:u w:val="single"/>
        </w:rPr>
        <w:t>Conditional use p</w:t>
      </w:r>
      <w:r w:rsidRPr="00463C84">
        <w:rPr>
          <w:rFonts w:ascii="Arial" w:hAnsi="Arial" w:cs="Arial"/>
          <w:u w:val="single"/>
        </w:rPr>
        <w:t>ermit</w:t>
      </w:r>
      <w:r>
        <w:rPr>
          <w:rFonts w:ascii="Arial" w:hAnsi="Arial" w:cs="Arial"/>
          <w:u w:val="single"/>
        </w:rPr>
        <w:t xml:space="preserve"> (CUP)</w:t>
      </w:r>
      <w:r>
        <w:rPr>
          <w:rFonts w:ascii="Arial" w:hAnsi="Arial" w:cs="Arial"/>
        </w:rPr>
        <w:t xml:space="preserve">.  </w:t>
      </w:r>
      <w:r w:rsidRPr="00463C84">
        <w:rPr>
          <w:rFonts w:ascii="Arial" w:hAnsi="Arial" w:cs="Arial"/>
        </w:rPr>
        <w:t>For</w:t>
      </w:r>
      <w:r>
        <w:rPr>
          <w:rFonts w:ascii="Arial" w:hAnsi="Arial" w:cs="Arial"/>
        </w:rPr>
        <w:t xml:space="preserve"> those types of facilities that require a conditional use permit (see Section 21.04.010 Use Table), the Director shall review the application and make a recommendation to the Planning Commission who shall hold a hearing on the application and who may approve, approve with conditions, or deny the application in accordance with Section 21.02.110 and with this Section 21.04.030(q).</w:t>
      </w:r>
    </w:p>
    <w:p w:rsidR="00581673" w:rsidRDefault="00581673" w:rsidP="0051243E">
      <w:pPr>
        <w:numPr>
          <w:ilvl w:val="0"/>
          <w:numId w:val="16"/>
        </w:numPr>
        <w:autoSpaceDE w:val="0"/>
        <w:autoSpaceDN w:val="0"/>
        <w:adjustRightInd w:val="0"/>
        <w:spacing w:before="100"/>
        <w:ind w:left="1170" w:hanging="540"/>
        <w:rPr>
          <w:rFonts w:ascii="Arial" w:hAnsi="Arial" w:cs="Arial"/>
        </w:rPr>
      </w:pPr>
      <w:r w:rsidRPr="00CC4661">
        <w:rPr>
          <w:rFonts w:ascii="Arial" w:hAnsi="Arial" w:cs="Arial"/>
          <w:u w:val="single"/>
        </w:rPr>
        <w:t>Right-of-</w:t>
      </w:r>
      <w:r>
        <w:rPr>
          <w:rFonts w:ascii="Arial" w:hAnsi="Arial" w:cs="Arial"/>
          <w:u w:val="single"/>
        </w:rPr>
        <w:t>w</w:t>
      </w:r>
      <w:r w:rsidRPr="00CC4661">
        <w:rPr>
          <w:rFonts w:ascii="Arial" w:hAnsi="Arial" w:cs="Arial"/>
          <w:u w:val="single"/>
        </w:rPr>
        <w:t>ay work/use permit</w:t>
      </w:r>
      <w:r>
        <w:rPr>
          <w:rFonts w:ascii="Arial" w:hAnsi="Arial" w:cs="Arial"/>
        </w:rPr>
        <w:t>.  Facilities / structures located in the public right-of-way shall be placed so as not to interfere with vehicular or pedestrian use of the rights-of-way or with traffic safety.  Any/all work in the public right-of-way requires a separate permit pursuant to the City’s right-of-way management ordinance.  The provider shall comply with all the provisions and terms of the right-of-way management ordinance and right-of-way work permit.  As-built construction drawings shall be provided to the City for all structures, equipment, cable, pipes and conduit located within the public right-of-way or within a public or City-owned utility or multi-purpose easement, which must include, for fiber optic cable, the number of strands of fiber in the conduit.</w:t>
      </w:r>
    </w:p>
    <w:p w:rsidR="00581673" w:rsidRDefault="00581673" w:rsidP="0051243E">
      <w:pPr>
        <w:numPr>
          <w:ilvl w:val="0"/>
          <w:numId w:val="16"/>
        </w:numPr>
        <w:autoSpaceDE w:val="0"/>
        <w:autoSpaceDN w:val="0"/>
        <w:adjustRightInd w:val="0"/>
        <w:spacing w:before="100"/>
        <w:ind w:left="1170" w:hanging="540"/>
        <w:rPr>
          <w:rFonts w:ascii="Arial" w:hAnsi="Arial" w:cs="Arial"/>
        </w:rPr>
      </w:pPr>
      <w:r w:rsidRPr="009756BF">
        <w:rPr>
          <w:rFonts w:ascii="Arial" w:hAnsi="Arial" w:cs="Arial"/>
          <w:u w:val="single"/>
        </w:rPr>
        <w:t>Co</w:t>
      </w:r>
      <w:r>
        <w:rPr>
          <w:rFonts w:ascii="Arial" w:hAnsi="Arial" w:cs="Arial"/>
          <w:u w:val="single"/>
        </w:rPr>
        <w:t xml:space="preserve">nsolidated </w:t>
      </w:r>
      <w:r w:rsidRPr="009756BF">
        <w:rPr>
          <w:rFonts w:ascii="Arial" w:hAnsi="Arial" w:cs="Arial"/>
          <w:u w:val="single"/>
        </w:rPr>
        <w:t>application</w:t>
      </w:r>
      <w:r>
        <w:rPr>
          <w:rFonts w:ascii="Arial" w:hAnsi="Arial" w:cs="Arial"/>
          <w:u w:val="single"/>
        </w:rPr>
        <w:t>/permit</w:t>
      </w:r>
      <w:r>
        <w:rPr>
          <w:rFonts w:ascii="Arial" w:hAnsi="Arial" w:cs="Arial"/>
        </w:rPr>
        <w:t xml:space="preserve">. For the following facility types, the applicant </w:t>
      </w:r>
      <w:r w:rsidRPr="0007744D">
        <w:rPr>
          <w:rFonts w:ascii="Arial" w:hAnsi="Arial" w:cs="Arial"/>
        </w:rPr>
        <w:t xml:space="preserve">shall be allowed, </w:t>
      </w:r>
      <w:r>
        <w:rPr>
          <w:rFonts w:ascii="Arial" w:hAnsi="Arial" w:cs="Arial"/>
        </w:rPr>
        <w:t>at</w:t>
      </w:r>
      <w:r w:rsidRPr="0007744D">
        <w:rPr>
          <w:rFonts w:ascii="Arial" w:hAnsi="Arial" w:cs="Arial"/>
        </w:rPr>
        <w:t xml:space="preserve"> </w:t>
      </w:r>
      <w:r>
        <w:rPr>
          <w:rFonts w:ascii="Arial" w:hAnsi="Arial" w:cs="Arial"/>
        </w:rPr>
        <w:t xml:space="preserve">the applicant’s </w:t>
      </w:r>
      <w:r w:rsidRPr="0007744D">
        <w:rPr>
          <w:rFonts w:ascii="Arial" w:hAnsi="Arial" w:cs="Arial"/>
        </w:rPr>
        <w:t xml:space="preserve">discretion, to file a </w:t>
      </w:r>
      <w:r>
        <w:rPr>
          <w:rFonts w:ascii="Arial" w:hAnsi="Arial" w:cs="Arial"/>
        </w:rPr>
        <w:t xml:space="preserve">single, </w:t>
      </w:r>
      <w:r w:rsidRPr="0007744D">
        <w:rPr>
          <w:rFonts w:ascii="Arial" w:hAnsi="Arial" w:cs="Arial"/>
        </w:rPr>
        <w:t xml:space="preserve">consolidated application </w:t>
      </w:r>
      <w:r>
        <w:rPr>
          <w:rFonts w:ascii="Arial" w:hAnsi="Arial" w:cs="Arial"/>
        </w:rPr>
        <w:t xml:space="preserve">for multiple facilities </w:t>
      </w:r>
      <w:r w:rsidRPr="0007744D">
        <w:rPr>
          <w:rFonts w:ascii="Arial" w:hAnsi="Arial" w:cs="Arial"/>
        </w:rPr>
        <w:t xml:space="preserve">and receive a single </w:t>
      </w:r>
      <w:r>
        <w:rPr>
          <w:rFonts w:ascii="Arial" w:hAnsi="Arial" w:cs="Arial"/>
        </w:rPr>
        <w:t>review/</w:t>
      </w:r>
      <w:r w:rsidRPr="0007744D">
        <w:rPr>
          <w:rFonts w:ascii="Arial" w:hAnsi="Arial" w:cs="Arial"/>
        </w:rPr>
        <w:t>permit</w:t>
      </w:r>
      <w:r>
        <w:rPr>
          <w:rFonts w:ascii="Arial" w:hAnsi="Arial" w:cs="Arial"/>
        </w:rPr>
        <w:t>/decision instead of filing separate applications for each facility (however, right-of-way work permit(s) may also be required):</w:t>
      </w:r>
    </w:p>
    <w:p w:rsidR="00581673" w:rsidRDefault="00581673" w:rsidP="0051243E">
      <w:pPr>
        <w:numPr>
          <w:ilvl w:val="1"/>
          <w:numId w:val="8"/>
        </w:numPr>
        <w:tabs>
          <w:tab w:val="clear" w:pos="1800"/>
          <w:tab w:val="num" w:pos="1440"/>
        </w:tabs>
        <w:spacing w:before="100"/>
        <w:ind w:left="1170" w:firstLine="0"/>
        <w:outlineLvl w:val="1"/>
        <w:rPr>
          <w:rFonts w:ascii="Arial" w:hAnsi="Arial" w:cs="Arial"/>
        </w:rPr>
      </w:pPr>
      <w:r w:rsidRPr="0007744D">
        <w:rPr>
          <w:rFonts w:ascii="Arial" w:hAnsi="Arial" w:cs="Arial"/>
        </w:rPr>
        <w:t>For small cell networks involving multiple individual s</w:t>
      </w:r>
      <w:r>
        <w:rPr>
          <w:rFonts w:ascii="Arial" w:hAnsi="Arial" w:cs="Arial"/>
        </w:rPr>
        <w:t>mall cell facilities within the City;</w:t>
      </w:r>
    </w:p>
    <w:p w:rsidR="00581673" w:rsidRDefault="00581673" w:rsidP="0051243E">
      <w:pPr>
        <w:numPr>
          <w:ilvl w:val="1"/>
          <w:numId w:val="8"/>
        </w:numPr>
        <w:tabs>
          <w:tab w:val="clear" w:pos="1800"/>
          <w:tab w:val="num" w:pos="1440"/>
        </w:tabs>
        <w:spacing w:before="100"/>
        <w:ind w:left="1170" w:firstLine="0"/>
        <w:outlineLvl w:val="1"/>
        <w:rPr>
          <w:rFonts w:ascii="Arial" w:hAnsi="Arial" w:cs="Arial"/>
        </w:rPr>
      </w:pPr>
      <w:r>
        <w:rPr>
          <w:rFonts w:ascii="Arial" w:hAnsi="Arial" w:cs="Arial"/>
        </w:rPr>
        <w:t>For an applicant desiring to co-locate</w:t>
      </w:r>
      <w:r w:rsidRPr="0007744D">
        <w:rPr>
          <w:rFonts w:ascii="Arial" w:hAnsi="Arial" w:cs="Arial"/>
        </w:rPr>
        <w:t xml:space="preserve"> on seve</w:t>
      </w:r>
      <w:r>
        <w:rPr>
          <w:rFonts w:ascii="Arial" w:hAnsi="Arial" w:cs="Arial"/>
        </w:rPr>
        <w:t xml:space="preserve">ral wireless service facilities </w:t>
      </w:r>
      <w:r w:rsidRPr="0007744D">
        <w:rPr>
          <w:rFonts w:ascii="Arial" w:hAnsi="Arial" w:cs="Arial"/>
        </w:rPr>
        <w:t xml:space="preserve">within the </w:t>
      </w:r>
      <w:r>
        <w:rPr>
          <w:rFonts w:ascii="Arial" w:hAnsi="Arial" w:cs="Arial"/>
        </w:rPr>
        <w:t>City.</w:t>
      </w:r>
    </w:p>
    <w:p w:rsidR="00581673" w:rsidRDefault="00581673" w:rsidP="0051243E">
      <w:pPr>
        <w:pStyle w:val="ListParagraph"/>
        <w:numPr>
          <w:ilvl w:val="0"/>
          <w:numId w:val="16"/>
        </w:numPr>
        <w:spacing w:before="100"/>
        <w:ind w:left="1170" w:hanging="540"/>
        <w:outlineLvl w:val="1"/>
        <w:rPr>
          <w:rFonts w:ascii="Arial" w:hAnsi="Arial" w:cs="Arial"/>
        </w:rPr>
      </w:pPr>
      <w:r>
        <w:rPr>
          <w:rFonts w:ascii="Arial" w:hAnsi="Arial" w:cs="Arial"/>
          <w:u w:val="single"/>
        </w:rPr>
        <w:t>Shadow conduit</w:t>
      </w:r>
      <w:r>
        <w:rPr>
          <w:rFonts w:ascii="Arial" w:hAnsi="Arial" w:cs="Arial"/>
        </w:rPr>
        <w:t>.  For all telecommunications facility development/installation that involves trenching or excavation in the public right-of-way or in a public or City-owned utility or multipurpose easement, the applicant shall notify the City 30 days prior to commencing such excavation and provide the City the opportunity to install conduit in the same trench / excavation area.  The City will pay for the incremental costs of the shadow conduit only.</w:t>
      </w:r>
    </w:p>
    <w:p w:rsidR="00581673" w:rsidRPr="006A4755" w:rsidRDefault="00581673" w:rsidP="0051243E">
      <w:pPr>
        <w:pStyle w:val="ListParagraph"/>
        <w:spacing w:before="100"/>
        <w:ind w:left="1170"/>
        <w:outlineLvl w:val="1"/>
        <w:rPr>
          <w:rFonts w:ascii="Arial" w:hAnsi="Arial" w:cs="Arial"/>
        </w:rPr>
      </w:pPr>
    </w:p>
    <w:p w:rsidR="00581673" w:rsidRDefault="00581673" w:rsidP="0051243E">
      <w:pPr>
        <w:autoSpaceDE w:val="0"/>
        <w:autoSpaceDN w:val="0"/>
        <w:adjustRightInd w:val="0"/>
        <w:ind w:left="288"/>
        <w:rPr>
          <w:rFonts w:ascii="Arial" w:hAnsi="Arial" w:cs="Arial"/>
        </w:rPr>
      </w:pPr>
      <w:proofErr w:type="gramStart"/>
      <w:r>
        <w:rPr>
          <w:rFonts w:ascii="Arial" w:hAnsi="Arial" w:cs="Arial"/>
        </w:rPr>
        <w:t>(iv)</w:t>
      </w:r>
      <w:r w:rsidRPr="00EB21C4">
        <w:rPr>
          <w:rFonts w:ascii="Arial" w:hAnsi="Arial" w:cs="Arial"/>
        </w:rPr>
        <w:t xml:space="preserve"> </w:t>
      </w:r>
      <w:r>
        <w:rPr>
          <w:rFonts w:ascii="Arial" w:hAnsi="Arial" w:cs="Arial"/>
          <w:u w:val="single"/>
        </w:rPr>
        <w:t>S</w:t>
      </w:r>
      <w:r w:rsidRPr="00B078F2">
        <w:rPr>
          <w:rFonts w:ascii="Arial" w:hAnsi="Arial" w:cs="Arial"/>
          <w:u w:val="single"/>
        </w:rPr>
        <w:t>iting</w:t>
      </w:r>
      <w:proofErr w:type="gramEnd"/>
      <w:r w:rsidRPr="00B078F2">
        <w:rPr>
          <w:rFonts w:ascii="Arial" w:hAnsi="Arial" w:cs="Arial"/>
          <w:u w:val="single"/>
        </w:rPr>
        <w:t xml:space="preserve"> of </w:t>
      </w:r>
      <w:r>
        <w:rPr>
          <w:rFonts w:ascii="Arial" w:hAnsi="Arial" w:cs="Arial"/>
          <w:u w:val="single"/>
        </w:rPr>
        <w:t>Telecommunications Facilities</w:t>
      </w:r>
      <w:r w:rsidRPr="003973AE">
        <w:rPr>
          <w:rFonts w:ascii="Arial" w:hAnsi="Arial" w:cs="Arial"/>
        </w:rPr>
        <w:t xml:space="preserve">.  </w:t>
      </w:r>
    </w:p>
    <w:p w:rsidR="00581673" w:rsidRDefault="00581673" w:rsidP="0051243E">
      <w:pPr>
        <w:autoSpaceDE w:val="0"/>
        <w:autoSpaceDN w:val="0"/>
        <w:adjustRightInd w:val="0"/>
        <w:ind w:left="288"/>
        <w:rPr>
          <w:rFonts w:ascii="Arial" w:hAnsi="Arial" w:cs="Arial"/>
        </w:rPr>
      </w:pPr>
    </w:p>
    <w:p w:rsidR="00581673" w:rsidRDefault="00581673" w:rsidP="0051243E">
      <w:pPr>
        <w:numPr>
          <w:ilvl w:val="0"/>
          <w:numId w:val="17"/>
        </w:numPr>
        <w:autoSpaceDE w:val="0"/>
        <w:autoSpaceDN w:val="0"/>
        <w:adjustRightInd w:val="0"/>
        <w:spacing w:before="100"/>
        <w:ind w:left="1080"/>
        <w:rPr>
          <w:rFonts w:ascii="Arial" w:hAnsi="Arial" w:cs="Arial"/>
        </w:rPr>
      </w:pPr>
      <w:r>
        <w:rPr>
          <w:rFonts w:ascii="Arial" w:hAnsi="Arial" w:cs="Arial"/>
          <w:u w:val="single"/>
        </w:rPr>
        <w:t xml:space="preserve">Compliance with </w:t>
      </w:r>
      <w:r w:rsidRPr="00B13F80">
        <w:rPr>
          <w:rFonts w:ascii="Arial" w:hAnsi="Arial" w:cs="Arial"/>
          <w:u w:val="single"/>
        </w:rPr>
        <w:t>Siting</w:t>
      </w:r>
      <w:r>
        <w:rPr>
          <w:rFonts w:ascii="Arial" w:hAnsi="Arial" w:cs="Arial"/>
          <w:u w:val="single"/>
        </w:rPr>
        <w:t xml:space="preserve"> Preferences</w:t>
      </w:r>
      <w:r>
        <w:rPr>
          <w:rFonts w:ascii="Arial" w:hAnsi="Arial" w:cs="Arial"/>
        </w:rPr>
        <w:t xml:space="preserve">.  For every application for siting of new Telecommunications Facilities on or above ground level (except temporary PWSF and co-locations), the applicant must submit an </w:t>
      </w:r>
      <w:r w:rsidRPr="007717DF">
        <w:rPr>
          <w:rFonts w:ascii="Arial" w:hAnsi="Arial" w:cs="Arial"/>
        </w:rPr>
        <w:t xml:space="preserve">affidavit by a radio frequency engineer demonstrating compliance </w:t>
      </w:r>
      <w:r w:rsidRPr="00B13F80">
        <w:rPr>
          <w:rFonts w:ascii="Arial" w:hAnsi="Arial" w:cs="Arial"/>
        </w:rPr>
        <w:t xml:space="preserve">with </w:t>
      </w:r>
      <w:r>
        <w:rPr>
          <w:rFonts w:ascii="Arial" w:hAnsi="Arial" w:cs="Arial"/>
        </w:rPr>
        <w:t xml:space="preserve">the Siting Preferences of subsection (5) below.  Where a lower ranking </w:t>
      </w:r>
      <w:r w:rsidRPr="007717DF">
        <w:rPr>
          <w:rFonts w:ascii="Arial" w:hAnsi="Arial" w:cs="Arial"/>
        </w:rPr>
        <w:t>alternative is proposed</w:t>
      </w:r>
      <w:r>
        <w:rPr>
          <w:rFonts w:ascii="Arial" w:hAnsi="Arial" w:cs="Arial"/>
        </w:rPr>
        <w:t>,</w:t>
      </w:r>
      <w:r w:rsidRPr="007717DF">
        <w:rPr>
          <w:rFonts w:ascii="Arial" w:hAnsi="Arial" w:cs="Arial"/>
        </w:rPr>
        <w:t xml:space="preserve"> the affidavit must address why </w:t>
      </w:r>
      <w:r>
        <w:rPr>
          <w:rFonts w:ascii="Arial" w:hAnsi="Arial" w:cs="Arial"/>
        </w:rPr>
        <w:t xml:space="preserve">each of the </w:t>
      </w:r>
      <w:r w:rsidRPr="007717DF">
        <w:rPr>
          <w:rFonts w:ascii="Arial" w:hAnsi="Arial" w:cs="Arial"/>
        </w:rPr>
        <w:t>higher ranked options are not technically feasible, practical, and/or justified.</w:t>
      </w:r>
    </w:p>
    <w:p w:rsidR="00581673" w:rsidRDefault="00581673" w:rsidP="0051243E">
      <w:pPr>
        <w:numPr>
          <w:ilvl w:val="0"/>
          <w:numId w:val="17"/>
        </w:numPr>
        <w:autoSpaceDE w:val="0"/>
        <w:autoSpaceDN w:val="0"/>
        <w:adjustRightInd w:val="0"/>
        <w:spacing w:before="100"/>
        <w:ind w:left="1080"/>
        <w:rPr>
          <w:rFonts w:ascii="Arial" w:hAnsi="Arial" w:cs="Arial"/>
        </w:rPr>
      </w:pPr>
      <w:r>
        <w:rPr>
          <w:rFonts w:ascii="Arial" w:hAnsi="Arial" w:cs="Arial"/>
        </w:rPr>
        <w:t>Where the application is for siting of PWSF, whether for a new facility, modification of existing facility, replacement facility or co-location, and whether the permit is administrative or a CUP, the following additional decision-making requirements apply:</w:t>
      </w:r>
    </w:p>
    <w:p w:rsidR="00581673" w:rsidRDefault="00581673" w:rsidP="0051243E">
      <w:pPr>
        <w:numPr>
          <w:ilvl w:val="1"/>
          <w:numId w:val="17"/>
        </w:numPr>
        <w:autoSpaceDE w:val="0"/>
        <w:autoSpaceDN w:val="0"/>
        <w:adjustRightInd w:val="0"/>
        <w:spacing w:before="100"/>
        <w:ind w:left="1440" w:hanging="270"/>
        <w:rPr>
          <w:rFonts w:ascii="Arial" w:hAnsi="Arial" w:cs="Arial"/>
        </w:rPr>
      </w:pPr>
      <w:r>
        <w:rPr>
          <w:rFonts w:ascii="Arial" w:hAnsi="Arial" w:cs="Arial"/>
        </w:rPr>
        <w:t xml:space="preserve">If the application is denied, the decision maker shall issue the decision in writing, including the bases for the denial, which must be supported by substantial evidence contained in a written record.  The written bases for the decision must be issued contemporaneously with the decision.  </w:t>
      </w:r>
    </w:p>
    <w:p w:rsidR="00581673" w:rsidRDefault="00581673" w:rsidP="0051243E">
      <w:pPr>
        <w:numPr>
          <w:ilvl w:val="1"/>
          <w:numId w:val="17"/>
        </w:numPr>
        <w:autoSpaceDE w:val="0"/>
        <w:autoSpaceDN w:val="0"/>
        <w:adjustRightInd w:val="0"/>
        <w:spacing w:before="100"/>
        <w:ind w:left="1440" w:hanging="270"/>
        <w:rPr>
          <w:rFonts w:ascii="Arial" w:hAnsi="Arial" w:cs="Arial"/>
        </w:rPr>
      </w:pPr>
      <w:r>
        <w:rPr>
          <w:rFonts w:ascii="Arial" w:hAnsi="Arial" w:cs="Arial"/>
        </w:rPr>
        <w:t xml:space="preserve">The application </w:t>
      </w:r>
      <w:r w:rsidRPr="003973AE">
        <w:rPr>
          <w:rFonts w:ascii="Arial" w:hAnsi="Arial" w:cs="Arial"/>
        </w:rPr>
        <w:t>cannot be denied</w:t>
      </w:r>
      <w:r>
        <w:rPr>
          <w:rFonts w:ascii="Arial" w:hAnsi="Arial" w:cs="Arial"/>
        </w:rPr>
        <w:t>, nor can conditions be applied or required,</w:t>
      </w:r>
      <w:r w:rsidRPr="003973AE">
        <w:rPr>
          <w:rFonts w:ascii="Arial" w:hAnsi="Arial" w:cs="Arial"/>
        </w:rPr>
        <w:t xml:space="preserve"> based upon considerations of radio frequency (RF) emissions safety, other than to require the applicant to demonstrate that all applicable FCC rules are satisfied.</w:t>
      </w:r>
    </w:p>
    <w:p w:rsidR="00581673" w:rsidRDefault="00581673" w:rsidP="0051243E">
      <w:pPr>
        <w:autoSpaceDE w:val="0"/>
        <w:autoSpaceDN w:val="0"/>
        <w:adjustRightInd w:val="0"/>
        <w:ind w:left="288"/>
        <w:rPr>
          <w:rFonts w:ascii="Arial" w:hAnsi="Arial" w:cs="Arial"/>
        </w:rPr>
      </w:pPr>
    </w:p>
    <w:p w:rsidR="00581673" w:rsidRDefault="00581673" w:rsidP="0051243E">
      <w:pPr>
        <w:autoSpaceDE w:val="0"/>
        <w:autoSpaceDN w:val="0"/>
        <w:adjustRightInd w:val="0"/>
        <w:ind w:left="288"/>
        <w:rPr>
          <w:rFonts w:ascii="Arial" w:hAnsi="Arial" w:cs="Arial"/>
        </w:rPr>
      </w:pPr>
      <w:r w:rsidRPr="00EB21C4">
        <w:rPr>
          <w:rFonts w:ascii="Arial" w:hAnsi="Arial" w:cs="Arial"/>
        </w:rPr>
        <w:t xml:space="preserve">(v) </w:t>
      </w:r>
      <w:r>
        <w:rPr>
          <w:rFonts w:ascii="Arial" w:hAnsi="Arial" w:cs="Arial"/>
          <w:u w:val="single"/>
        </w:rPr>
        <w:t>S</w:t>
      </w:r>
      <w:r w:rsidRPr="00DC0B5B">
        <w:rPr>
          <w:rFonts w:ascii="Arial" w:hAnsi="Arial" w:cs="Arial"/>
          <w:u w:val="single"/>
        </w:rPr>
        <w:t>treamlined processing for co-location of PWSF.</w:t>
      </w:r>
      <w:r w:rsidRPr="00DC0B5B">
        <w:rPr>
          <w:rFonts w:ascii="Arial" w:hAnsi="Arial" w:cs="Arial"/>
        </w:rPr>
        <w:t xml:space="preserve"> </w:t>
      </w:r>
    </w:p>
    <w:p w:rsidR="00581673" w:rsidRDefault="00581673" w:rsidP="0051243E">
      <w:pPr>
        <w:tabs>
          <w:tab w:val="left" w:pos="720"/>
        </w:tabs>
        <w:autoSpaceDE w:val="0"/>
        <w:autoSpaceDN w:val="0"/>
        <w:adjustRightInd w:val="0"/>
        <w:ind w:left="288"/>
        <w:rPr>
          <w:rFonts w:ascii="Arial" w:hAnsi="Arial" w:cs="Arial"/>
        </w:rPr>
      </w:pPr>
    </w:p>
    <w:p w:rsidR="00581673" w:rsidRDefault="00581673" w:rsidP="0051243E">
      <w:pPr>
        <w:numPr>
          <w:ilvl w:val="0"/>
          <w:numId w:val="18"/>
        </w:numPr>
        <w:autoSpaceDE w:val="0"/>
        <w:autoSpaceDN w:val="0"/>
        <w:adjustRightInd w:val="0"/>
        <w:spacing w:before="100"/>
        <w:ind w:left="1080"/>
        <w:rPr>
          <w:rFonts w:ascii="Arial" w:hAnsi="Arial" w:cs="Arial"/>
        </w:rPr>
      </w:pPr>
      <w:r w:rsidRPr="00DC0B5B">
        <w:rPr>
          <w:rFonts w:ascii="Arial" w:hAnsi="Arial" w:cs="Arial"/>
        </w:rPr>
        <w:t xml:space="preserve">If the applicant </w:t>
      </w:r>
      <w:r>
        <w:rPr>
          <w:rFonts w:ascii="Arial" w:hAnsi="Arial" w:cs="Arial"/>
        </w:rPr>
        <w:t xml:space="preserve">believes its co-location application is an Eligible Facilities Request or a Qualified Co-location Request, </w:t>
      </w:r>
      <w:r w:rsidRPr="00DC0B5B">
        <w:rPr>
          <w:rFonts w:ascii="Arial" w:hAnsi="Arial" w:cs="Arial"/>
        </w:rPr>
        <w:t xml:space="preserve">the applicant must submit: </w:t>
      </w:r>
    </w:p>
    <w:p w:rsidR="00581673" w:rsidRDefault="00581673" w:rsidP="0051243E">
      <w:pPr>
        <w:autoSpaceDE w:val="0"/>
        <w:autoSpaceDN w:val="0"/>
        <w:adjustRightInd w:val="0"/>
        <w:ind w:left="1440"/>
        <w:rPr>
          <w:rFonts w:ascii="Arial" w:hAnsi="Arial" w:cs="Arial"/>
        </w:rPr>
      </w:pPr>
    </w:p>
    <w:p w:rsidR="00581673" w:rsidRDefault="00581673" w:rsidP="0051243E">
      <w:pPr>
        <w:numPr>
          <w:ilvl w:val="1"/>
          <w:numId w:val="18"/>
        </w:numPr>
        <w:autoSpaceDE w:val="0"/>
        <w:autoSpaceDN w:val="0"/>
        <w:adjustRightInd w:val="0"/>
        <w:ind w:hanging="270"/>
        <w:rPr>
          <w:rFonts w:ascii="Arial" w:hAnsi="Arial" w:cs="Arial"/>
        </w:rPr>
      </w:pPr>
      <w:r>
        <w:rPr>
          <w:rFonts w:ascii="Arial" w:hAnsi="Arial" w:cs="Arial"/>
        </w:rPr>
        <w:t>A</w:t>
      </w:r>
      <w:r w:rsidRPr="00DC0B5B">
        <w:rPr>
          <w:rFonts w:ascii="Arial" w:hAnsi="Arial" w:cs="Arial"/>
        </w:rPr>
        <w:t xml:space="preserve"> complete co-location application specifically requesting streamlined processing</w:t>
      </w:r>
      <w:r>
        <w:rPr>
          <w:rFonts w:ascii="Arial" w:hAnsi="Arial" w:cs="Arial"/>
        </w:rPr>
        <w:t xml:space="preserve"> and stating the applicable permitting time-frame (e.g., 60 days for Eligible Facilities Request or 90 days for Qualified Co-Location Request)</w:t>
      </w:r>
      <w:r w:rsidRPr="00DC0B5B">
        <w:rPr>
          <w:rFonts w:ascii="Arial" w:hAnsi="Arial" w:cs="Arial"/>
        </w:rPr>
        <w:t>;</w:t>
      </w:r>
    </w:p>
    <w:p w:rsidR="00581673" w:rsidRPr="00DC0B5B" w:rsidRDefault="00581673" w:rsidP="0051243E">
      <w:pPr>
        <w:autoSpaceDE w:val="0"/>
        <w:autoSpaceDN w:val="0"/>
        <w:adjustRightInd w:val="0"/>
        <w:ind w:left="1440" w:hanging="270"/>
        <w:rPr>
          <w:rFonts w:ascii="Arial" w:eastAsia="MS Mincho" w:hAnsi="Arial" w:cs="Arial"/>
          <w:bCs/>
          <w:lang w:eastAsia="ja-JP"/>
        </w:rPr>
      </w:pPr>
    </w:p>
    <w:p w:rsidR="00581673" w:rsidRDefault="00581673" w:rsidP="0051243E">
      <w:pPr>
        <w:numPr>
          <w:ilvl w:val="1"/>
          <w:numId w:val="18"/>
        </w:numPr>
        <w:autoSpaceDE w:val="0"/>
        <w:autoSpaceDN w:val="0"/>
        <w:adjustRightInd w:val="0"/>
        <w:ind w:hanging="270"/>
        <w:rPr>
          <w:rFonts w:ascii="Arial" w:eastAsia="MS Mincho" w:hAnsi="Arial" w:cs="Arial"/>
          <w:bCs/>
          <w:lang w:eastAsia="ja-JP"/>
        </w:rPr>
      </w:pPr>
      <w:r w:rsidRPr="00DC0B5B">
        <w:rPr>
          <w:rFonts w:ascii="Arial" w:eastAsia="MS Mincho" w:hAnsi="Arial" w:cs="Arial"/>
          <w:bCs/>
          <w:lang w:eastAsia="ja-JP"/>
        </w:rPr>
        <w:t xml:space="preserve">Documentation evidencing </w:t>
      </w:r>
      <w:r>
        <w:rPr>
          <w:rFonts w:ascii="Arial" w:eastAsia="MS Mincho" w:hAnsi="Arial" w:cs="Arial"/>
          <w:bCs/>
          <w:lang w:eastAsia="ja-JP"/>
        </w:rPr>
        <w:t xml:space="preserve">that any </w:t>
      </w:r>
      <w:r w:rsidRPr="00DC0B5B">
        <w:rPr>
          <w:rFonts w:ascii="Arial" w:eastAsia="MS Mincho" w:hAnsi="Arial" w:cs="Arial"/>
          <w:bCs/>
          <w:lang w:eastAsia="ja-JP"/>
        </w:rPr>
        <w:t>structure proposed to be replaced or modified has previously been subject to</w:t>
      </w:r>
      <w:r>
        <w:rPr>
          <w:rFonts w:ascii="Arial" w:eastAsia="MS Mincho" w:hAnsi="Arial" w:cs="Arial"/>
          <w:bCs/>
          <w:lang w:eastAsia="ja-JP"/>
        </w:rPr>
        <w:t xml:space="preserve"> zoning / development approval by the City</w:t>
      </w:r>
      <w:r w:rsidRPr="00DC0B5B">
        <w:rPr>
          <w:rFonts w:ascii="Arial" w:eastAsia="MS Mincho" w:hAnsi="Arial" w:cs="Arial"/>
          <w:bCs/>
          <w:lang w:eastAsia="ja-JP"/>
        </w:rPr>
        <w:t>;</w:t>
      </w:r>
    </w:p>
    <w:p w:rsidR="00581673" w:rsidRPr="00DC0B5B" w:rsidRDefault="00581673" w:rsidP="0051243E">
      <w:pPr>
        <w:autoSpaceDE w:val="0"/>
        <w:autoSpaceDN w:val="0"/>
        <w:adjustRightInd w:val="0"/>
        <w:ind w:left="1440" w:hanging="270"/>
        <w:rPr>
          <w:rFonts w:ascii="Arial" w:eastAsia="MS Mincho" w:hAnsi="Arial" w:cs="Arial"/>
          <w:bCs/>
          <w:lang w:eastAsia="ja-JP"/>
        </w:rPr>
      </w:pPr>
    </w:p>
    <w:p w:rsidR="00581673" w:rsidRPr="00B43D4F" w:rsidRDefault="00581673" w:rsidP="0051243E">
      <w:pPr>
        <w:numPr>
          <w:ilvl w:val="1"/>
          <w:numId w:val="18"/>
        </w:numPr>
        <w:autoSpaceDE w:val="0"/>
        <w:autoSpaceDN w:val="0"/>
        <w:adjustRightInd w:val="0"/>
        <w:ind w:hanging="270"/>
        <w:rPr>
          <w:rFonts w:ascii="Arial" w:hAnsi="Arial" w:cs="Arial"/>
          <w:u w:val="single"/>
        </w:rPr>
      </w:pPr>
      <w:r w:rsidRPr="007717DF">
        <w:rPr>
          <w:rFonts w:ascii="Arial" w:eastAsia="MS Mincho" w:hAnsi="Arial" w:cs="Arial"/>
          <w:bCs/>
          <w:lang w:eastAsia="ja-JP"/>
        </w:rPr>
        <w:t xml:space="preserve">Documentation evidencing the replacement/modification </w:t>
      </w:r>
      <w:r>
        <w:rPr>
          <w:rFonts w:ascii="Arial" w:eastAsia="MS Mincho" w:hAnsi="Arial" w:cs="Arial"/>
          <w:bCs/>
          <w:lang w:eastAsia="ja-JP"/>
        </w:rPr>
        <w:t>does not create a Substantial Change in the underlying support structure or tower, or a statement that it does create a Substantial Change;</w:t>
      </w:r>
    </w:p>
    <w:p w:rsidR="00581673" w:rsidRPr="004E2519" w:rsidRDefault="00581673" w:rsidP="0051243E">
      <w:pPr>
        <w:autoSpaceDE w:val="0"/>
        <w:autoSpaceDN w:val="0"/>
        <w:adjustRightInd w:val="0"/>
        <w:ind w:left="1440" w:hanging="270"/>
        <w:rPr>
          <w:rFonts w:ascii="Arial" w:hAnsi="Arial" w:cs="Arial"/>
          <w:u w:val="single"/>
        </w:rPr>
      </w:pPr>
    </w:p>
    <w:p w:rsidR="00581673" w:rsidRPr="00374C51" w:rsidRDefault="00581673" w:rsidP="0051243E">
      <w:pPr>
        <w:numPr>
          <w:ilvl w:val="1"/>
          <w:numId w:val="18"/>
        </w:numPr>
        <w:autoSpaceDE w:val="0"/>
        <w:autoSpaceDN w:val="0"/>
        <w:adjustRightInd w:val="0"/>
        <w:ind w:hanging="270"/>
        <w:rPr>
          <w:rFonts w:ascii="Arial" w:hAnsi="Arial" w:cs="Arial"/>
          <w:u w:val="single"/>
        </w:rPr>
      </w:pPr>
      <w:r>
        <w:rPr>
          <w:rFonts w:ascii="Arial" w:eastAsia="MS Mincho" w:hAnsi="Arial" w:cs="Arial"/>
          <w:bCs/>
          <w:lang w:eastAsia="ja-JP"/>
        </w:rPr>
        <w:t>Documentation that the proposed modifications will be used to provide personal wireless services.</w:t>
      </w:r>
    </w:p>
    <w:p w:rsidR="00581673" w:rsidRDefault="00581673" w:rsidP="0051243E">
      <w:pPr>
        <w:numPr>
          <w:ilvl w:val="0"/>
          <w:numId w:val="18"/>
        </w:numPr>
        <w:autoSpaceDE w:val="0"/>
        <w:autoSpaceDN w:val="0"/>
        <w:adjustRightInd w:val="0"/>
        <w:spacing w:before="100"/>
        <w:ind w:left="1080"/>
        <w:rPr>
          <w:rFonts w:ascii="Arial" w:hAnsi="Arial" w:cs="Arial"/>
        </w:rPr>
      </w:pPr>
      <w:r>
        <w:rPr>
          <w:rFonts w:ascii="Arial" w:hAnsi="Arial" w:cs="Arial"/>
        </w:rPr>
        <w:t xml:space="preserve">The Director shall review and decide applications for co-location of PWSF.  </w:t>
      </w:r>
    </w:p>
    <w:p w:rsidR="00581673" w:rsidRDefault="00581673" w:rsidP="0051243E">
      <w:pPr>
        <w:numPr>
          <w:ilvl w:val="0"/>
          <w:numId w:val="18"/>
        </w:numPr>
        <w:autoSpaceDE w:val="0"/>
        <w:autoSpaceDN w:val="0"/>
        <w:adjustRightInd w:val="0"/>
        <w:spacing w:before="100"/>
        <w:ind w:left="1080"/>
        <w:rPr>
          <w:rFonts w:ascii="Arial" w:hAnsi="Arial" w:cs="Arial"/>
        </w:rPr>
      </w:pPr>
      <w:r>
        <w:rPr>
          <w:rFonts w:ascii="Arial" w:hAnsi="Arial" w:cs="Arial"/>
        </w:rPr>
        <w:t xml:space="preserve">The Director will notify </w:t>
      </w:r>
      <w:r w:rsidRPr="007717DF">
        <w:rPr>
          <w:rFonts w:ascii="Arial" w:hAnsi="Arial" w:cs="Arial"/>
        </w:rPr>
        <w:t xml:space="preserve">the applicant within thirty (30) days of submission (or within some other mutually agreed upon timeframe) </w:t>
      </w:r>
      <w:r>
        <w:rPr>
          <w:rFonts w:ascii="Arial" w:hAnsi="Arial" w:cs="Arial"/>
        </w:rPr>
        <w:t xml:space="preserve">if </w:t>
      </w:r>
      <w:r w:rsidRPr="007717DF">
        <w:rPr>
          <w:rFonts w:ascii="Arial" w:hAnsi="Arial" w:cs="Arial"/>
        </w:rPr>
        <w:t>the submission is incomplete</w:t>
      </w:r>
      <w:r>
        <w:rPr>
          <w:rFonts w:ascii="Arial" w:hAnsi="Arial" w:cs="Arial"/>
        </w:rPr>
        <w:t>, identifying</w:t>
      </w:r>
      <w:r w:rsidRPr="007717DF">
        <w:rPr>
          <w:rFonts w:ascii="Arial" w:hAnsi="Arial" w:cs="Arial"/>
        </w:rPr>
        <w:t xml:space="preserve"> the </w:t>
      </w:r>
      <w:r>
        <w:rPr>
          <w:rFonts w:ascii="Arial" w:hAnsi="Arial" w:cs="Arial"/>
        </w:rPr>
        <w:t xml:space="preserve">specific </w:t>
      </w:r>
      <w:r w:rsidRPr="007717DF">
        <w:rPr>
          <w:rFonts w:ascii="Arial" w:hAnsi="Arial" w:cs="Arial"/>
        </w:rPr>
        <w:t xml:space="preserve">deficiencies in the application which, if cured, would make the application complete.  </w:t>
      </w:r>
    </w:p>
    <w:p w:rsidR="00581673" w:rsidRDefault="00581673" w:rsidP="0051243E">
      <w:pPr>
        <w:numPr>
          <w:ilvl w:val="0"/>
          <w:numId w:val="18"/>
        </w:numPr>
        <w:autoSpaceDE w:val="0"/>
        <w:autoSpaceDN w:val="0"/>
        <w:adjustRightInd w:val="0"/>
        <w:spacing w:before="100"/>
        <w:ind w:left="1080"/>
        <w:rPr>
          <w:rFonts w:ascii="Arial" w:hAnsi="Arial" w:cs="Arial"/>
        </w:rPr>
      </w:pPr>
      <w:r w:rsidRPr="007717DF">
        <w:rPr>
          <w:rFonts w:ascii="Arial" w:hAnsi="Arial" w:cs="Arial"/>
        </w:rPr>
        <w:t xml:space="preserve">Upon notice of deficiency, the timeline for a decision shall be tolled until the applicant re-submits to correct such deficiency.  The </w:t>
      </w:r>
      <w:r>
        <w:rPr>
          <w:rFonts w:ascii="Arial" w:hAnsi="Arial" w:cs="Arial"/>
        </w:rPr>
        <w:t>City</w:t>
      </w:r>
      <w:r w:rsidRPr="007717DF">
        <w:rPr>
          <w:rFonts w:ascii="Arial" w:hAnsi="Arial" w:cs="Arial"/>
        </w:rPr>
        <w:t xml:space="preserve"> shall, within ten (10) days of re-submission, notify the applicant of continuing deficiencies or the application will be deemed complete.  The timeline for a decision shall be likewise tolled during the additional re-submission deficiency period until the 2</w:t>
      </w:r>
      <w:r w:rsidRPr="007717DF">
        <w:rPr>
          <w:rFonts w:ascii="Arial" w:hAnsi="Arial" w:cs="Arial"/>
          <w:vertAlign w:val="superscript"/>
        </w:rPr>
        <w:t>nd</w:t>
      </w:r>
      <w:r w:rsidRPr="007717DF">
        <w:rPr>
          <w:rFonts w:ascii="Arial" w:hAnsi="Arial" w:cs="Arial"/>
        </w:rPr>
        <w:t xml:space="preserve"> resubmission. Upon resubmitting of the revised application the </w:t>
      </w:r>
      <w:r>
        <w:rPr>
          <w:rFonts w:ascii="Arial" w:hAnsi="Arial" w:cs="Arial"/>
        </w:rPr>
        <w:t>City</w:t>
      </w:r>
      <w:r w:rsidRPr="007717DF">
        <w:rPr>
          <w:rFonts w:ascii="Arial" w:hAnsi="Arial" w:cs="Arial"/>
        </w:rPr>
        <w:t xml:space="preserve"> shall follow the process identified in this section, above, until all deficiencies identified are deemed cured.</w:t>
      </w:r>
      <w:r>
        <w:rPr>
          <w:rFonts w:ascii="Arial" w:hAnsi="Arial" w:cs="Arial"/>
        </w:rPr>
        <w:t xml:space="preserve">  </w:t>
      </w:r>
    </w:p>
    <w:p w:rsidR="00581673" w:rsidRDefault="00581673" w:rsidP="0051243E">
      <w:pPr>
        <w:numPr>
          <w:ilvl w:val="0"/>
          <w:numId w:val="18"/>
        </w:numPr>
        <w:autoSpaceDE w:val="0"/>
        <w:autoSpaceDN w:val="0"/>
        <w:adjustRightInd w:val="0"/>
        <w:spacing w:before="100"/>
        <w:ind w:left="1080"/>
        <w:rPr>
          <w:rFonts w:ascii="Arial" w:hAnsi="Arial" w:cs="Arial"/>
        </w:rPr>
      </w:pPr>
      <w:r>
        <w:rPr>
          <w:rFonts w:ascii="Arial" w:hAnsi="Arial" w:cs="Arial"/>
        </w:rPr>
        <w:t>If the Director fails to provide such notification, the application will be deemed complete.</w:t>
      </w:r>
      <w:r w:rsidRPr="007717DF">
        <w:rPr>
          <w:rFonts w:ascii="Arial" w:hAnsi="Arial" w:cs="Arial"/>
        </w:rPr>
        <w:t xml:space="preserve">  </w:t>
      </w:r>
    </w:p>
    <w:p w:rsidR="00581673" w:rsidRDefault="00581673" w:rsidP="0051243E">
      <w:pPr>
        <w:numPr>
          <w:ilvl w:val="0"/>
          <w:numId w:val="18"/>
        </w:numPr>
        <w:autoSpaceDE w:val="0"/>
        <w:autoSpaceDN w:val="0"/>
        <w:adjustRightInd w:val="0"/>
        <w:spacing w:before="100"/>
        <w:ind w:left="1080"/>
        <w:rPr>
          <w:rFonts w:ascii="Arial" w:hAnsi="Arial" w:cs="Arial"/>
        </w:rPr>
      </w:pPr>
      <w:r>
        <w:rPr>
          <w:rFonts w:ascii="Arial" w:hAnsi="Arial" w:cs="Arial"/>
        </w:rPr>
        <w:t xml:space="preserve">The Director’s decision shall be in writing and shall be postmarked </w:t>
      </w:r>
      <w:r w:rsidRPr="007717DF">
        <w:rPr>
          <w:rFonts w:ascii="Arial" w:hAnsi="Arial" w:cs="Arial"/>
        </w:rPr>
        <w:t xml:space="preserve">to the applicant </w:t>
      </w:r>
      <w:r>
        <w:rPr>
          <w:rFonts w:ascii="Arial" w:hAnsi="Arial" w:cs="Arial"/>
        </w:rPr>
        <w:t xml:space="preserve">within </w:t>
      </w:r>
      <w:r w:rsidRPr="007717DF">
        <w:rPr>
          <w:rFonts w:ascii="Arial" w:hAnsi="Arial" w:cs="Arial"/>
        </w:rPr>
        <w:t>60 day</w:t>
      </w:r>
      <w:r>
        <w:rPr>
          <w:rFonts w:ascii="Arial" w:hAnsi="Arial" w:cs="Arial"/>
        </w:rPr>
        <w:t>s</w:t>
      </w:r>
      <w:r w:rsidRPr="007717DF">
        <w:rPr>
          <w:rFonts w:ascii="Arial" w:hAnsi="Arial" w:cs="Arial"/>
        </w:rPr>
        <w:t xml:space="preserve"> after the initial submissio</w:t>
      </w:r>
      <w:r>
        <w:rPr>
          <w:rFonts w:ascii="Arial" w:hAnsi="Arial" w:cs="Arial"/>
        </w:rPr>
        <w:t>n, excluding any tolling period, for an Eligible Facilities Request, or, for a Qualified Co-location, within 90 days after the initial submission, excluding any tolling period, or within some other mutually agreed upon timeframe</w:t>
      </w:r>
      <w:r w:rsidRPr="007717DF">
        <w:rPr>
          <w:rFonts w:ascii="Arial" w:hAnsi="Arial" w:cs="Arial"/>
        </w:rPr>
        <w:t>.</w:t>
      </w:r>
    </w:p>
    <w:p w:rsidR="00581673" w:rsidRPr="007717DF" w:rsidRDefault="00581673" w:rsidP="0051243E">
      <w:pPr>
        <w:numPr>
          <w:ilvl w:val="0"/>
          <w:numId w:val="18"/>
        </w:numPr>
        <w:autoSpaceDE w:val="0"/>
        <w:autoSpaceDN w:val="0"/>
        <w:adjustRightInd w:val="0"/>
        <w:spacing w:before="100"/>
        <w:ind w:left="1080"/>
        <w:rPr>
          <w:rFonts w:ascii="Arial" w:hAnsi="Arial" w:cs="Arial"/>
        </w:rPr>
      </w:pPr>
      <w:r>
        <w:rPr>
          <w:rFonts w:ascii="Arial" w:hAnsi="Arial" w:cs="Arial"/>
        </w:rPr>
        <w:t xml:space="preserve">If the City does not respond in </w:t>
      </w:r>
      <w:r w:rsidRPr="007717DF">
        <w:rPr>
          <w:rFonts w:ascii="Arial" w:hAnsi="Arial" w:cs="Arial"/>
        </w:rPr>
        <w:t xml:space="preserve">writing to </w:t>
      </w:r>
      <w:r>
        <w:rPr>
          <w:rFonts w:ascii="Arial" w:hAnsi="Arial" w:cs="Arial"/>
        </w:rPr>
        <w:t xml:space="preserve">an Eligible Facilities Request within the specified timeframe, </w:t>
      </w:r>
      <w:r w:rsidRPr="007717DF">
        <w:rPr>
          <w:rFonts w:ascii="Arial" w:hAnsi="Arial" w:cs="Arial"/>
        </w:rPr>
        <w:t xml:space="preserve">the application shall be deemed approved.  If the </w:t>
      </w:r>
      <w:r>
        <w:rPr>
          <w:rFonts w:ascii="Arial" w:hAnsi="Arial" w:cs="Arial"/>
        </w:rPr>
        <w:t>City</w:t>
      </w:r>
      <w:r w:rsidRPr="007717DF">
        <w:rPr>
          <w:rFonts w:ascii="Arial" w:hAnsi="Arial" w:cs="Arial"/>
        </w:rPr>
        <w:t xml:space="preserve"> does not respond in writing to </w:t>
      </w:r>
      <w:r>
        <w:rPr>
          <w:rFonts w:ascii="Arial" w:hAnsi="Arial" w:cs="Arial"/>
        </w:rPr>
        <w:t xml:space="preserve">a request for a Qualified Co-location </w:t>
      </w:r>
      <w:r w:rsidRPr="007717DF">
        <w:rPr>
          <w:rFonts w:ascii="Arial" w:hAnsi="Arial" w:cs="Arial"/>
        </w:rPr>
        <w:t xml:space="preserve">within the specified timeframe, the applicant </w:t>
      </w:r>
      <w:r>
        <w:rPr>
          <w:rFonts w:ascii="Arial" w:hAnsi="Arial" w:cs="Arial"/>
        </w:rPr>
        <w:t xml:space="preserve">may pursue its </w:t>
      </w:r>
      <w:r w:rsidRPr="007717DF">
        <w:rPr>
          <w:rFonts w:ascii="Arial" w:hAnsi="Arial" w:cs="Arial"/>
        </w:rPr>
        <w:t xml:space="preserve">remedies established by federal or state </w:t>
      </w:r>
      <w:r>
        <w:rPr>
          <w:rFonts w:ascii="Arial" w:hAnsi="Arial" w:cs="Arial"/>
        </w:rPr>
        <w:t>law</w:t>
      </w:r>
      <w:r w:rsidRPr="007717DF">
        <w:rPr>
          <w:rFonts w:ascii="Arial" w:hAnsi="Arial" w:cs="Arial"/>
        </w:rPr>
        <w:t xml:space="preserve">. </w:t>
      </w:r>
    </w:p>
    <w:p w:rsidR="00581673" w:rsidRDefault="00581673" w:rsidP="0051243E">
      <w:pPr>
        <w:pStyle w:val="Style1"/>
        <w:ind w:left="288"/>
        <w:jc w:val="left"/>
        <w:rPr>
          <w:rFonts w:ascii="Arial" w:hAnsi="Arial" w:cs="Arial"/>
          <w:sz w:val="20"/>
          <w:szCs w:val="20"/>
        </w:rPr>
      </w:pPr>
      <w:proofErr w:type="gramStart"/>
      <w:r w:rsidRPr="00EB21C4">
        <w:rPr>
          <w:rFonts w:ascii="Arial" w:hAnsi="Arial" w:cs="Arial"/>
          <w:sz w:val="20"/>
          <w:szCs w:val="20"/>
        </w:rPr>
        <w:t xml:space="preserve">(vi) </w:t>
      </w:r>
      <w:r>
        <w:rPr>
          <w:rFonts w:ascii="Arial" w:hAnsi="Arial" w:cs="Arial"/>
          <w:sz w:val="20"/>
          <w:szCs w:val="20"/>
          <w:u w:val="single"/>
        </w:rPr>
        <w:t>Timing</w:t>
      </w:r>
      <w:proofErr w:type="gramEnd"/>
      <w:r>
        <w:rPr>
          <w:rFonts w:ascii="Arial" w:hAnsi="Arial" w:cs="Arial"/>
          <w:sz w:val="20"/>
          <w:szCs w:val="20"/>
          <w:u w:val="single"/>
        </w:rPr>
        <w:t xml:space="preserve"> for Review of New PWSF Tower Applications.</w:t>
      </w:r>
      <w:r w:rsidRPr="002B7EFE">
        <w:rPr>
          <w:rFonts w:ascii="Arial" w:hAnsi="Arial" w:cs="Arial"/>
          <w:sz w:val="20"/>
          <w:szCs w:val="20"/>
        </w:rPr>
        <w:t xml:space="preserve">  </w:t>
      </w:r>
    </w:p>
    <w:p w:rsidR="00581673" w:rsidRDefault="00581673" w:rsidP="0051243E">
      <w:pPr>
        <w:pStyle w:val="Style1"/>
        <w:ind w:left="288"/>
        <w:jc w:val="left"/>
        <w:rPr>
          <w:rFonts w:ascii="Arial" w:hAnsi="Arial" w:cs="Arial"/>
          <w:sz w:val="20"/>
          <w:szCs w:val="20"/>
        </w:rPr>
      </w:pPr>
      <w:r>
        <w:rPr>
          <w:rFonts w:ascii="Arial" w:hAnsi="Arial" w:cs="Arial"/>
          <w:sz w:val="20"/>
          <w:szCs w:val="20"/>
        </w:rPr>
        <w:t>A n</w:t>
      </w:r>
      <w:r w:rsidRPr="007717DF">
        <w:rPr>
          <w:rFonts w:ascii="Arial" w:hAnsi="Arial" w:cs="Arial"/>
          <w:sz w:val="20"/>
          <w:szCs w:val="20"/>
        </w:rPr>
        <w:t xml:space="preserve">ew </w:t>
      </w:r>
      <w:r>
        <w:rPr>
          <w:rFonts w:ascii="Arial" w:hAnsi="Arial" w:cs="Arial"/>
          <w:sz w:val="20"/>
          <w:szCs w:val="20"/>
        </w:rPr>
        <w:t xml:space="preserve">PWSF </w:t>
      </w:r>
      <w:r w:rsidRPr="007717DF">
        <w:rPr>
          <w:rFonts w:ascii="Arial" w:hAnsi="Arial" w:cs="Arial"/>
          <w:sz w:val="20"/>
          <w:szCs w:val="20"/>
        </w:rPr>
        <w:t>tower</w:t>
      </w:r>
      <w:r>
        <w:rPr>
          <w:rFonts w:ascii="Arial" w:hAnsi="Arial" w:cs="Arial"/>
          <w:sz w:val="20"/>
          <w:szCs w:val="20"/>
        </w:rPr>
        <w:t>, whether concealed or non-concealed,</w:t>
      </w:r>
      <w:r w:rsidRPr="007717DF">
        <w:rPr>
          <w:rFonts w:ascii="Arial" w:hAnsi="Arial" w:cs="Arial"/>
          <w:sz w:val="20"/>
          <w:szCs w:val="20"/>
        </w:rPr>
        <w:t xml:space="preserve"> shall be reviewed and a decision rendered within one hundred and fifty (150) days of receipt of the application, subject to any applicable tolling for application deficiencies and resubmissions as described in </w:t>
      </w:r>
      <w:r>
        <w:rPr>
          <w:rFonts w:ascii="Arial" w:hAnsi="Arial" w:cs="Arial"/>
          <w:sz w:val="20"/>
          <w:szCs w:val="20"/>
        </w:rPr>
        <w:t>subsection</w:t>
      </w:r>
      <w:r w:rsidRPr="007717DF">
        <w:rPr>
          <w:rFonts w:ascii="Arial" w:hAnsi="Arial" w:cs="Arial"/>
          <w:sz w:val="20"/>
          <w:szCs w:val="20"/>
        </w:rPr>
        <w:t xml:space="preserve"> </w:t>
      </w:r>
      <w:r>
        <w:rPr>
          <w:rFonts w:ascii="Arial" w:hAnsi="Arial" w:cs="Arial"/>
          <w:sz w:val="20"/>
          <w:szCs w:val="20"/>
        </w:rPr>
        <w:t>(v) above, so long as the applicant demonstrates that the facilities will be used, immediately upon completion of construction, to provide personal wireless services, or within such other mutually agreed upon time</w:t>
      </w:r>
      <w:r w:rsidRPr="007717DF">
        <w:rPr>
          <w:rFonts w:ascii="Arial" w:hAnsi="Arial" w:cs="Arial"/>
          <w:sz w:val="20"/>
          <w:szCs w:val="20"/>
        </w:rPr>
        <w:t>.</w:t>
      </w:r>
      <w:r>
        <w:rPr>
          <w:rFonts w:ascii="Arial" w:hAnsi="Arial" w:cs="Arial"/>
          <w:sz w:val="20"/>
          <w:szCs w:val="20"/>
        </w:rPr>
        <w:t xml:space="preserve">  (“Spec” towers are not entitled to review and decision within 150 days, or to any of the other protections of the Telecommunications Act.)  Construction permits issued for new PWSF towers shall be valid for a term of eighteen (18) months and shall lapse and be void if construction of the contemplated PWSF structure is not completed within that time.</w:t>
      </w:r>
    </w:p>
    <w:p w:rsidR="00581673" w:rsidRDefault="00581673" w:rsidP="0051243E">
      <w:pPr>
        <w:pStyle w:val="Style1"/>
        <w:ind w:left="288"/>
        <w:jc w:val="left"/>
        <w:rPr>
          <w:rFonts w:ascii="Arial" w:hAnsi="Arial" w:cs="Arial"/>
          <w:sz w:val="20"/>
          <w:szCs w:val="20"/>
        </w:rPr>
      </w:pPr>
      <w:r>
        <w:rPr>
          <w:rFonts w:ascii="Arial" w:hAnsi="Arial" w:cs="Arial"/>
          <w:sz w:val="20"/>
          <w:szCs w:val="20"/>
        </w:rPr>
        <w:t xml:space="preserve">(vii) </w:t>
      </w:r>
      <w:r w:rsidRPr="00BC19B2">
        <w:rPr>
          <w:rFonts w:ascii="Arial" w:hAnsi="Arial" w:cs="Arial"/>
          <w:sz w:val="20"/>
          <w:szCs w:val="20"/>
          <w:u w:val="single"/>
        </w:rPr>
        <w:t xml:space="preserve">Application and </w:t>
      </w:r>
      <w:r w:rsidRPr="008F51A2">
        <w:rPr>
          <w:rFonts w:ascii="Arial" w:hAnsi="Arial" w:cs="Arial"/>
          <w:sz w:val="20"/>
          <w:szCs w:val="20"/>
          <w:u w:val="single"/>
        </w:rPr>
        <w:t>Fees</w:t>
      </w:r>
      <w:r>
        <w:rPr>
          <w:rFonts w:ascii="Arial" w:hAnsi="Arial" w:cs="Arial"/>
          <w:sz w:val="20"/>
          <w:szCs w:val="20"/>
        </w:rPr>
        <w:t xml:space="preserve">.  </w:t>
      </w:r>
    </w:p>
    <w:p w:rsidR="00581673" w:rsidRDefault="00581673" w:rsidP="0051243E">
      <w:pPr>
        <w:pStyle w:val="Style1"/>
        <w:numPr>
          <w:ilvl w:val="0"/>
          <w:numId w:val="29"/>
        </w:numPr>
        <w:ind w:left="1080"/>
        <w:jc w:val="left"/>
        <w:rPr>
          <w:rFonts w:ascii="Arial" w:hAnsi="Arial" w:cs="Arial"/>
          <w:sz w:val="20"/>
          <w:szCs w:val="20"/>
        </w:rPr>
      </w:pPr>
      <w:r>
        <w:rPr>
          <w:rFonts w:ascii="Arial" w:hAnsi="Arial" w:cs="Arial"/>
          <w:sz w:val="20"/>
          <w:szCs w:val="20"/>
        </w:rPr>
        <w:lastRenderedPageBreak/>
        <w:t xml:space="preserve">Application materials required for Telecommunications Facilities shall be in accordance with this Section and with the specific application requirements in the City’s Submittal Standards for Improvements and Development (SSID) Manual. The application form and requirements are specific to the type of Telecommunications Facility. </w:t>
      </w:r>
    </w:p>
    <w:p w:rsidR="00581673" w:rsidRDefault="00581673" w:rsidP="0051243E">
      <w:pPr>
        <w:pStyle w:val="Style1"/>
        <w:numPr>
          <w:ilvl w:val="0"/>
          <w:numId w:val="29"/>
        </w:numPr>
        <w:ind w:left="1080"/>
        <w:jc w:val="left"/>
        <w:rPr>
          <w:rFonts w:ascii="Arial" w:hAnsi="Arial" w:cs="Arial"/>
          <w:sz w:val="20"/>
          <w:szCs w:val="20"/>
        </w:rPr>
      </w:pPr>
      <w:r>
        <w:rPr>
          <w:rFonts w:ascii="Arial" w:hAnsi="Arial" w:cs="Arial"/>
          <w:sz w:val="20"/>
          <w:szCs w:val="20"/>
        </w:rPr>
        <w:t>The City Council shall establish fees to cover or offset the processing cost of all permits under this Section which will be included in the development fee schedule. Every application for a Telecommunications Facility shall be accompanied by the full payment of the fee established for the type of facility requested.  Payment of fees is required in order for an application to be considered complete.  The fee shall not be, in whole or in part, deferred or waived.</w:t>
      </w:r>
    </w:p>
    <w:p w:rsidR="00581673" w:rsidRDefault="00581673" w:rsidP="0051243E">
      <w:pPr>
        <w:pStyle w:val="Style1"/>
        <w:numPr>
          <w:ilvl w:val="0"/>
          <w:numId w:val="29"/>
        </w:numPr>
        <w:ind w:left="1080"/>
        <w:jc w:val="left"/>
        <w:rPr>
          <w:rFonts w:ascii="Arial" w:hAnsi="Arial" w:cs="Arial"/>
          <w:sz w:val="20"/>
          <w:szCs w:val="20"/>
        </w:rPr>
      </w:pPr>
      <w:r>
        <w:rPr>
          <w:rFonts w:ascii="Arial" w:hAnsi="Arial" w:cs="Arial"/>
          <w:sz w:val="20"/>
          <w:szCs w:val="20"/>
        </w:rPr>
        <w:t xml:space="preserve">The City reserves the right to require, in its sole discretion, a supplemental review by experts for any application for a telecommunication facility where the complexity of the analysis requires technical expertise, and/or for any request to vary a standard under subsection (14) of this Section, and all the costs of such review shall be borne by the applicant, in addition to scheduled fees.  </w:t>
      </w:r>
    </w:p>
    <w:p w:rsidR="00581673" w:rsidRDefault="00581673" w:rsidP="0051243E">
      <w:pPr>
        <w:pStyle w:val="Style1"/>
        <w:numPr>
          <w:ilvl w:val="0"/>
          <w:numId w:val="29"/>
        </w:numPr>
        <w:ind w:left="1080"/>
        <w:jc w:val="left"/>
        <w:rPr>
          <w:rFonts w:ascii="Arial" w:hAnsi="Arial" w:cs="Arial"/>
          <w:sz w:val="20"/>
          <w:szCs w:val="20"/>
        </w:rPr>
      </w:pPr>
      <w:r>
        <w:rPr>
          <w:rFonts w:ascii="Arial" w:hAnsi="Arial" w:cs="Arial"/>
          <w:sz w:val="20"/>
          <w:szCs w:val="20"/>
        </w:rPr>
        <w:t xml:space="preserve">Based on the results of the supplemental review, City staff responsible for the initial application review may require changes to or supplementation of the applicant’s submittal(s).  </w:t>
      </w:r>
    </w:p>
    <w:p w:rsidR="00581673" w:rsidRDefault="00581673" w:rsidP="0051243E">
      <w:pPr>
        <w:pStyle w:val="Style1"/>
        <w:numPr>
          <w:ilvl w:val="0"/>
          <w:numId w:val="29"/>
        </w:numPr>
        <w:ind w:left="1080"/>
        <w:jc w:val="left"/>
        <w:rPr>
          <w:rFonts w:ascii="Arial" w:hAnsi="Arial" w:cs="Arial"/>
          <w:sz w:val="20"/>
          <w:szCs w:val="20"/>
        </w:rPr>
      </w:pPr>
      <w:r>
        <w:rPr>
          <w:rFonts w:ascii="Arial" w:hAnsi="Arial" w:cs="Arial"/>
          <w:sz w:val="20"/>
          <w:szCs w:val="20"/>
        </w:rPr>
        <w:t>The supplemental review may address any or all of the following:</w:t>
      </w:r>
    </w:p>
    <w:p w:rsidR="00581673" w:rsidRDefault="00581673" w:rsidP="0051243E">
      <w:pPr>
        <w:pStyle w:val="Style1"/>
        <w:numPr>
          <w:ilvl w:val="1"/>
          <w:numId w:val="29"/>
        </w:numPr>
        <w:ind w:left="1656"/>
        <w:jc w:val="left"/>
        <w:rPr>
          <w:rFonts w:ascii="Arial" w:hAnsi="Arial" w:cs="Arial"/>
          <w:sz w:val="20"/>
          <w:szCs w:val="20"/>
        </w:rPr>
      </w:pPr>
      <w:r>
        <w:rPr>
          <w:rFonts w:ascii="Arial" w:hAnsi="Arial" w:cs="Arial"/>
          <w:sz w:val="20"/>
          <w:szCs w:val="20"/>
        </w:rPr>
        <w:t>The accuracy and completeness of the application and any accompanying documentation.</w:t>
      </w:r>
    </w:p>
    <w:p w:rsidR="00581673" w:rsidRDefault="00581673" w:rsidP="0051243E">
      <w:pPr>
        <w:pStyle w:val="Style1"/>
        <w:numPr>
          <w:ilvl w:val="1"/>
          <w:numId w:val="29"/>
        </w:numPr>
        <w:ind w:left="1656"/>
        <w:jc w:val="left"/>
        <w:rPr>
          <w:rFonts w:ascii="Arial" w:hAnsi="Arial" w:cs="Arial"/>
          <w:sz w:val="20"/>
          <w:szCs w:val="20"/>
        </w:rPr>
      </w:pPr>
      <w:r>
        <w:rPr>
          <w:rFonts w:ascii="Arial" w:hAnsi="Arial" w:cs="Arial"/>
          <w:sz w:val="20"/>
          <w:szCs w:val="20"/>
        </w:rPr>
        <w:t>The applicability of analysis techniques and methodologies.</w:t>
      </w:r>
    </w:p>
    <w:p w:rsidR="00581673" w:rsidRDefault="00581673" w:rsidP="0051243E">
      <w:pPr>
        <w:pStyle w:val="Style1"/>
        <w:numPr>
          <w:ilvl w:val="1"/>
          <w:numId w:val="29"/>
        </w:numPr>
        <w:ind w:left="1656"/>
        <w:jc w:val="left"/>
        <w:rPr>
          <w:rFonts w:ascii="Arial" w:hAnsi="Arial" w:cs="Arial"/>
          <w:sz w:val="20"/>
          <w:szCs w:val="20"/>
        </w:rPr>
      </w:pPr>
      <w:r>
        <w:rPr>
          <w:rFonts w:ascii="Arial" w:hAnsi="Arial" w:cs="Arial"/>
          <w:sz w:val="20"/>
          <w:szCs w:val="20"/>
        </w:rPr>
        <w:t>The validity of conclusions reached.</w:t>
      </w:r>
    </w:p>
    <w:p w:rsidR="00581673" w:rsidRDefault="00581673" w:rsidP="0051243E">
      <w:pPr>
        <w:pStyle w:val="Style1"/>
        <w:numPr>
          <w:ilvl w:val="1"/>
          <w:numId w:val="29"/>
        </w:numPr>
        <w:ind w:left="1656"/>
        <w:jc w:val="left"/>
        <w:rPr>
          <w:rFonts w:ascii="Arial" w:hAnsi="Arial" w:cs="Arial"/>
          <w:sz w:val="20"/>
          <w:szCs w:val="20"/>
        </w:rPr>
      </w:pPr>
      <w:r>
        <w:rPr>
          <w:rFonts w:ascii="Arial" w:hAnsi="Arial" w:cs="Arial"/>
          <w:sz w:val="20"/>
          <w:szCs w:val="20"/>
        </w:rPr>
        <w:t xml:space="preserve">Whether the proposed telecommunications facility complies with the applicable approval criteria and standards of the Zoning and Development Code and other applicable law. </w:t>
      </w:r>
    </w:p>
    <w:p w:rsidR="00581673" w:rsidRPr="00F8227A" w:rsidRDefault="00581673" w:rsidP="0051243E">
      <w:pPr>
        <w:autoSpaceDE w:val="0"/>
        <w:autoSpaceDN w:val="0"/>
        <w:adjustRightInd w:val="0"/>
        <w:outlineLvl w:val="1"/>
        <w:rPr>
          <w:rFonts w:ascii="Arial" w:hAnsi="Arial" w:cs="Arial"/>
          <w:b/>
        </w:rPr>
      </w:pPr>
      <w:r w:rsidRPr="00F8227A">
        <w:rPr>
          <w:rFonts w:ascii="Arial" w:hAnsi="Arial" w:cs="Arial"/>
          <w:b/>
        </w:rPr>
        <w:t>(</w:t>
      </w:r>
      <w:r>
        <w:rPr>
          <w:rFonts w:ascii="Arial" w:hAnsi="Arial" w:cs="Arial"/>
          <w:b/>
        </w:rPr>
        <w:t>3</w:t>
      </w:r>
      <w:r w:rsidRPr="00F8227A">
        <w:rPr>
          <w:rFonts w:ascii="Arial" w:hAnsi="Arial" w:cs="Arial"/>
          <w:b/>
        </w:rPr>
        <w:t>) Abandonment / discontinued use.</w:t>
      </w:r>
    </w:p>
    <w:p w:rsidR="00581673" w:rsidRPr="007717DF" w:rsidRDefault="00581673" w:rsidP="0051243E">
      <w:pPr>
        <w:numPr>
          <w:ilvl w:val="0"/>
          <w:numId w:val="6"/>
        </w:numPr>
        <w:spacing w:before="100"/>
        <w:rPr>
          <w:rFonts w:ascii="Arial" w:hAnsi="Arial" w:cs="Arial"/>
        </w:rPr>
      </w:pPr>
      <w:r>
        <w:rPr>
          <w:rFonts w:ascii="Arial" w:hAnsi="Arial" w:cs="Arial"/>
        </w:rPr>
        <w:t xml:space="preserve">All Telecommunication Facility structures, equipment, fencing and devices </w:t>
      </w:r>
      <w:r w:rsidRPr="007717DF">
        <w:rPr>
          <w:rFonts w:ascii="Arial" w:hAnsi="Arial" w:cs="Arial"/>
        </w:rPr>
        <w:t>shall be removed</w:t>
      </w:r>
      <w:r>
        <w:rPr>
          <w:rFonts w:ascii="Arial" w:hAnsi="Arial" w:cs="Arial"/>
        </w:rPr>
        <w:t xml:space="preserve"> from the property and the site returned to its natural state and topography and vegetated consistent with the natural surroundings or current surrounding land uses</w:t>
      </w:r>
      <w:r w:rsidRPr="007717DF">
        <w:rPr>
          <w:rFonts w:ascii="Arial" w:hAnsi="Arial" w:cs="Arial"/>
        </w:rPr>
        <w:t xml:space="preserve"> at the </w:t>
      </w:r>
      <w:r>
        <w:rPr>
          <w:rFonts w:ascii="Arial" w:hAnsi="Arial" w:cs="Arial"/>
        </w:rPr>
        <w:t xml:space="preserve">property </w:t>
      </w:r>
      <w:r w:rsidRPr="007717DF">
        <w:rPr>
          <w:rFonts w:ascii="Arial" w:hAnsi="Arial" w:cs="Arial"/>
        </w:rPr>
        <w:t xml:space="preserve">owner’s </w:t>
      </w:r>
      <w:r>
        <w:rPr>
          <w:rFonts w:ascii="Arial" w:hAnsi="Arial" w:cs="Arial"/>
        </w:rPr>
        <w:t xml:space="preserve">and/or service provider’s </w:t>
      </w:r>
      <w:r w:rsidRPr="007717DF">
        <w:rPr>
          <w:rFonts w:ascii="Arial" w:hAnsi="Arial" w:cs="Arial"/>
        </w:rPr>
        <w:t xml:space="preserve">expense within 180 days of cessation of use, </w:t>
      </w:r>
      <w:r>
        <w:rPr>
          <w:rFonts w:ascii="Arial" w:hAnsi="Arial" w:cs="Arial"/>
        </w:rPr>
        <w:t xml:space="preserve">or within 90 days of cessation of use if </w:t>
      </w:r>
      <w:r w:rsidRPr="007717DF">
        <w:rPr>
          <w:rFonts w:ascii="Arial" w:hAnsi="Arial" w:cs="Arial"/>
        </w:rPr>
        <w:t xml:space="preserve">the abandonment is associated with a </w:t>
      </w:r>
      <w:r>
        <w:rPr>
          <w:rFonts w:ascii="Arial" w:hAnsi="Arial" w:cs="Arial"/>
        </w:rPr>
        <w:t>replacement</w:t>
      </w:r>
      <w:r w:rsidRPr="007717DF">
        <w:rPr>
          <w:rFonts w:ascii="Arial" w:hAnsi="Arial" w:cs="Arial"/>
        </w:rPr>
        <w:t xml:space="preserve">. </w:t>
      </w:r>
      <w:r>
        <w:rPr>
          <w:rFonts w:ascii="Arial" w:hAnsi="Arial" w:cs="Arial"/>
        </w:rPr>
        <w:t xml:space="preserve"> </w:t>
      </w:r>
    </w:p>
    <w:p w:rsidR="00581673" w:rsidRDefault="00581673" w:rsidP="0051243E">
      <w:pPr>
        <w:numPr>
          <w:ilvl w:val="0"/>
          <w:numId w:val="6"/>
        </w:numPr>
        <w:spacing w:before="100"/>
        <w:rPr>
          <w:rFonts w:ascii="Arial" w:hAnsi="Arial" w:cs="Arial"/>
        </w:rPr>
      </w:pPr>
      <w:r w:rsidRPr="007717DF">
        <w:rPr>
          <w:rFonts w:ascii="Arial" w:hAnsi="Arial" w:cs="Arial"/>
        </w:rPr>
        <w:t xml:space="preserve">The </w:t>
      </w:r>
      <w:r>
        <w:rPr>
          <w:rFonts w:ascii="Arial" w:hAnsi="Arial" w:cs="Arial"/>
        </w:rPr>
        <w:t>City</w:t>
      </w:r>
      <w:r w:rsidRPr="007717DF">
        <w:rPr>
          <w:rFonts w:ascii="Arial" w:hAnsi="Arial" w:cs="Arial"/>
        </w:rPr>
        <w:t xml:space="preserve"> may extend the time for removal</w:t>
      </w:r>
      <w:r>
        <w:rPr>
          <w:rFonts w:ascii="Arial" w:hAnsi="Arial" w:cs="Arial"/>
        </w:rPr>
        <w:t xml:space="preserve"> and site restoration</w:t>
      </w:r>
      <w:r w:rsidRPr="007717DF">
        <w:rPr>
          <w:rFonts w:ascii="Arial" w:hAnsi="Arial" w:cs="Arial"/>
        </w:rPr>
        <w:t xml:space="preserve"> up to 60 additional days </w:t>
      </w:r>
      <w:r>
        <w:rPr>
          <w:rFonts w:ascii="Arial" w:hAnsi="Arial" w:cs="Arial"/>
        </w:rPr>
        <w:t>if the owner or service provider so requests and shows</w:t>
      </w:r>
      <w:r w:rsidRPr="007717DF">
        <w:rPr>
          <w:rFonts w:ascii="Arial" w:hAnsi="Arial" w:cs="Arial"/>
        </w:rPr>
        <w:t xml:space="preserve"> good and unique cause</w:t>
      </w:r>
      <w:r>
        <w:rPr>
          <w:rFonts w:ascii="Arial" w:hAnsi="Arial" w:cs="Arial"/>
        </w:rPr>
        <w:t xml:space="preserve"> for the extension</w:t>
      </w:r>
      <w:r w:rsidRPr="007717DF">
        <w:rPr>
          <w:rFonts w:ascii="Arial" w:hAnsi="Arial" w:cs="Arial"/>
        </w:rPr>
        <w:t xml:space="preserve">. </w:t>
      </w:r>
    </w:p>
    <w:p w:rsidR="00581673" w:rsidRDefault="00581673" w:rsidP="0051243E">
      <w:pPr>
        <w:numPr>
          <w:ilvl w:val="0"/>
          <w:numId w:val="6"/>
        </w:numPr>
        <w:spacing w:before="100"/>
        <w:rPr>
          <w:rFonts w:ascii="Arial" w:hAnsi="Arial" w:cs="Arial"/>
        </w:rPr>
      </w:pPr>
      <w:r>
        <w:rPr>
          <w:rFonts w:ascii="Arial" w:hAnsi="Arial" w:cs="Arial"/>
        </w:rPr>
        <w:t>If removal and/or site restoration is not accomplished within the prescribed</w:t>
      </w:r>
      <w:r w:rsidRPr="007717DF">
        <w:rPr>
          <w:rFonts w:ascii="Arial" w:hAnsi="Arial" w:cs="Arial"/>
        </w:rPr>
        <w:t xml:space="preserve"> time, the </w:t>
      </w:r>
      <w:r>
        <w:rPr>
          <w:rFonts w:ascii="Arial" w:hAnsi="Arial" w:cs="Arial"/>
        </w:rPr>
        <w:t>City</w:t>
      </w:r>
      <w:r w:rsidRPr="007717DF">
        <w:rPr>
          <w:rFonts w:ascii="Arial" w:hAnsi="Arial" w:cs="Arial"/>
        </w:rPr>
        <w:t xml:space="preserve"> may </w:t>
      </w:r>
      <w:r>
        <w:rPr>
          <w:rFonts w:ascii="Arial" w:hAnsi="Arial" w:cs="Arial"/>
        </w:rPr>
        <w:t>initiate</w:t>
      </w:r>
      <w:r w:rsidRPr="007717DF">
        <w:rPr>
          <w:rFonts w:ascii="Arial" w:hAnsi="Arial" w:cs="Arial"/>
        </w:rPr>
        <w:t xml:space="preserve"> removal</w:t>
      </w:r>
      <w:r>
        <w:rPr>
          <w:rFonts w:ascii="Arial" w:hAnsi="Arial" w:cs="Arial"/>
        </w:rPr>
        <w:t xml:space="preserve"> and restoration</w:t>
      </w:r>
      <w:r w:rsidRPr="007717DF">
        <w:rPr>
          <w:rFonts w:ascii="Arial" w:hAnsi="Arial" w:cs="Arial"/>
        </w:rPr>
        <w:t xml:space="preserve"> within </w:t>
      </w:r>
      <w:r>
        <w:rPr>
          <w:rFonts w:ascii="Arial" w:hAnsi="Arial" w:cs="Arial"/>
        </w:rPr>
        <w:t xml:space="preserve">30 </w:t>
      </w:r>
      <w:r w:rsidRPr="007717DF">
        <w:rPr>
          <w:rFonts w:ascii="Arial" w:hAnsi="Arial" w:cs="Arial"/>
        </w:rPr>
        <w:t xml:space="preserve">days following written notice to the </w:t>
      </w:r>
      <w:r>
        <w:rPr>
          <w:rFonts w:ascii="Arial" w:hAnsi="Arial" w:cs="Arial"/>
        </w:rPr>
        <w:t xml:space="preserve">property </w:t>
      </w:r>
      <w:r w:rsidRPr="007717DF">
        <w:rPr>
          <w:rFonts w:ascii="Arial" w:hAnsi="Arial" w:cs="Arial"/>
        </w:rPr>
        <w:t>owner</w:t>
      </w:r>
      <w:r>
        <w:rPr>
          <w:rFonts w:ascii="Arial" w:hAnsi="Arial" w:cs="Arial"/>
        </w:rPr>
        <w:t xml:space="preserve">, and the property owner and service provider shall be jointly and severally responsible </w:t>
      </w:r>
      <w:r w:rsidRPr="00AC14ED">
        <w:rPr>
          <w:rFonts w:ascii="Arial" w:hAnsi="Arial" w:cs="Arial"/>
        </w:rPr>
        <w:t xml:space="preserve">for all costs associated with the removal and restoration. </w:t>
      </w:r>
    </w:p>
    <w:p w:rsidR="00581673" w:rsidRPr="00AC14ED" w:rsidRDefault="00581673" w:rsidP="0051243E">
      <w:pPr>
        <w:numPr>
          <w:ilvl w:val="0"/>
          <w:numId w:val="6"/>
        </w:numPr>
        <w:spacing w:before="100"/>
        <w:rPr>
          <w:rFonts w:ascii="Arial" w:hAnsi="Arial" w:cs="Arial"/>
        </w:rPr>
      </w:pPr>
      <w:r>
        <w:rPr>
          <w:rFonts w:ascii="Arial" w:hAnsi="Arial" w:cs="Arial"/>
        </w:rPr>
        <w:t xml:space="preserve">Conduit and/or fiber optic cable, whether </w:t>
      </w:r>
      <w:r w:rsidRPr="00095D06">
        <w:rPr>
          <w:rFonts w:ascii="Arial" w:hAnsi="Arial" w:cs="Arial"/>
        </w:rPr>
        <w:t>below or above ground, that is or has been abandoned or the use of which is discontinued for one year shall become the property of the City of Grand Junction.  Easements for the maintenance of such conduit/cable shall also become the property of the City of Grand Junction, which shall have all the benefit and interest of the original easement holder with respect to installation, maintenance and repair of conduit/cable.</w:t>
      </w:r>
    </w:p>
    <w:p w:rsidR="00581673" w:rsidRDefault="00581673" w:rsidP="0051243E">
      <w:pPr>
        <w:rPr>
          <w:rFonts w:ascii="Arial" w:hAnsi="Arial" w:cs="Arial"/>
          <w:b/>
        </w:rPr>
      </w:pPr>
    </w:p>
    <w:p w:rsidR="00581673" w:rsidRPr="00AC14ED" w:rsidRDefault="00581673" w:rsidP="0051243E">
      <w:pPr>
        <w:rPr>
          <w:rFonts w:ascii="Arial" w:hAnsi="Arial" w:cs="Arial"/>
          <w:b/>
        </w:rPr>
      </w:pPr>
      <w:r w:rsidRPr="00AC14ED">
        <w:rPr>
          <w:rFonts w:ascii="Arial" w:hAnsi="Arial" w:cs="Arial"/>
          <w:b/>
        </w:rPr>
        <w:t>(4)  No interference with public safety communications.</w:t>
      </w:r>
    </w:p>
    <w:p w:rsidR="00581673" w:rsidRPr="007717DF" w:rsidRDefault="00581673" w:rsidP="0051243E">
      <w:pPr>
        <w:numPr>
          <w:ilvl w:val="0"/>
          <w:numId w:val="30"/>
        </w:numPr>
        <w:tabs>
          <w:tab w:val="left" w:pos="810"/>
        </w:tabs>
        <w:spacing w:before="100"/>
        <w:rPr>
          <w:rFonts w:ascii="Arial" w:hAnsi="Arial" w:cs="Arial"/>
        </w:rPr>
      </w:pPr>
      <w:r>
        <w:rPr>
          <w:rFonts w:ascii="Arial" w:hAnsi="Arial" w:cs="Arial"/>
        </w:rPr>
        <w:t xml:space="preserve">Applicant shall, regardless of the type of facility, comply </w:t>
      </w:r>
      <w:r w:rsidRPr="007717DF">
        <w:rPr>
          <w:rFonts w:ascii="Arial" w:hAnsi="Arial" w:cs="Arial"/>
        </w:rPr>
        <w:t>with “Good Engineering Practices” as defined by FCC regulations</w:t>
      </w:r>
      <w:r>
        <w:rPr>
          <w:rFonts w:ascii="Arial" w:hAnsi="Arial" w:cs="Arial"/>
        </w:rPr>
        <w:t xml:space="preserve"> and shall </w:t>
      </w:r>
      <w:r w:rsidRPr="007717DF">
        <w:rPr>
          <w:rFonts w:ascii="Arial" w:hAnsi="Arial" w:cs="Arial"/>
        </w:rPr>
        <w:t xml:space="preserve">provide a composite analysis of all users of the site to determine that the proposed facilities will not cause radio frequency interference with </w:t>
      </w:r>
      <w:r>
        <w:rPr>
          <w:rFonts w:ascii="Arial" w:hAnsi="Arial" w:cs="Arial"/>
        </w:rPr>
        <w:t>any governmental</w:t>
      </w:r>
      <w:r w:rsidRPr="007717DF">
        <w:rPr>
          <w:rFonts w:ascii="Arial" w:hAnsi="Arial" w:cs="Arial"/>
        </w:rPr>
        <w:t xml:space="preserve"> public safety communications and </w:t>
      </w:r>
      <w:r>
        <w:rPr>
          <w:rFonts w:ascii="Arial" w:hAnsi="Arial" w:cs="Arial"/>
        </w:rPr>
        <w:t xml:space="preserve">shall </w:t>
      </w:r>
      <w:r w:rsidRPr="007717DF">
        <w:rPr>
          <w:rFonts w:ascii="Arial" w:hAnsi="Arial" w:cs="Arial"/>
        </w:rPr>
        <w:t>implement appropriate technical measures to prevent such interference.</w:t>
      </w:r>
    </w:p>
    <w:p w:rsidR="00581673" w:rsidRDefault="00581673" w:rsidP="0051243E">
      <w:pPr>
        <w:numPr>
          <w:ilvl w:val="0"/>
          <w:numId w:val="30"/>
        </w:numPr>
        <w:spacing w:before="100"/>
        <w:rPr>
          <w:rFonts w:ascii="Arial" w:hAnsi="Arial" w:cs="Arial"/>
        </w:rPr>
      </w:pPr>
      <w:r w:rsidRPr="00EC2AEF">
        <w:rPr>
          <w:rFonts w:ascii="Arial" w:hAnsi="Arial" w:cs="Arial"/>
        </w:rPr>
        <w:lastRenderedPageBreak/>
        <w:t>When the City notifies a wireless service provider</w:t>
      </w:r>
      <w:r>
        <w:rPr>
          <w:rFonts w:ascii="Arial" w:hAnsi="Arial" w:cs="Arial"/>
        </w:rPr>
        <w:t xml:space="preserve"> that it believes the provider’s antenna(s) or array(s) are creating such interference, the provider shall</w:t>
      </w:r>
      <w:r w:rsidRPr="00EC2AEF">
        <w:rPr>
          <w:rFonts w:ascii="Arial" w:hAnsi="Arial" w:cs="Arial"/>
        </w:rPr>
        <w:t xml:space="preserve"> investigate and mitigate the interference, if any, utilizing the procedures set forth in the joint wireless industry-public safety "Enhanced Be</w:t>
      </w:r>
      <w:r w:rsidRPr="007717DF">
        <w:rPr>
          <w:rFonts w:ascii="Arial" w:hAnsi="Arial" w:cs="Arial"/>
        </w:rPr>
        <w:t>st Practices Guide," released by the FCC in Appendix D of FCC 04-168 (released August 6, 2004), including the "Good Engineering Practices," as may be amended or revised by the FCC from time to time in any successor regulations.</w:t>
      </w:r>
    </w:p>
    <w:p w:rsidR="00581673" w:rsidRPr="007717DF" w:rsidRDefault="00581673" w:rsidP="0051243E">
      <w:pPr>
        <w:numPr>
          <w:ilvl w:val="0"/>
          <w:numId w:val="30"/>
        </w:numPr>
        <w:spacing w:before="100"/>
        <w:rPr>
          <w:rFonts w:ascii="Arial" w:hAnsi="Arial" w:cs="Arial"/>
        </w:rPr>
      </w:pPr>
      <w:r>
        <w:rPr>
          <w:rFonts w:ascii="Arial" w:hAnsi="Arial" w:cs="Arial"/>
        </w:rPr>
        <w:t>I</w:t>
      </w:r>
      <w:r w:rsidRPr="007717DF">
        <w:rPr>
          <w:rFonts w:ascii="Arial" w:hAnsi="Arial" w:cs="Arial"/>
        </w:rPr>
        <w:t xml:space="preserve">f </w:t>
      </w:r>
      <w:r>
        <w:rPr>
          <w:rFonts w:ascii="Arial" w:hAnsi="Arial" w:cs="Arial"/>
        </w:rPr>
        <w:t xml:space="preserve">the provider fails to comply with this subsection (4), including but not limited to by initiating an appropriate response within 24 hours of the City’s notification, the provider and the property owner </w:t>
      </w:r>
      <w:r w:rsidRPr="007717DF">
        <w:rPr>
          <w:rFonts w:ascii="Arial" w:hAnsi="Arial" w:cs="Arial"/>
        </w:rPr>
        <w:t xml:space="preserve">shall be </w:t>
      </w:r>
      <w:r>
        <w:rPr>
          <w:rFonts w:ascii="Arial" w:hAnsi="Arial" w:cs="Arial"/>
        </w:rPr>
        <w:t xml:space="preserve">jointly and severally </w:t>
      </w:r>
      <w:r w:rsidRPr="007717DF">
        <w:rPr>
          <w:rFonts w:ascii="Arial" w:hAnsi="Arial" w:cs="Arial"/>
        </w:rPr>
        <w:t xml:space="preserve">responsible for reimbursing the </w:t>
      </w:r>
      <w:r>
        <w:rPr>
          <w:rFonts w:ascii="Arial" w:hAnsi="Arial" w:cs="Arial"/>
        </w:rPr>
        <w:t>City</w:t>
      </w:r>
      <w:r w:rsidRPr="007717DF">
        <w:rPr>
          <w:rFonts w:ascii="Arial" w:hAnsi="Arial" w:cs="Arial"/>
        </w:rPr>
        <w:t xml:space="preserve"> for all costs associated with ascertaining and resolving the interference.</w:t>
      </w:r>
      <w:r>
        <w:rPr>
          <w:rFonts w:ascii="Arial" w:hAnsi="Arial" w:cs="Arial"/>
        </w:rPr>
        <w:t xml:space="preserve">  </w:t>
      </w:r>
    </w:p>
    <w:p w:rsidR="00581673" w:rsidRDefault="00581673" w:rsidP="0051243E">
      <w:pPr>
        <w:autoSpaceDE w:val="0"/>
        <w:autoSpaceDN w:val="0"/>
        <w:adjustRightInd w:val="0"/>
        <w:outlineLvl w:val="1"/>
        <w:rPr>
          <w:rFonts w:ascii="Arial" w:hAnsi="Arial" w:cs="Arial"/>
          <w:b/>
        </w:rPr>
      </w:pPr>
    </w:p>
    <w:p w:rsidR="00581673" w:rsidRDefault="00581673" w:rsidP="0051243E">
      <w:pPr>
        <w:autoSpaceDE w:val="0"/>
        <w:autoSpaceDN w:val="0"/>
        <w:adjustRightInd w:val="0"/>
        <w:outlineLvl w:val="1"/>
        <w:rPr>
          <w:rFonts w:ascii="Arial" w:hAnsi="Arial" w:cs="Arial"/>
          <w:b/>
        </w:rPr>
      </w:pPr>
      <w:r w:rsidRPr="00B169EC">
        <w:rPr>
          <w:rFonts w:ascii="Arial" w:hAnsi="Arial" w:cs="Arial"/>
          <w:b/>
        </w:rPr>
        <w:t>(</w:t>
      </w:r>
      <w:r>
        <w:rPr>
          <w:rFonts w:ascii="Arial" w:hAnsi="Arial" w:cs="Arial"/>
          <w:b/>
        </w:rPr>
        <w:t>5</w:t>
      </w:r>
      <w:r w:rsidRPr="00B169EC">
        <w:rPr>
          <w:rFonts w:ascii="Arial" w:hAnsi="Arial" w:cs="Arial"/>
          <w:b/>
        </w:rPr>
        <w:t xml:space="preserve">) </w:t>
      </w:r>
      <w:r>
        <w:rPr>
          <w:rFonts w:ascii="Arial" w:hAnsi="Arial" w:cs="Arial"/>
          <w:b/>
        </w:rPr>
        <w:t>Siting Preferences</w:t>
      </w:r>
      <w:r w:rsidRPr="00B169EC">
        <w:rPr>
          <w:rFonts w:ascii="Arial" w:hAnsi="Arial" w:cs="Arial"/>
          <w:b/>
        </w:rPr>
        <w:t xml:space="preserve"> for New </w:t>
      </w:r>
      <w:r>
        <w:rPr>
          <w:rFonts w:ascii="Arial" w:hAnsi="Arial" w:cs="Arial"/>
          <w:b/>
        </w:rPr>
        <w:t>Telecommunications Facilities.</w:t>
      </w:r>
    </w:p>
    <w:p w:rsidR="00581673" w:rsidRPr="00B169EC" w:rsidRDefault="00581673" w:rsidP="0051243E">
      <w:pPr>
        <w:autoSpaceDE w:val="0"/>
        <w:autoSpaceDN w:val="0"/>
        <w:adjustRightInd w:val="0"/>
        <w:outlineLvl w:val="1"/>
        <w:rPr>
          <w:rFonts w:ascii="Arial" w:hAnsi="Arial" w:cs="Arial"/>
          <w:b/>
        </w:rPr>
      </w:pPr>
    </w:p>
    <w:p w:rsidR="00581673" w:rsidRDefault="00581673" w:rsidP="0051243E">
      <w:pPr>
        <w:autoSpaceDE w:val="0"/>
        <w:autoSpaceDN w:val="0"/>
        <w:adjustRightInd w:val="0"/>
        <w:outlineLvl w:val="1"/>
        <w:rPr>
          <w:rFonts w:ascii="Arial" w:hAnsi="Arial" w:cs="Arial"/>
        </w:rPr>
      </w:pPr>
      <w:r w:rsidRPr="008448FD">
        <w:rPr>
          <w:rFonts w:ascii="Arial" w:hAnsi="Arial" w:cs="Arial"/>
        </w:rPr>
        <w:t>Siting of new PWSF</w:t>
      </w:r>
      <w:r>
        <w:rPr>
          <w:rFonts w:ascii="Arial" w:hAnsi="Arial" w:cs="Arial"/>
        </w:rPr>
        <w:t xml:space="preserve"> of any type</w:t>
      </w:r>
      <w:r w:rsidRPr="008448FD">
        <w:rPr>
          <w:rFonts w:ascii="Arial" w:hAnsi="Arial" w:cs="Arial"/>
        </w:rPr>
        <w:t xml:space="preserve"> shall be in accordance with the </w:t>
      </w:r>
      <w:r>
        <w:rPr>
          <w:rFonts w:ascii="Arial" w:hAnsi="Arial" w:cs="Arial"/>
        </w:rPr>
        <w:t>S</w:t>
      </w:r>
      <w:r w:rsidRPr="008448FD">
        <w:rPr>
          <w:rFonts w:ascii="Arial" w:hAnsi="Arial" w:cs="Arial"/>
        </w:rPr>
        <w:t xml:space="preserve">iting </w:t>
      </w:r>
      <w:r>
        <w:rPr>
          <w:rFonts w:ascii="Arial" w:hAnsi="Arial" w:cs="Arial"/>
        </w:rPr>
        <w:t>Preferences</w:t>
      </w:r>
      <w:r w:rsidRPr="008448FD">
        <w:rPr>
          <w:rFonts w:ascii="Arial" w:hAnsi="Arial" w:cs="Arial"/>
        </w:rPr>
        <w:t xml:space="preserve"> </w:t>
      </w:r>
      <w:r>
        <w:rPr>
          <w:rFonts w:ascii="Arial" w:hAnsi="Arial" w:cs="Arial"/>
        </w:rPr>
        <w:t xml:space="preserve">below and with the Use Table in Section 21.04.030. </w:t>
      </w:r>
      <w:r w:rsidRPr="007717DF">
        <w:rPr>
          <w:rFonts w:ascii="Arial" w:hAnsi="Arial" w:cs="Arial"/>
        </w:rPr>
        <w:t xml:space="preserve">Where a lower ranked alternative is proposed, the applicant must </w:t>
      </w:r>
      <w:r>
        <w:rPr>
          <w:rFonts w:ascii="Arial" w:hAnsi="Arial" w:cs="Arial"/>
        </w:rPr>
        <w:t>demonstrate through</w:t>
      </w:r>
      <w:r w:rsidRPr="007717DF">
        <w:rPr>
          <w:rFonts w:ascii="Arial" w:hAnsi="Arial" w:cs="Arial"/>
        </w:rPr>
        <w:t xml:space="preserve"> relevant information including, but not limited to, an affidavit by a radio frequency engineer demonstrating that despite diligent efforts to adhere to the established hierarchy within the geographic search area, higher ranked options are not technically feasible, practical or justified given the location of the proposed </w:t>
      </w:r>
      <w:r>
        <w:rPr>
          <w:rFonts w:ascii="Arial" w:hAnsi="Arial" w:cs="Arial"/>
        </w:rPr>
        <w:t>facilities, by clear and convincing evidence</w:t>
      </w:r>
      <w:r w:rsidRPr="007717DF">
        <w:rPr>
          <w:rFonts w:ascii="Arial" w:hAnsi="Arial" w:cs="Arial"/>
        </w:rPr>
        <w:t xml:space="preserve">. </w:t>
      </w:r>
      <w:r>
        <w:rPr>
          <w:rFonts w:ascii="Arial" w:hAnsi="Arial" w:cs="Arial"/>
        </w:rPr>
        <w:t>The applicant must provide such evidence in its application in order for the application to be considered complete.</w:t>
      </w:r>
    </w:p>
    <w:p w:rsidR="00581673" w:rsidRPr="008448FD" w:rsidRDefault="00581673" w:rsidP="0051243E">
      <w:pPr>
        <w:autoSpaceDE w:val="0"/>
        <w:autoSpaceDN w:val="0"/>
        <w:adjustRightInd w:val="0"/>
        <w:outlineLvl w:val="1"/>
        <w:rPr>
          <w:rFonts w:ascii="Arial" w:hAnsi="Arial" w:cs="Arial"/>
          <w:bCs/>
          <w:iCs/>
          <w:u w:val="single"/>
        </w:rPr>
      </w:pPr>
      <w:r>
        <w:rPr>
          <w:rFonts w:ascii="Arial" w:hAnsi="Arial" w:cs="Arial"/>
        </w:rPr>
        <w:t>The Siting Preferences are, in order:</w:t>
      </w:r>
    </w:p>
    <w:p w:rsidR="00581673" w:rsidRDefault="00581673" w:rsidP="0051243E">
      <w:pPr>
        <w:numPr>
          <w:ilvl w:val="0"/>
          <w:numId w:val="7"/>
        </w:numPr>
        <w:spacing w:before="100"/>
        <w:rPr>
          <w:rFonts w:ascii="Arial" w:hAnsi="Arial" w:cs="Arial"/>
        </w:rPr>
      </w:pPr>
      <w:r>
        <w:rPr>
          <w:rFonts w:ascii="Arial" w:hAnsi="Arial" w:cs="Arial"/>
        </w:rPr>
        <w:t>Co-located or combined PWSF</w:t>
      </w:r>
    </w:p>
    <w:p w:rsidR="00581673" w:rsidRPr="008448FD" w:rsidRDefault="00581673" w:rsidP="0051243E">
      <w:pPr>
        <w:numPr>
          <w:ilvl w:val="0"/>
          <w:numId w:val="7"/>
        </w:numPr>
        <w:spacing w:before="100"/>
        <w:rPr>
          <w:rFonts w:ascii="Arial" w:hAnsi="Arial" w:cs="Arial"/>
        </w:rPr>
      </w:pPr>
      <w:r w:rsidRPr="008448FD">
        <w:rPr>
          <w:rFonts w:ascii="Arial" w:hAnsi="Arial" w:cs="Arial"/>
        </w:rPr>
        <w:t xml:space="preserve">Concealed </w:t>
      </w:r>
      <w:r>
        <w:rPr>
          <w:rFonts w:ascii="Arial" w:hAnsi="Arial" w:cs="Arial"/>
        </w:rPr>
        <w:t xml:space="preserve">antenna(s) on a </w:t>
      </w:r>
      <w:r w:rsidRPr="008448FD">
        <w:rPr>
          <w:rFonts w:ascii="Arial" w:hAnsi="Arial" w:cs="Arial"/>
        </w:rPr>
        <w:t xml:space="preserve">base station </w:t>
      </w:r>
    </w:p>
    <w:p w:rsidR="00581673" w:rsidRDefault="00581673" w:rsidP="0051243E">
      <w:pPr>
        <w:numPr>
          <w:ilvl w:val="0"/>
          <w:numId w:val="7"/>
        </w:numPr>
        <w:spacing w:before="100"/>
        <w:rPr>
          <w:rFonts w:ascii="Arial" w:hAnsi="Arial" w:cs="Arial"/>
        </w:rPr>
      </w:pPr>
      <w:r w:rsidRPr="002E2933">
        <w:rPr>
          <w:rFonts w:ascii="Arial" w:hAnsi="Arial" w:cs="Arial"/>
        </w:rPr>
        <w:t>Non-concealed</w:t>
      </w:r>
      <w:r>
        <w:rPr>
          <w:rFonts w:ascii="Arial" w:hAnsi="Arial" w:cs="Arial"/>
        </w:rPr>
        <w:t xml:space="preserve"> antenna(s) on a</w:t>
      </w:r>
      <w:r w:rsidRPr="002E2933">
        <w:rPr>
          <w:rFonts w:ascii="Arial" w:hAnsi="Arial" w:cs="Arial"/>
        </w:rPr>
        <w:t xml:space="preserve"> base station</w:t>
      </w:r>
    </w:p>
    <w:p w:rsidR="00581673" w:rsidRDefault="00581673" w:rsidP="0051243E">
      <w:pPr>
        <w:numPr>
          <w:ilvl w:val="1"/>
          <w:numId w:val="7"/>
        </w:numPr>
        <w:tabs>
          <w:tab w:val="clear" w:pos="1530"/>
          <w:tab w:val="num" w:pos="1260"/>
        </w:tabs>
        <w:spacing w:before="100"/>
        <w:ind w:left="1224"/>
        <w:rPr>
          <w:rFonts w:ascii="Arial" w:hAnsi="Arial" w:cs="Arial"/>
        </w:rPr>
      </w:pPr>
      <w:r>
        <w:rPr>
          <w:rFonts w:ascii="Arial" w:hAnsi="Arial" w:cs="Arial"/>
        </w:rPr>
        <w:t>On a Wireless Master Plan Priority Site</w:t>
      </w:r>
    </w:p>
    <w:p w:rsidR="00581673" w:rsidRDefault="00581673" w:rsidP="0051243E">
      <w:pPr>
        <w:numPr>
          <w:ilvl w:val="1"/>
          <w:numId w:val="7"/>
        </w:numPr>
        <w:tabs>
          <w:tab w:val="clear" w:pos="1530"/>
          <w:tab w:val="num" w:pos="1260"/>
        </w:tabs>
        <w:spacing w:before="100"/>
        <w:ind w:left="1224"/>
        <w:rPr>
          <w:rFonts w:ascii="Arial" w:hAnsi="Arial" w:cs="Arial"/>
        </w:rPr>
      </w:pPr>
      <w:r>
        <w:rPr>
          <w:rFonts w:ascii="Arial" w:hAnsi="Arial" w:cs="Arial"/>
        </w:rPr>
        <w:t>On City-owned property in any non-residential zoning district</w:t>
      </w:r>
    </w:p>
    <w:p w:rsidR="00581673" w:rsidRDefault="00581673" w:rsidP="0051243E">
      <w:pPr>
        <w:numPr>
          <w:ilvl w:val="1"/>
          <w:numId w:val="7"/>
        </w:numPr>
        <w:tabs>
          <w:tab w:val="clear" w:pos="1530"/>
          <w:tab w:val="num" w:pos="1260"/>
        </w:tabs>
        <w:spacing w:before="100"/>
        <w:ind w:left="1224"/>
        <w:rPr>
          <w:rFonts w:ascii="Arial" w:hAnsi="Arial" w:cs="Arial"/>
        </w:rPr>
      </w:pPr>
      <w:r>
        <w:rPr>
          <w:rFonts w:ascii="Arial" w:hAnsi="Arial" w:cs="Arial"/>
        </w:rPr>
        <w:t>On other public property in any non-residential zoning district</w:t>
      </w:r>
    </w:p>
    <w:p w:rsidR="00581673" w:rsidRDefault="00581673" w:rsidP="0051243E">
      <w:pPr>
        <w:numPr>
          <w:ilvl w:val="1"/>
          <w:numId w:val="7"/>
        </w:numPr>
        <w:tabs>
          <w:tab w:val="clear" w:pos="1530"/>
          <w:tab w:val="num" w:pos="1260"/>
        </w:tabs>
        <w:spacing w:before="100"/>
        <w:ind w:left="1224"/>
        <w:rPr>
          <w:rFonts w:ascii="Arial" w:hAnsi="Arial" w:cs="Arial"/>
        </w:rPr>
      </w:pPr>
      <w:r>
        <w:rPr>
          <w:rFonts w:ascii="Arial" w:hAnsi="Arial" w:cs="Arial"/>
        </w:rPr>
        <w:t>On non-public property in the following zoning districts, ranked highest to lowest:</w:t>
      </w:r>
    </w:p>
    <w:p w:rsidR="00581673" w:rsidRDefault="00581673" w:rsidP="0051243E">
      <w:pPr>
        <w:numPr>
          <w:ilvl w:val="2"/>
          <w:numId w:val="7"/>
        </w:numPr>
        <w:spacing w:before="100"/>
        <w:rPr>
          <w:rFonts w:ascii="Arial" w:hAnsi="Arial" w:cs="Arial"/>
        </w:rPr>
      </w:pPr>
      <w:r>
        <w:rPr>
          <w:rFonts w:ascii="Arial" w:hAnsi="Arial" w:cs="Arial"/>
        </w:rPr>
        <w:t>I-2, I-1 or I-O</w:t>
      </w:r>
    </w:p>
    <w:p w:rsidR="00581673" w:rsidRDefault="00581673" w:rsidP="0051243E">
      <w:pPr>
        <w:numPr>
          <w:ilvl w:val="2"/>
          <w:numId w:val="7"/>
        </w:numPr>
        <w:spacing w:before="100"/>
        <w:rPr>
          <w:rFonts w:ascii="Arial" w:hAnsi="Arial" w:cs="Arial"/>
        </w:rPr>
      </w:pPr>
      <w:r>
        <w:rPr>
          <w:rFonts w:ascii="Arial" w:hAnsi="Arial" w:cs="Arial"/>
        </w:rPr>
        <w:t>C-2</w:t>
      </w:r>
    </w:p>
    <w:p w:rsidR="00581673" w:rsidRDefault="00581673" w:rsidP="0051243E">
      <w:pPr>
        <w:numPr>
          <w:ilvl w:val="2"/>
          <w:numId w:val="7"/>
        </w:numPr>
        <w:spacing w:before="100"/>
        <w:rPr>
          <w:rFonts w:ascii="Arial" w:hAnsi="Arial" w:cs="Arial"/>
        </w:rPr>
      </w:pPr>
      <w:r>
        <w:rPr>
          <w:rFonts w:ascii="Arial" w:hAnsi="Arial" w:cs="Arial"/>
        </w:rPr>
        <w:t>B-P or C-1</w:t>
      </w:r>
    </w:p>
    <w:p w:rsidR="00581673" w:rsidRDefault="00581673" w:rsidP="0051243E">
      <w:pPr>
        <w:numPr>
          <w:ilvl w:val="2"/>
          <w:numId w:val="7"/>
        </w:numPr>
        <w:spacing w:before="100"/>
        <w:rPr>
          <w:rFonts w:ascii="Arial" w:hAnsi="Arial" w:cs="Arial"/>
        </w:rPr>
      </w:pPr>
      <w:r>
        <w:rPr>
          <w:rFonts w:ascii="Arial" w:hAnsi="Arial" w:cs="Arial"/>
        </w:rPr>
        <w:t>CSR</w:t>
      </w:r>
    </w:p>
    <w:p w:rsidR="00581673" w:rsidRPr="00C77B7A" w:rsidRDefault="00581673" w:rsidP="0051243E">
      <w:pPr>
        <w:pStyle w:val="ListParagraph"/>
        <w:numPr>
          <w:ilvl w:val="2"/>
          <w:numId w:val="7"/>
        </w:numPr>
        <w:spacing w:before="100"/>
        <w:rPr>
          <w:rFonts w:ascii="Arial" w:hAnsi="Arial" w:cs="Arial"/>
        </w:rPr>
      </w:pPr>
      <w:r w:rsidRPr="00C77B7A">
        <w:rPr>
          <w:rFonts w:ascii="Arial" w:hAnsi="Arial" w:cs="Arial"/>
        </w:rPr>
        <w:t>Other zone districts in accordance with the Use Table in Section 21.04.010.</w:t>
      </w:r>
    </w:p>
    <w:p w:rsidR="00581673" w:rsidRPr="008448FD" w:rsidRDefault="00581673" w:rsidP="0051243E">
      <w:pPr>
        <w:numPr>
          <w:ilvl w:val="0"/>
          <w:numId w:val="7"/>
        </w:numPr>
        <w:spacing w:before="100"/>
        <w:rPr>
          <w:rFonts w:ascii="Arial" w:hAnsi="Arial" w:cs="Arial"/>
        </w:rPr>
      </w:pPr>
      <w:r w:rsidRPr="008448FD">
        <w:rPr>
          <w:rFonts w:ascii="Arial" w:hAnsi="Arial" w:cs="Arial"/>
        </w:rPr>
        <w:t xml:space="preserve">Replacement of existing </w:t>
      </w:r>
      <w:r>
        <w:rPr>
          <w:rFonts w:ascii="Arial" w:hAnsi="Arial" w:cs="Arial"/>
        </w:rPr>
        <w:t>Telecommunications Facility</w:t>
      </w:r>
      <w:r w:rsidRPr="008448FD">
        <w:rPr>
          <w:rFonts w:ascii="Arial" w:hAnsi="Arial" w:cs="Arial"/>
        </w:rPr>
        <w:t xml:space="preserve"> in any zoning district</w:t>
      </w:r>
    </w:p>
    <w:p w:rsidR="00581673" w:rsidRPr="008448FD" w:rsidRDefault="00581673" w:rsidP="0051243E">
      <w:pPr>
        <w:numPr>
          <w:ilvl w:val="0"/>
          <w:numId w:val="7"/>
        </w:numPr>
        <w:spacing w:before="100"/>
        <w:rPr>
          <w:rFonts w:ascii="Arial" w:hAnsi="Arial" w:cs="Arial"/>
        </w:rPr>
      </w:pPr>
      <w:r>
        <w:rPr>
          <w:rFonts w:ascii="Arial" w:hAnsi="Arial" w:cs="Arial"/>
        </w:rPr>
        <w:t>Dual Purpose Facility</w:t>
      </w:r>
    </w:p>
    <w:p w:rsidR="00581673" w:rsidRDefault="00581673" w:rsidP="0051243E">
      <w:pPr>
        <w:numPr>
          <w:ilvl w:val="0"/>
          <w:numId w:val="7"/>
        </w:numPr>
        <w:spacing w:before="100"/>
        <w:rPr>
          <w:rFonts w:ascii="Arial" w:hAnsi="Arial" w:cs="Arial"/>
        </w:rPr>
      </w:pPr>
      <w:r w:rsidRPr="008448FD">
        <w:rPr>
          <w:rFonts w:ascii="Arial" w:hAnsi="Arial" w:cs="Arial"/>
        </w:rPr>
        <w:t>Concealed small cell site</w:t>
      </w:r>
    </w:p>
    <w:p w:rsidR="00581673" w:rsidRDefault="00581673" w:rsidP="0051243E">
      <w:pPr>
        <w:numPr>
          <w:ilvl w:val="0"/>
          <w:numId w:val="7"/>
        </w:numPr>
        <w:spacing w:before="100"/>
        <w:rPr>
          <w:rFonts w:ascii="Arial" w:hAnsi="Arial" w:cs="Arial"/>
        </w:rPr>
      </w:pPr>
      <w:r>
        <w:rPr>
          <w:rFonts w:ascii="Arial" w:hAnsi="Arial" w:cs="Arial"/>
        </w:rPr>
        <w:t>Non-concealed small cell site</w:t>
      </w:r>
    </w:p>
    <w:p w:rsidR="00581673" w:rsidRPr="008448FD" w:rsidRDefault="00581673" w:rsidP="0051243E">
      <w:pPr>
        <w:numPr>
          <w:ilvl w:val="0"/>
          <w:numId w:val="7"/>
        </w:numPr>
        <w:tabs>
          <w:tab w:val="num" w:pos="450"/>
          <w:tab w:val="left" w:pos="810"/>
          <w:tab w:val="left" w:pos="900"/>
        </w:tabs>
        <w:spacing w:before="100"/>
        <w:rPr>
          <w:rFonts w:ascii="Arial" w:hAnsi="Arial" w:cs="Arial"/>
        </w:rPr>
      </w:pPr>
      <w:r w:rsidRPr="008448FD">
        <w:rPr>
          <w:rFonts w:ascii="Arial" w:hAnsi="Arial" w:cs="Arial"/>
        </w:rPr>
        <w:t>Distributed Antenna System</w:t>
      </w:r>
    </w:p>
    <w:p w:rsidR="00581673" w:rsidRPr="008448FD" w:rsidRDefault="00581673" w:rsidP="0051243E">
      <w:pPr>
        <w:numPr>
          <w:ilvl w:val="1"/>
          <w:numId w:val="7"/>
        </w:numPr>
        <w:tabs>
          <w:tab w:val="clear" w:pos="1530"/>
        </w:tabs>
        <w:spacing w:before="100"/>
        <w:ind w:left="1260"/>
        <w:rPr>
          <w:rFonts w:ascii="Arial" w:hAnsi="Arial" w:cs="Arial"/>
        </w:rPr>
      </w:pPr>
      <w:r w:rsidRPr="008448FD">
        <w:rPr>
          <w:rFonts w:ascii="Arial" w:hAnsi="Arial" w:cs="Arial"/>
        </w:rPr>
        <w:t xml:space="preserve">Attached </w:t>
      </w:r>
    </w:p>
    <w:p w:rsidR="00581673" w:rsidRDefault="00581673" w:rsidP="0051243E">
      <w:pPr>
        <w:numPr>
          <w:ilvl w:val="2"/>
          <w:numId w:val="7"/>
        </w:numPr>
        <w:spacing w:before="100"/>
        <w:ind w:left="1800" w:hanging="630"/>
        <w:rPr>
          <w:rFonts w:ascii="Arial" w:hAnsi="Arial" w:cs="Arial"/>
        </w:rPr>
      </w:pPr>
      <w:r w:rsidRPr="008448FD">
        <w:rPr>
          <w:rFonts w:ascii="Arial" w:hAnsi="Arial" w:cs="Arial"/>
        </w:rPr>
        <w:t>Concealed on City-owned property</w:t>
      </w:r>
      <w:r>
        <w:rPr>
          <w:rFonts w:ascii="Arial" w:hAnsi="Arial" w:cs="Arial"/>
        </w:rPr>
        <w:t xml:space="preserve">, </w:t>
      </w:r>
      <w:r w:rsidRPr="008448FD">
        <w:rPr>
          <w:rFonts w:ascii="Arial" w:hAnsi="Arial" w:cs="Arial"/>
        </w:rPr>
        <w:t>right-of-way</w:t>
      </w:r>
      <w:r>
        <w:rPr>
          <w:rFonts w:ascii="Arial" w:hAnsi="Arial" w:cs="Arial"/>
        </w:rPr>
        <w:t xml:space="preserve"> or</w:t>
      </w:r>
      <w:r w:rsidRPr="008448FD">
        <w:rPr>
          <w:rFonts w:ascii="Arial" w:hAnsi="Arial" w:cs="Arial"/>
        </w:rPr>
        <w:t xml:space="preserve"> public easement </w:t>
      </w:r>
    </w:p>
    <w:p w:rsidR="00581673" w:rsidRPr="008448FD" w:rsidRDefault="00581673" w:rsidP="0051243E">
      <w:pPr>
        <w:numPr>
          <w:ilvl w:val="2"/>
          <w:numId w:val="7"/>
        </w:numPr>
        <w:spacing w:before="100"/>
        <w:ind w:left="1800" w:hanging="630"/>
        <w:rPr>
          <w:rFonts w:ascii="Arial" w:hAnsi="Arial" w:cs="Arial"/>
        </w:rPr>
      </w:pPr>
      <w:r>
        <w:rPr>
          <w:rFonts w:ascii="Arial" w:hAnsi="Arial" w:cs="Arial"/>
        </w:rPr>
        <w:t xml:space="preserve">Concealed on </w:t>
      </w:r>
      <w:r w:rsidRPr="008448FD">
        <w:rPr>
          <w:rFonts w:ascii="Arial" w:hAnsi="Arial" w:cs="Arial"/>
        </w:rPr>
        <w:t>other public property</w:t>
      </w:r>
    </w:p>
    <w:p w:rsidR="00581673" w:rsidRPr="008448FD" w:rsidRDefault="00581673" w:rsidP="0051243E">
      <w:pPr>
        <w:numPr>
          <w:ilvl w:val="2"/>
          <w:numId w:val="7"/>
        </w:numPr>
        <w:tabs>
          <w:tab w:val="num" w:pos="360"/>
        </w:tabs>
        <w:spacing w:before="100"/>
        <w:ind w:left="1800" w:hanging="630"/>
        <w:rPr>
          <w:rFonts w:ascii="Arial" w:hAnsi="Arial" w:cs="Arial"/>
        </w:rPr>
      </w:pPr>
      <w:r w:rsidRPr="008448FD">
        <w:rPr>
          <w:rFonts w:ascii="Arial" w:hAnsi="Arial" w:cs="Arial"/>
        </w:rPr>
        <w:t>Concealed on non-public property</w:t>
      </w:r>
    </w:p>
    <w:p w:rsidR="00581673" w:rsidRDefault="00581673" w:rsidP="0051243E">
      <w:pPr>
        <w:numPr>
          <w:ilvl w:val="2"/>
          <w:numId w:val="7"/>
        </w:numPr>
        <w:tabs>
          <w:tab w:val="num" w:pos="360"/>
        </w:tabs>
        <w:spacing w:before="100"/>
        <w:ind w:left="1800" w:hanging="630"/>
        <w:rPr>
          <w:rFonts w:ascii="Arial" w:hAnsi="Arial" w:cs="Arial"/>
        </w:rPr>
      </w:pPr>
      <w:r w:rsidRPr="002E2933">
        <w:rPr>
          <w:rFonts w:ascii="Arial" w:hAnsi="Arial" w:cs="Arial"/>
        </w:rPr>
        <w:t>Non-concealed on City-owned property,</w:t>
      </w:r>
      <w:r>
        <w:rPr>
          <w:rFonts w:ascii="Arial" w:hAnsi="Arial" w:cs="Arial"/>
        </w:rPr>
        <w:t xml:space="preserve"> </w:t>
      </w:r>
      <w:r w:rsidRPr="002E2933">
        <w:rPr>
          <w:rFonts w:ascii="Arial" w:hAnsi="Arial" w:cs="Arial"/>
        </w:rPr>
        <w:t xml:space="preserve">right-of-way or public easement </w:t>
      </w:r>
    </w:p>
    <w:p w:rsidR="00581673" w:rsidRPr="002E2933" w:rsidRDefault="00581673" w:rsidP="0051243E">
      <w:pPr>
        <w:numPr>
          <w:ilvl w:val="2"/>
          <w:numId w:val="7"/>
        </w:numPr>
        <w:tabs>
          <w:tab w:val="num" w:pos="360"/>
        </w:tabs>
        <w:spacing w:before="100"/>
        <w:ind w:left="1800" w:hanging="630"/>
        <w:rPr>
          <w:rFonts w:ascii="Arial" w:hAnsi="Arial" w:cs="Arial"/>
        </w:rPr>
      </w:pPr>
      <w:r>
        <w:rPr>
          <w:rFonts w:ascii="Arial" w:hAnsi="Arial" w:cs="Arial"/>
        </w:rPr>
        <w:t>Non-concealed on</w:t>
      </w:r>
      <w:r w:rsidRPr="002E2933">
        <w:rPr>
          <w:rFonts w:ascii="Arial" w:hAnsi="Arial" w:cs="Arial"/>
        </w:rPr>
        <w:t xml:space="preserve"> other public property</w:t>
      </w:r>
    </w:p>
    <w:p w:rsidR="00581673" w:rsidRPr="008448FD" w:rsidRDefault="00581673" w:rsidP="0051243E">
      <w:pPr>
        <w:numPr>
          <w:ilvl w:val="2"/>
          <w:numId w:val="7"/>
        </w:numPr>
        <w:tabs>
          <w:tab w:val="num" w:pos="360"/>
        </w:tabs>
        <w:spacing w:before="100"/>
        <w:ind w:left="1800" w:hanging="630"/>
        <w:rPr>
          <w:rFonts w:ascii="Arial" w:hAnsi="Arial" w:cs="Arial"/>
        </w:rPr>
      </w:pPr>
      <w:r w:rsidRPr="008448FD">
        <w:rPr>
          <w:rFonts w:ascii="Arial" w:hAnsi="Arial" w:cs="Arial"/>
        </w:rPr>
        <w:lastRenderedPageBreak/>
        <w:t>Non</w:t>
      </w:r>
      <w:r>
        <w:rPr>
          <w:rFonts w:ascii="Arial" w:hAnsi="Arial" w:cs="Arial"/>
        </w:rPr>
        <w:t>-</w:t>
      </w:r>
      <w:r w:rsidRPr="008448FD">
        <w:rPr>
          <w:rFonts w:ascii="Arial" w:hAnsi="Arial" w:cs="Arial"/>
        </w:rPr>
        <w:t>concealed on non-public property</w:t>
      </w:r>
    </w:p>
    <w:p w:rsidR="00581673" w:rsidRPr="008448FD" w:rsidRDefault="00581673" w:rsidP="0051243E">
      <w:pPr>
        <w:numPr>
          <w:ilvl w:val="1"/>
          <w:numId w:val="7"/>
        </w:numPr>
        <w:spacing w:before="100"/>
        <w:ind w:hanging="630"/>
        <w:rPr>
          <w:rFonts w:ascii="Arial" w:hAnsi="Arial" w:cs="Arial"/>
        </w:rPr>
      </w:pPr>
      <w:r w:rsidRPr="008448FD">
        <w:rPr>
          <w:rFonts w:ascii="Arial" w:hAnsi="Arial" w:cs="Arial"/>
        </w:rPr>
        <w:t>New Freestanding DAS facility</w:t>
      </w:r>
    </w:p>
    <w:p w:rsidR="00581673" w:rsidRDefault="00581673" w:rsidP="0051243E">
      <w:pPr>
        <w:numPr>
          <w:ilvl w:val="2"/>
          <w:numId w:val="7"/>
        </w:numPr>
        <w:tabs>
          <w:tab w:val="num" w:pos="360"/>
        </w:tabs>
        <w:spacing w:before="100"/>
        <w:ind w:left="1800" w:hanging="630"/>
        <w:rPr>
          <w:rFonts w:ascii="Arial" w:hAnsi="Arial" w:cs="Arial"/>
        </w:rPr>
      </w:pPr>
      <w:r w:rsidRPr="008448FD">
        <w:rPr>
          <w:rFonts w:ascii="Arial" w:hAnsi="Arial" w:cs="Arial"/>
        </w:rPr>
        <w:t>Concealed on City-owned property</w:t>
      </w:r>
      <w:r>
        <w:rPr>
          <w:rFonts w:ascii="Arial" w:hAnsi="Arial" w:cs="Arial"/>
        </w:rPr>
        <w:t>,</w:t>
      </w:r>
      <w:r w:rsidRPr="008448FD">
        <w:rPr>
          <w:rFonts w:ascii="Arial" w:hAnsi="Arial" w:cs="Arial"/>
        </w:rPr>
        <w:t xml:space="preserve"> right-of-way or public easement </w:t>
      </w:r>
    </w:p>
    <w:p w:rsidR="00581673" w:rsidRPr="008448FD" w:rsidRDefault="00581673" w:rsidP="0051243E">
      <w:pPr>
        <w:numPr>
          <w:ilvl w:val="2"/>
          <w:numId w:val="7"/>
        </w:numPr>
        <w:tabs>
          <w:tab w:val="num" w:pos="360"/>
        </w:tabs>
        <w:spacing w:before="100"/>
        <w:ind w:left="1800" w:hanging="630"/>
        <w:rPr>
          <w:rFonts w:ascii="Arial" w:hAnsi="Arial" w:cs="Arial"/>
        </w:rPr>
      </w:pPr>
      <w:r>
        <w:rPr>
          <w:rFonts w:ascii="Arial" w:hAnsi="Arial" w:cs="Arial"/>
        </w:rPr>
        <w:t>Concealed on</w:t>
      </w:r>
      <w:r w:rsidRPr="008448FD">
        <w:rPr>
          <w:rFonts w:ascii="Arial" w:hAnsi="Arial" w:cs="Arial"/>
        </w:rPr>
        <w:t xml:space="preserve"> other public property</w:t>
      </w:r>
    </w:p>
    <w:p w:rsidR="00581673" w:rsidRPr="008448FD" w:rsidRDefault="00581673" w:rsidP="0051243E">
      <w:pPr>
        <w:numPr>
          <w:ilvl w:val="2"/>
          <w:numId w:val="7"/>
        </w:numPr>
        <w:tabs>
          <w:tab w:val="num" w:pos="360"/>
        </w:tabs>
        <w:spacing w:before="100"/>
        <w:ind w:left="1800" w:hanging="634"/>
        <w:rPr>
          <w:rFonts w:ascii="Arial" w:hAnsi="Arial" w:cs="Arial"/>
        </w:rPr>
      </w:pPr>
      <w:r w:rsidRPr="008448FD">
        <w:rPr>
          <w:rFonts w:ascii="Arial" w:hAnsi="Arial" w:cs="Arial"/>
        </w:rPr>
        <w:t>Concealed on non-public property</w:t>
      </w:r>
    </w:p>
    <w:p w:rsidR="00581673" w:rsidRDefault="00581673" w:rsidP="0051243E">
      <w:pPr>
        <w:numPr>
          <w:ilvl w:val="2"/>
          <w:numId w:val="7"/>
        </w:numPr>
        <w:tabs>
          <w:tab w:val="num" w:pos="360"/>
        </w:tabs>
        <w:spacing w:before="100"/>
        <w:ind w:left="1800" w:hanging="630"/>
        <w:rPr>
          <w:rFonts w:ascii="Arial" w:hAnsi="Arial" w:cs="Arial"/>
        </w:rPr>
      </w:pPr>
      <w:r w:rsidRPr="008448FD">
        <w:rPr>
          <w:rFonts w:ascii="Arial" w:hAnsi="Arial" w:cs="Arial"/>
        </w:rPr>
        <w:t>Non</w:t>
      </w:r>
      <w:r>
        <w:rPr>
          <w:rFonts w:ascii="Arial" w:hAnsi="Arial" w:cs="Arial"/>
        </w:rPr>
        <w:t>-</w:t>
      </w:r>
      <w:r w:rsidRPr="008448FD">
        <w:rPr>
          <w:rFonts w:ascii="Arial" w:hAnsi="Arial" w:cs="Arial"/>
        </w:rPr>
        <w:t>concealed on City-owned property</w:t>
      </w:r>
      <w:r>
        <w:rPr>
          <w:rFonts w:ascii="Arial" w:hAnsi="Arial" w:cs="Arial"/>
        </w:rPr>
        <w:t>,</w:t>
      </w:r>
      <w:r w:rsidRPr="008448FD">
        <w:rPr>
          <w:rFonts w:ascii="Arial" w:hAnsi="Arial" w:cs="Arial"/>
        </w:rPr>
        <w:t xml:space="preserve"> right-of-way or public easement </w:t>
      </w:r>
    </w:p>
    <w:p w:rsidR="00581673" w:rsidRPr="008448FD" w:rsidRDefault="00581673" w:rsidP="0051243E">
      <w:pPr>
        <w:numPr>
          <w:ilvl w:val="2"/>
          <w:numId w:val="7"/>
        </w:numPr>
        <w:tabs>
          <w:tab w:val="num" w:pos="360"/>
        </w:tabs>
        <w:spacing w:before="100"/>
        <w:ind w:left="1800" w:hanging="630"/>
        <w:rPr>
          <w:rFonts w:ascii="Arial" w:hAnsi="Arial" w:cs="Arial"/>
        </w:rPr>
      </w:pPr>
      <w:r>
        <w:rPr>
          <w:rFonts w:ascii="Arial" w:hAnsi="Arial" w:cs="Arial"/>
        </w:rPr>
        <w:t>Non-concealed on</w:t>
      </w:r>
      <w:r w:rsidRPr="008448FD">
        <w:rPr>
          <w:rFonts w:ascii="Arial" w:hAnsi="Arial" w:cs="Arial"/>
        </w:rPr>
        <w:t xml:space="preserve"> other public property</w:t>
      </w:r>
    </w:p>
    <w:p w:rsidR="00581673" w:rsidRDefault="00581673" w:rsidP="0051243E">
      <w:pPr>
        <w:numPr>
          <w:ilvl w:val="2"/>
          <w:numId w:val="7"/>
        </w:numPr>
        <w:tabs>
          <w:tab w:val="num" w:pos="360"/>
        </w:tabs>
        <w:spacing w:before="100"/>
        <w:ind w:left="1800" w:hanging="630"/>
        <w:rPr>
          <w:rFonts w:ascii="Arial" w:hAnsi="Arial" w:cs="Arial"/>
        </w:rPr>
      </w:pPr>
      <w:r w:rsidRPr="008448FD">
        <w:rPr>
          <w:rFonts w:ascii="Arial" w:hAnsi="Arial" w:cs="Arial"/>
        </w:rPr>
        <w:t>Non</w:t>
      </w:r>
      <w:r>
        <w:rPr>
          <w:rFonts w:ascii="Arial" w:hAnsi="Arial" w:cs="Arial"/>
        </w:rPr>
        <w:t>-</w:t>
      </w:r>
      <w:r w:rsidRPr="008448FD">
        <w:rPr>
          <w:rFonts w:ascii="Arial" w:hAnsi="Arial" w:cs="Arial"/>
        </w:rPr>
        <w:t>concealed on non-public property</w:t>
      </w:r>
    </w:p>
    <w:p w:rsidR="00581673" w:rsidRPr="00C77B7A" w:rsidRDefault="00581673" w:rsidP="0051243E">
      <w:pPr>
        <w:tabs>
          <w:tab w:val="num" w:pos="2520"/>
        </w:tabs>
        <w:spacing w:before="100"/>
        <w:ind w:left="1800"/>
        <w:rPr>
          <w:rFonts w:ascii="Arial" w:hAnsi="Arial" w:cs="Arial"/>
        </w:rPr>
      </w:pPr>
    </w:p>
    <w:p w:rsidR="00581673" w:rsidRDefault="00581673" w:rsidP="0051243E">
      <w:pPr>
        <w:numPr>
          <w:ilvl w:val="0"/>
          <w:numId w:val="7"/>
        </w:numPr>
        <w:outlineLvl w:val="0"/>
        <w:rPr>
          <w:rFonts w:ascii="Arial" w:hAnsi="Arial" w:cs="Arial"/>
        </w:rPr>
      </w:pPr>
      <w:r w:rsidRPr="002E2933">
        <w:rPr>
          <w:rFonts w:ascii="Arial" w:hAnsi="Arial" w:cs="Arial"/>
        </w:rPr>
        <w:t xml:space="preserve">Concealed freestanding towers </w:t>
      </w:r>
    </w:p>
    <w:p w:rsidR="00581673" w:rsidRDefault="00581673" w:rsidP="0051243E">
      <w:pPr>
        <w:ind w:left="810"/>
        <w:outlineLvl w:val="0"/>
        <w:rPr>
          <w:rFonts w:ascii="Arial" w:hAnsi="Arial" w:cs="Arial"/>
        </w:rPr>
      </w:pPr>
    </w:p>
    <w:p w:rsidR="00581673" w:rsidRDefault="00581673" w:rsidP="0051243E">
      <w:pPr>
        <w:numPr>
          <w:ilvl w:val="1"/>
          <w:numId w:val="7"/>
        </w:numPr>
        <w:tabs>
          <w:tab w:val="num" w:pos="360"/>
        </w:tabs>
        <w:ind w:left="1368"/>
        <w:outlineLvl w:val="0"/>
        <w:rPr>
          <w:rFonts w:ascii="Arial" w:hAnsi="Arial" w:cs="Arial"/>
        </w:rPr>
      </w:pPr>
      <w:r>
        <w:rPr>
          <w:rFonts w:ascii="Arial" w:hAnsi="Arial" w:cs="Arial"/>
        </w:rPr>
        <w:t>On a Wireless Master Plan Priority Site</w:t>
      </w:r>
    </w:p>
    <w:p w:rsidR="00581673" w:rsidRDefault="00581673" w:rsidP="0051243E">
      <w:pPr>
        <w:tabs>
          <w:tab w:val="num" w:pos="1530"/>
        </w:tabs>
        <w:ind w:left="1368"/>
        <w:rPr>
          <w:rFonts w:ascii="Arial" w:hAnsi="Arial" w:cs="Arial"/>
        </w:rPr>
      </w:pPr>
    </w:p>
    <w:p w:rsidR="00581673" w:rsidRDefault="00581673" w:rsidP="0051243E">
      <w:pPr>
        <w:numPr>
          <w:ilvl w:val="1"/>
          <w:numId w:val="7"/>
        </w:numPr>
        <w:tabs>
          <w:tab w:val="num" w:pos="360"/>
        </w:tabs>
        <w:ind w:left="1368"/>
        <w:rPr>
          <w:rFonts w:ascii="Arial" w:hAnsi="Arial" w:cs="Arial"/>
        </w:rPr>
      </w:pPr>
      <w:r w:rsidRPr="008448FD">
        <w:rPr>
          <w:rFonts w:ascii="Arial" w:hAnsi="Arial" w:cs="Arial"/>
        </w:rPr>
        <w:t>On City-owned property</w:t>
      </w:r>
      <w:r>
        <w:rPr>
          <w:rFonts w:ascii="Arial" w:hAnsi="Arial" w:cs="Arial"/>
        </w:rPr>
        <w:t xml:space="preserve"> in any non-residential zoning district</w:t>
      </w:r>
    </w:p>
    <w:p w:rsidR="00581673" w:rsidRDefault="00581673" w:rsidP="0051243E">
      <w:pPr>
        <w:tabs>
          <w:tab w:val="num" w:pos="1530"/>
        </w:tabs>
        <w:ind w:left="1368"/>
        <w:rPr>
          <w:rFonts w:ascii="Arial" w:hAnsi="Arial" w:cs="Arial"/>
        </w:rPr>
      </w:pPr>
    </w:p>
    <w:p w:rsidR="00581673" w:rsidRDefault="00581673" w:rsidP="0051243E">
      <w:pPr>
        <w:numPr>
          <w:ilvl w:val="1"/>
          <w:numId w:val="7"/>
        </w:numPr>
        <w:tabs>
          <w:tab w:val="num" w:pos="360"/>
        </w:tabs>
        <w:ind w:left="1368"/>
        <w:rPr>
          <w:rFonts w:ascii="Arial" w:hAnsi="Arial" w:cs="Arial"/>
        </w:rPr>
      </w:pPr>
      <w:r>
        <w:rPr>
          <w:rFonts w:ascii="Arial" w:hAnsi="Arial" w:cs="Arial"/>
        </w:rPr>
        <w:t>On other public property in any non-residential zoning district</w:t>
      </w:r>
    </w:p>
    <w:p w:rsidR="00581673" w:rsidRDefault="00581673" w:rsidP="0051243E">
      <w:pPr>
        <w:tabs>
          <w:tab w:val="num" w:pos="1530"/>
        </w:tabs>
        <w:ind w:left="1368"/>
        <w:rPr>
          <w:rFonts w:ascii="Arial" w:hAnsi="Arial" w:cs="Arial"/>
        </w:rPr>
      </w:pPr>
    </w:p>
    <w:p w:rsidR="00581673" w:rsidRDefault="00581673" w:rsidP="0051243E">
      <w:pPr>
        <w:numPr>
          <w:ilvl w:val="1"/>
          <w:numId w:val="7"/>
        </w:numPr>
        <w:tabs>
          <w:tab w:val="num" w:pos="360"/>
        </w:tabs>
        <w:ind w:left="1368"/>
        <w:rPr>
          <w:rFonts w:ascii="Arial" w:hAnsi="Arial" w:cs="Arial"/>
        </w:rPr>
      </w:pPr>
      <w:r>
        <w:rPr>
          <w:rFonts w:ascii="Arial" w:hAnsi="Arial" w:cs="Arial"/>
        </w:rPr>
        <w:t>On non-public property in the following districts, ranked highest to lowest:</w:t>
      </w:r>
    </w:p>
    <w:p w:rsidR="00581673" w:rsidRDefault="00581673" w:rsidP="0051243E">
      <w:pPr>
        <w:tabs>
          <w:tab w:val="num" w:pos="1530"/>
        </w:tabs>
        <w:ind w:left="1368"/>
        <w:rPr>
          <w:rFonts w:ascii="Arial" w:hAnsi="Arial" w:cs="Arial"/>
        </w:rPr>
      </w:pP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I-2 or I-1</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C-2</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C-1</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Other zone districts, in accordance with the Use Table in Section 21.04.010.</w:t>
      </w:r>
    </w:p>
    <w:p w:rsidR="00581673" w:rsidRPr="008448FD" w:rsidRDefault="00581673" w:rsidP="0051243E">
      <w:pPr>
        <w:tabs>
          <w:tab w:val="num" w:pos="1530"/>
        </w:tabs>
        <w:ind w:left="1512"/>
        <w:rPr>
          <w:rFonts w:ascii="Arial" w:hAnsi="Arial" w:cs="Arial"/>
        </w:rPr>
      </w:pPr>
    </w:p>
    <w:p w:rsidR="00581673" w:rsidRDefault="00581673" w:rsidP="0051243E">
      <w:pPr>
        <w:numPr>
          <w:ilvl w:val="1"/>
          <w:numId w:val="7"/>
        </w:numPr>
        <w:tabs>
          <w:tab w:val="num" w:pos="360"/>
          <w:tab w:val="num" w:pos="720"/>
        </w:tabs>
        <w:ind w:left="1368"/>
        <w:rPr>
          <w:rFonts w:ascii="Arial" w:hAnsi="Arial" w:cs="Arial"/>
        </w:rPr>
      </w:pPr>
      <w:r w:rsidRPr="008448FD">
        <w:rPr>
          <w:rFonts w:ascii="Arial" w:hAnsi="Arial" w:cs="Arial"/>
        </w:rPr>
        <w:t>Preferred concealment type</w:t>
      </w:r>
      <w:r>
        <w:rPr>
          <w:rFonts w:ascii="Arial" w:hAnsi="Arial" w:cs="Arial"/>
        </w:rPr>
        <w:t xml:space="preserve"> (wherever located).  Concealment types listed below are </w:t>
      </w:r>
      <w:r>
        <w:rPr>
          <w:rFonts w:ascii="Arial" w:hAnsi="Arial" w:cs="Arial"/>
        </w:rPr>
        <w:tab/>
        <w:t xml:space="preserve">general preferences, in no particular order.  The appropriate means of concealment will </w:t>
      </w:r>
      <w:r>
        <w:rPr>
          <w:rFonts w:ascii="Arial" w:hAnsi="Arial" w:cs="Arial"/>
        </w:rPr>
        <w:tab/>
        <w:t xml:space="preserve">depend upon the structures and developed features already existing in the area.  </w:t>
      </w:r>
      <w:r>
        <w:rPr>
          <w:rFonts w:ascii="Arial" w:hAnsi="Arial" w:cs="Arial"/>
        </w:rPr>
        <w:tab/>
        <w:t xml:space="preserve">Innovative concealment is encouraged so long as it is visually integrated into the </w:t>
      </w:r>
      <w:r>
        <w:rPr>
          <w:rFonts w:ascii="Arial" w:hAnsi="Arial" w:cs="Arial"/>
        </w:rPr>
        <w:tab/>
        <w:t>immediate surroundings.</w:t>
      </w:r>
    </w:p>
    <w:p w:rsidR="00581673" w:rsidRPr="008448FD" w:rsidRDefault="00581673" w:rsidP="0051243E">
      <w:pPr>
        <w:tabs>
          <w:tab w:val="num" w:pos="810"/>
          <w:tab w:val="num" w:pos="1530"/>
        </w:tabs>
        <w:ind w:left="1368"/>
        <w:rPr>
          <w:rFonts w:ascii="Arial" w:hAnsi="Arial" w:cs="Arial"/>
        </w:rPr>
      </w:pPr>
    </w:p>
    <w:p w:rsidR="00581673" w:rsidRPr="006D736E" w:rsidRDefault="00581673" w:rsidP="0051243E">
      <w:pPr>
        <w:numPr>
          <w:ilvl w:val="2"/>
          <w:numId w:val="7"/>
        </w:numPr>
        <w:tabs>
          <w:tab w:val="num" w:pos="360"/>
        </w:tabs>
        <w:ind w:left="1800" w:hanging="630"/>
        <w:rPr>
          <w:rFonts w:ascii="Arial" w:hAnsi="Arial" w:cs="Arial"/>
        </w:rPr>
      </w:pPr>
      <w:r w:rsidRPr="006D736E">
        <w:rPr>
          <w:rFonts w:ascii="Arial" w:hAnsi="Arial" w:cs="Arial"/>
        </w:rPr>
        <w:t>Tree</w:t>
      </w:r>
      <w:r>
        <w:rPr>
          <w:rFonts w:ascii="Arial" w:hAnsi="Arial" w:cs="Arial"/>
        </w:rPr>
        <w:t xml:space="preserve"> of a type naturally occurring or normally found in the geographic area</w:t>
      </w:r>
    </w:p>
    <w:p w:rsidR="00581673" w:rsidRPr="006D736E"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 xml:space="preserve">Church steeple </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Bell or clock tower</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Belfries, domes or chimneys</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Elevator towers</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Flag poles</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Water towers</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Cupolas</w:t>
      </w:r>
    </w:p>
    <w:p w:rsidR="00581673" w:rsidRDefault="00581673" w:rsidP="0051243E">
      <w:pPr>
        <w:numPr>
          <w:ilvl w:val="2"/>
          <w:numId w:val="7"/>
        </w:numPr>
        <w:tabs>
          <w:tab w:val="num" w:pos="360"/>
        </w:tabs>
        <w:spacing w:before="100"/>
        <w:ind w:left="1800" w:hanging="630"/>
        <w:rPr>
          <w:rFonts w:ascii="Arial" w:hAnsi="Arial" w:cs="Arial"/>
        </w:rPr>
      </w:pPr>
      <w:r>
        <w:rPr>
          <w:rFonts w:ascii="Arial" w:hAnsi="Arial" w:cs="Arial"/>
        </w:rPr>
        <w:t>Other architectural or art feature</w:t>
      </w:r>
    </w:p>
    <w:p w:rsidR="00581673" w:rsidRDefault="00581673" w:rsidP="0051243E">
      <w:pPr>
        <w:rPr>
          <w:rFonts w:ascii="Arial" w:hAnsi="Arial" w:cs="Arial"/>
        </w:rPr>
      </w:pPr>
      <w:r>
        <w:rPr>
          <w:rFonts w:ascii="Arial" w:hAnsi="Arial" w:cs="Arial"/>
        </w:rPr>
        <w:br w:type="page"/>
      </w:r>
    </w:p>
    <w:p w:rsidR="00581673" w:rsidRDefault="00581673" w:rsidP="0051243E">
      <w:pPr>
        <w:rPr>
          <w:rFonts w:ascii="Arial" w:hAnsi="Arial" w:cs="Arial"/>
        </w:rPr>
      </w:pPr>
    </w:p>
    <w:p w:rsidR="00581673" w:rsidRDefault="00581673" w:rsidP="0051243E">
      <w:pPr>
        <w:rPr>
          <w:rFonts w:ascii="Arial" w:hAnsi="Arial" w:cs="Arial"/>
        </w:rPr>
      </w:pPr>
      <w:r>
        <w:rPr>
          <w:rFonts w:ascii="Arial" w:hAnsi="Arial" w:cs="Arial"/>
        </w:rPr>
        <w:t>Examples of concealed facilities:</w:t>
      </w:r>
    </w:p>
    <w:p w:rsidR="00581673" w:rsidRDefault="00581673" w:rsidP="0051243E">
      <w:pPr>
        <w:rPr>
          <w:rFonts w:ascii="Arial" w:hAnsi="Arial" w:cs="Arial"/>
        </w:rPr>
      </w:pPr>
    </w:p>
    <w:p w:rsidR="00581673" w:rsidRDefault="00581673" w:rsidP="0051243E">
      <w:pPr>
        <w:rPr>
          <w:rFonts w:ascii="Arial" w:hAnsi="Arial" w:cs="Arial"/>
        </w:rPr>
      </w:pPr>
      <w:r>
        <w:rPr>
          <w:rFonts w:ascii="Arial" w:hAnsi="Arial" w:cs="Arial"/>
          <w:noProof/>
        </w:rPr>
        <w:drawing>
          <wp:inline distT="0" distB="0" distL="0" distR="0">
            <wp:extent cx="607060" cy="1003300"/>
            <wp:effectExtent l="0" t="0" r="2540" b="6350"/>
            <wp:docPr id="5" name="Picture 5" descr="http://tse3.mm.bing.net/th?id=OIP.M7f83c54c3f660db7d81e1263ea9cd656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e3.mm.bing.net/th?id=OIP.M7f83c54c3f660db7d81e1263ea9cd656o0&amp;pid=15.1"/>
                    <pic:cNvPicPr>
                      <a:picLocks noChangeAspect="1" noChangeArrowheads="1"/>
                    </pic:cNvPicPr>
                  </pic:nvPicPr>
                  <pic:blipFill>
                    <a:blip r:embed="rId11" cstate="print">
                      <a:extLst>
                        <a:ext uri="{28A0092B-C50C-407E-A947-70E740481C1C}">
                          <a14:useLocalDpi xmlns:a14="http://schemas.microsoft.com/office/drawing/2010/main" val="0"/>
                        </a:ext>
                      </a:extLst>
                    </a:blip>
                    <a:srcRect l="63884"/>
                    <a:stretch>
                      <a:fillRect/>
                    </a:stretch>
                  </pic:blipFill>
                  <pic:spPr bwMode="auto">
                    <a:xfrm>
                      <a:off x="0" y="0"/>
                      <a:ext cx="607060" cy="1003300"/>
                    </a:xfrm>
                    <a:prstGeom prst="rect">
                      <a:avLst/>
                    </a:prstGeom>
                    <a:noFill/>
                    <a:ln>
                      <a:noFill/>
                    </a:ln>
                  </pic:spPr>
                </pic:pic>
              </a:graphicData>
            </a:graphic>
          </wp:inline>
        </w:drawing>
      </w:r>
      <w:r>
        <w:rPr>
          <w:rFonts w:ascii="Arial" w:hAnsi="Arial" w:cs="Arial"/>
          <w:noProof/>
        </w:rPr>
        <w:drawing>
          <wp:inline distT="0" distB="0" distL="0" distR="0">
            <wp:extent cx="777875" cy="996315"/>
            <wp:effectExtent l="0" t="0" r="3175" b="0"/>
            <wp:docPr id="4" name="Picture 4" descr="http://twistedsifter.files.wordpress.com/2012/08/cell-phone-tower-disguised-as-a-tre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wistedsifter.files.wordpress.com/2012/08/cell-phone-tower-disguised-as-a-tree-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996315"/>
                    </a:xfrm>
                    <a:prstGeom prst="rect">
                      <a:avLst/>
                    </a:prstGeom>
                    <a:noFill/>
                    <a:ln>
                      <a:noFill/>
                    </a:ln>
                  </pic:spPr>
                </pic:pic>
              </a:graphicData>
            </a:graphic>
          </wp:inline>
        </w:drawing>
      </w:r>
      <w:r>
        <w:rPr>
          <w:rFonts w:ascii="Arial" w:hAnsi="Arial" w:cs="Arial"/>
          <w:noProof/>
        </w:rPr>
        <w:drawing>
          <wp:inline distT="0" distB="0" distL="0" distR="0">
            <wp:extent cx="661670" cy="1003300"/>
            <wp:effectExtent l="0" t="0" r="5080" b="6350"/>
            <wp:docPr id="3" name="Picture 3" descr="http://tse1.mm.bing.net/th?&amp;id=OIP.M94e81543b3eac2f1c26e5f5174fb7f90H0&amp;w=199&amp;h=300&amp;c=0&amp;pid=1.9&amp;rs=0&amp;p=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se1.mm.bing.net/th?&amp;id=OIP.M94e81543b3eac2f1c26e5f5174fb7f90H0&amp;w=199&amp;h=300&amp;c=0&amp;pid=1.9&amp;rs=0&amp;p=0">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1670" cy="1003300"/>
                    </a:xfrm>
                    <a:prstGeom prst="rect">
                      <a:avLst/>
                    </a:prstGeom>
                    <a:noFill/>
                    <a:ln>
                      <a:noFill/>
                    </a:ln>
                  </pic:spPr>
                </pic:pic>
              </a:graphicData>
            </a:graphic>
          </wp:inline>
        </w:drawing>
      </w:r>
      <w:r>
        <w:rPr>
          <w:rFonts w:ascii="Arial" w:hAnsi="Arial" w:cs="Arial"/>
          <w:noProof/>
        </w:rPr>
        <w:drawing>
          <wp:inline distT="0" distB="0" distL="0" distR="0">
            <wp:extent cx="757555" cy="969010"/>
            <wp:effectExtent l="0" t="0" r="4445" b="2540"/>
            <wp:docPr id="2" name="Picture 2" descr="http://tse1.mm.bing.net/th?&amp;id=OIP.Mfe476144675ad577ccd8724451c0a930o0&amp;w=234&amp;h=300&amp;c=0&amp;pid=1.9&amp;rs=0&amp;p=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se1.mm.bing.net/th?&amp;id=OIP.Mfe476144675ad577ccd8724451c0a930o0&amp;w=234&amp;h=300&amp;c=0&amp;pid=1.9&amp;rs=0&amp;p=0">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7555" cy="969010"/>
                    </a:xfrm>
                    <a:prstGeom prst="rect">
                      <a:avLst/>
                    </a:prstGeom>
                    <a:noFill/>
                    <a:ln>
                      <a:noFill/>
                    </a:ln>
                  </pic:spPr>
                </pic:pic>
              </a:graphicData>
            </a:graphic>
          </wp:inline>
        </w:drawing>
      </w:r>
      <w:hyperlink r:id="rId17" w:history="1"/>
      <w:r>
        <w:rPr>
          <w:rFonts w:ascii="Arial" w:hAnsi="Arial" w:cs="Arial"/>
          <w:noProof/>
        </w:rPr>
        <w:drawing>
          <wp:inline distT="0" distB="0" distL="0" distR="0">
            <wp:extent cx="648335" cy="969010"/>
            <wp:effectExtent l="0" t="0" r="0" b="2540"/>
            <wp:docPr id="1" name="Picture 1" descr="http://tse1.mm.bing.net/th?&amp;id=OIP.M4afcee1eb767782851a4c31f787de19do0&amp;w=198&amp;h=297&amp;c=0&amp;pid=1.9&amp;rs=0&amp;p=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se1.mm.bing.net/th?&amp;id=OIP.M4afcee1eb767782851a4c31f787de19do0&amp;w=198&amp;h=297&amp;c=0&amp;pid=1.9&amp;rs=0&amp;p=0">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8335" cy="969010"/>
                    </a:xfrm>
                    <a:prstGeom prst="rect">
                      <a:avLst/>
                    </a:prstGeom>
                    <a:noFill/>
                    <a:ln>
                      <a:noFill/>
                    </a:ln>
                  </pic:spPr>
                </pic:pic>
              </a:graphicData>
            </a:graphic>
          </wp:inline>
        </w:drawing>
      </w:r>
    </w:p>
    <w:p w:rsidR="00581673" w:rsidRPr="006D736E" w:rsidRDefault="00581673" w:rsidP="0051243E">
      <w:pPr>
        <w:rPr>
          <w:rFonts w:ascii="Arial" w:hAnsi="Arial" w:cs="Arial"/>
        </w:rPr>
      </w:pPr>
    </w:p>
    <w:p w:rsidR="00581673" w:rsidRPr="008448FD" w:rsidRDefault="00581673" w:rsidP="0051243E">
      <w:pPr>
        <w:numPr>
          <w:ilvl w:val="0"/>
          <w:numId w:val="7"/>
        </w:numPr>
        <w:spacing w:before="100"/>
        <w:ind w:left="1166" w:hanging="446"/>
        <w:rPr>
          <w:rFonts w:ascii="Arial" w:hAnsi="Arial" w:cs="Arial"/>
        </w:rPr>
      </w:pPr>
      <w:r w:rsidRPr="008448FD">
        <w:rPr>
          <w:rFonts w:ascii="Arial" w:hAnsi="Arial" w:cs="Arial"/>
        </w:rPr>
        <w:t>Non-concealed towers</w:t>
      </w:r>
    </w:p>
    <w:p w:rsidR="00581673" w:rsidRDefault="00581673" w:rsidP="0051243E">
      <w:pPr>
        <w:numPr>
          <w:ilvl w:val="1"/>
          <w:numId w:val="7"/>
        </w:numPr>
        <w:tabs>
          <w:tab w:val="num" w:pos="360"/>
          <w:tab w:val="num" w:pos="720"/>
        </w:tabs>
        <w:spacing w:before="100"/>
        <w:ind w:left="1368"/>
        <w:rPr>
          <w:rFonts w:ascii="Arial" w:hAnsi="Arial" w:cs="Arial"/>
        </w:rPr>
      </w:pPr>
      <w:r>
        <w:rPr>
          <w:rFonts w:ascii="Arial" w:hAnsi="Arial" w:cs="Arial"/>
        </w:rPr>
        <w:t>On a Wireless Master Plan Priority Site</w:t>
      </w:r>
    </w:p>
    <w:p w:rsidR="00581673" w:rsidRDefault="00581673" w:rsidP="0051243E">
      <w:pPr>
        <w:numPr>
          <w:ilvl w:val="1"/>
          <w:numId w:val="7"/>
        </w:numPr>
        <w:tabs>
          <w:tab w:val="num" w:pos="360"/>
          <w:tab w:val="num" w:pos="720"/>
        </w:tabs>
        <w:spacing w:before="100"/>
        <w:ind w:left="1368"/>
        <w:rPr>
          <w:rFonts w:ascii="Arial" w:hAnsi="Arial" w:cs="Arial"/>
        </w:rPr>
      </w:pPr>
      <w:r w:rsidRPr="008448FD">
        <w:rPr>
          <w:rFonts w:ascii="Arial" w:hAnsi="Arial" w:cs="Arial"/>
        </w:rPr>
        <w:t>On City owned property in any non-residential zoning district</w:t>
      </w:r>
    </w:p>
    <w:p w:rsidR="00581673" w:rsidRPr="008448FD" w:rsidRDefault="00581673" w:rsidP="0051243E">
      <w:pPr>
        <w:numPr>
          <w:ilvl w:val="1"/>
          <w:numId w:val="7"/>
        </w:numPr>
        <w:tabs>
          <w:tab w:val="num" w:pos="360"/>
          <w:tab w:val="num" w:pos="720"/>
        </w:tabs>
        <w:spacing w:before="100"/>
        <w:ind w:left="1368"/>
        <w:rPr>
          <w:rFonts w:ascii="Arial" w:hAnsi="Arial" w:cs="Arial"/>
        </w:rPr>
      </w:pPr>
      <w:r w:rsidRPr="008448FD">
        <w:rPr>
          <w:rFonts w:ascii="Arial" w:hAnsi="Arial" w:cs="Arial"/>
        </w:rPr>
        <w:t>On other public property in any non-resi</w:t>
      </w:r>
      <w:r>
        <w:rPr>
          <w:rFonts w:ascii="Arial" w:hAnsi="Arial" w:cs="Arial"/>
        </w:rPr>
        <w:t>dential zoning district</w:t>
      </w:r>
    </w:p>
    <w:p w:rsidR="00581673" w:rsidRPr="008448FD" w:rsidRDefault="00581673" w:rsidP="0051243E">
      <w:pPr>
        <w:numPr>
          <w:ilvl w:val="1"/>
          <w:numId w:val="7"/>
        </w:numPr>
        <w:tabs>
          <w:tab w:val="num" w:pos="360"/>
          <w:tab w:val="num" w:pos="720"/>
        </w:tabs>
        <w:spacing w:before="100"/>
        <w:ind w:left="1368"/>
        <w:rPr>
          <w:rFonts w:ascii="Arial" w:hAnsi="Arial" w:cs="Arial"/>
        </w:rPr>
      </w:pPr>
      <w:r w:rsidRPr="008448FD">
        <w:rPr>
          <w:rFonts w:ascii="Arial" w:hAnsi="Arial" w:cs="Arial"/>
        </w:rPr>
        <w:t xml:space="preserve">On non-public property in the following districts, ranked highest to lowest: </w:t>
      </w:r>
    </w:p>
    <w:p w:rsidR="00581673" w:rsidRPr="006D736E"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I-2;</w:t>
      </w:r>
    </w:p>
    <w:p w:rsidR="00581673" w:rsidRPr="006D736E"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I-</w:t>
      </w:r>
      <w:r>
        <w:rPr>
          <w:rFonts w:ascii="Arial" w:hAnsi="Arial" w:cs="Arial"/>
        </w:rPr>
        <w:t>1</w:t>
      </w:r>
    </w:p>
    <w:p w:rsidR="00581673" w:rsidRPr="006D736E"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C-2;</w:t>
      </w:r>
    </w:p>
    <w:p w:rsidR="00581673" w:rsidRPr="008448FD"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C-1.</w:t>
      </w:r>
    </w:p>
    <w:p w:rsidR="00581673" w:rsidRPr="008448FD" w:rsidRDefault="00581673" w:rsidP="0051243E">
      <w:pPr>
        <w:numPr>
          <w:ilvl w:val="1"/>
          <w:numId w:val="7"/>
        </w:numPr>
        <w:tabs>
          <w:tab w:val="num" w:pos="360"/>
          <w:tab w:val="num" w:pos="720"/>
        </w:tabs>
        <w:spacing w:before="100"/>
        <w:ind w:left="1368"/>
        <w:rPr>
          <w:rFonts w:ascii="Arial" w:hAnsi="Arial" w:cs="Arial"/>
        </w:rPr>
      </w:pPr>
      <w:r w:rsidRPr="008448FD">
        <w:rPr>
          <w:rFonts w:ascii="Arial" w:hAnsi="Arial" w:cs="Arial"/>
        </w:rPr>
        <w:t>Preferred tower type</w:t>
      </w:r>
      <w:r>
        <w:rPr>
          <w:rFonts w:ascii="Arial" w:hAnsi="Arial" w:cs="Arial"/>
        </w:rPr>
        <w:t xml:space="preserve"> (wherever located)</w:t>
      </w:r>
    </w:p>
    <w:p w:rsidR="00581673" w:rsidRPr="006D736E"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Monopole</w:t>
      </w:r>
    </w:p>
    <w:p w:rsidR="00581673" w:rsidRPr="006D736E"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Lattice</w:t>
      </w:r>
    </w:p>
    <w:p w:rsidR="00581673" w:rsidRPr="006D736E" w:rsidRDefault="00581673" w:rsidP="0051243E">
      <w:pPr>
        <w:numPr>
          <w:ilvl w:val="2"/>
          <w:numId w:val="7"/>
        </w:numPr>
        <w:tabs>
          <w:tab w:val="num" w:pos="360"/>
        </w:tabs>
        <w:spacing w:before="100"/>
        <w:ind w:left="1800" w:hanging="630"/>
        <w:rPr>
          <w:rFonts w:ascii="Arial" w:hAnsi="Arial" w:cs="Arial"/>
        </w:rPr>
      </w:pPr>
      <w:r w:rsidRPr="006D736E">
        <w:rPr>
          <w:rFonts w:ascii="Arial" w:hAnsi="Arial" w:cs="Arial"/>
        </w:rPr>
        <w:t>Guy</w:t>
      </w:r>
      <w:r>
        <w:rPr>
          <w:rFonts w:ascii="Arial" w:hAnsi="Arial" w:cs="Arial"/>
        </w:rPr>
        <w:t>ed</w:t>
      </w:r>
    </w:p>
    <w:p w:rsidR="00581673" w:rsidRDefault="00581673" w:rsidP="0051243E">
      <w:pPr>
        <w:tabs>
          <w:tab w:val="num" w:pos="1080"/>
        </w:tabs>
        <w:rPr>
          <w:rFonts w:ascii="Arial" w:hAnsi="Arial" w:cs="Arial"/>
        </w:rPr>
      </w:pPr>
      <w:r>
        <w:rPr>
          <w:rFonts w:ascii="Arial" w:hAnsi="Arial" w:cs="Arial"/>
        </w:rPr>
        <w:t>Broadcast towers are not subject to the siting preferences; they may be sited in accordance with the Use Table (Section 21.04.010). Broadcast towers shall not be located on a Wireless Master Plan Priority Site; those are reserved and planned for PWSF and public safety telecommunications facilities.</w:t>
      </w:r>
    </w:p>
    <w:p w:rsidR="00581673" w:rsidRPr="008448FD" w:rsidRDefault="00581673" w:rsidP="0051243E">
      <w:pPr>
        <w:tabs>
          <w:tab w:val="num" w:pos="1080"/>
        </w:tabs>
        <w:rPr>
          <w:rFonts w:ascii="Arial" w:hAnsi="Arial" w:cs="Arial"/>
        </w:rPr>
      </w:pPr>
    </w:p>
    <w:p w:rsidR="00581673" w:rsidRDefault="00581673" w:rsidP="0051243E">
      <w:pPr>
        <w:rPr>
          <w:rFonts w:ascii="Arial" w:hAnsi="Arial" w:cs="Arial"/>
          <w:b/>
        </w:rPr>
      </w:pPr>
      <w:r w:rsidRPr="00FA7030">
        <w:rPr>
          <w:rFonts w:ascii="Arial" w:hAnsi="Arial" w:cs="Arial"/>
          <w:b/>
        </w:rPr>
        <w:t>(6)</w:t>
      </w:r>
      <w:r>
        <w:rPr>
          <w:rFonts w:ascii="Arial" w:hAnsi="Arial" w:cs="Arial"/>
        </w:rPr>
        <w:t xml:space="preserve"> </w:t>
      </w:r>
      <w:r>
        <w:rPr>
          <w:rFonts w:ascii="Arial" w:hAnsi="Arial" w:cs="Arial"/>
          <w:b/>
        </w:rPr>
        <w:t xml:space="preserve">Temporary PWSF Specifications and Requirements </w:t>
      </w:r>
    </w:p>
    <w:p w:rsidR="00581673" w:rsidRPr="007717DF" w:rsidRDefault="00581673" w:rsidP="0051243E">
      <w:pPr>
        <w:rPr>
          <w:rFonts w:ascii="Arial" w:hAnsi="Arial" w:cs="Arial"/>
        </w:rPr>
      </w:pPr>
    </w:p>
    <w:p w:rsidR="00581673" w:rsidRPr="00407363" w:rsidRDefault="00581673" w:rsidP="0051243E">
      <w:pPr>
        <w:autoSpaceDE w:val="0"/>
        <w:autoSpaceDN w:val="0"/>
        <w:adjustRightInd w:val="0"/>
        <w:rPr>
          <w:rFonts w:ascii="Arial" w:hAnsi="Arial" w:cs="Arial"/>
          <w:u w:val="single"/>
        </w:rPr>
      </w:pPr>
      <w:r w:rsidRPr="007D63F9">
        <w:rPr>
          <w:rFonts w:ascii="Arial" w:hAnsi="Arial" w:cs="Arial"/>
          <w:u w:val="single"/>
        </w:rPr>
        <w:t>Development Standards</w:t>
      </w:r>
      <w:r>
        <w:rPr>
          <w:rFonts w:ascii="Arial" w:hAnsi="Arial" w:cs="Arial"/>
        </w:rPr>
        <w:t>.  Temporary PWSF shall be permitted by the Director in those zone districts specified in the Use Table in Section 21.04.010 where all of the following are met:</w:t>
      </w:r>
    </w:p>
    <w:p w:rsidR="00581673" w:rsidRPr="00BC7072" w:rsidRDefault="00581673" w:rsidP="0051243E">
      <w:pPr>
        <w:pStyle w:val="ListParagraph"/>
        <w:numPr>
          <w:ilvl w:val="0"/>
          <w:numId w:val="35"/>
        </w:numPr>
        <w:tabs>
          <w:tab w:val="left" w:pos="1080"/>
        </w:tabs>
        <w:autoSpaceDE w:val="0"/>
        <w:autoSpaceDN w:val="0"/>
        <w:adjustRightInd w:val="0"/>
        <w:spacing w:before="100"/>
        <w:ind w:firstLine="0"/>
        <w:rPr>
          <w:rFonts w:ascii="Arial" w:hAnsi="Arial" w:cs="Arial"/>
        </w:rPr>
      </w:pPr>
      <w:r w:rsidRPr="00BC7072">
        <w:rPr>
          <w:rFonts w:ascii="Arial" w:hAnsi="Arial" w:cs="Arial"/>
        </w:rPr>
        <w:t xml:space="preserve">It will be in place for no more than 60 days (subject to a one time extension of an </w:t>
      </w:r>
      <w:r>
        <w:rPr>
          <w:rFonts w:ascii="Arial" w:hAnsi="Arial" w:cs="Arial"/>
        </w:rPr>
        <w:tab/>
      </w:r>
      <w:r w:rsidRPr="00BC7072">
        <w:rPr>
          <w:rFonts w:ascii="Arial" w:hAnsi="Arial" w:cs="Arial"/>
        </w:rPr>
        <w:t>additional 60 days for good cause);</w:t>
      </w:r>
    </w:p>
    <w:p w:rsidR="00581673" w:rsidRPr="00BC7072" w:rsidRDefault="00581673" w:rsidP="0051243E">
      <w:pPr>
        <w:pStyle w:val="ListParagraph"/>
        <w:numPr>
          <w:ilvl w:val="0"/>
          <w:numId w:val="35"/>
        </w:numPr>
        <w:tabs>
          <w:tab w:val="left" w:pos="1080"/>
        </w:tabs>
        <w:autoSpaceDE w:val="0"/>
        <w:autoSpaceDN w:val="0"/>
        <w:adjustRightInd w:val="0"/>
        <w:spacing w:before="100"/>
        <w:ind w:firstLine="0"/>
        <w:rPr>
          <w:rFonts w:ascii="Arial" w:hAnsi="Arial" w:cs="Arial"/>
        </w:rPr>
      </w:pPr>
      <w:r w:rsidRPr="00BC7072">
        <w:rPr>
          <w:rFonts w:ascii="Arial" w:hAnsi="Arial" w:cs="Arial"/>
        </w:rPr>
        <w:t>Notification of construction is provided by the applicant to the FAA;</w:t>
      </w:r>
    </w:p>
    <w:p w:rsidR="00581673" w:rsidRPr="00BC7072" w:rsidRDefault="00581673" w:rsidP="0051243E">
      <w:pPr>
        <w:pStyle w:val="ListParagraph"/>
        <w:numPr>
          <w:ilvl w:val="0"/>
          <w:numId w:val="35"/>
        </w:numPr>
        <w:tabs>
          <w:tab w:val="left" w:pos="1080"/>
        </w:tabs>
        <w:autoSpaceDE w:val="0"/>
        <w:autoSpaceDN w:val="0"/>
        <w:adjustRightInd w:val="0"/>
        <w:spacing w:before="100"/>
        <w:ind w:firstLine="0"/>
        <w:rPr>
          <w:rFonts w:ascii="Arial" w:hAnsi="Arial" w:cs="Arial"/>
        </w:rPr>
      </w:pPr>
      <w:r w:rsidRPr="00BC7072">
        <w:rPr>
          <w:rFonts w:ascii="Arial" w:hAnsi="Arial" w:cs="Arial"/>
        </w:rPr>
        <w:t>It does not require marking or lighting by the FAA;</w:t>
      </w:r>
    </w:p>
    <w:p w:rsidR="00581673" w:rsidRPr="00BC7072" w:rsidRDefault="00581673" w:rsidP="0051243E">
      <w:pPr>
        <w:pStyle w:val="ListParagraph"/>
        <w:numPr>
          <w:ilvl w:val="0"/>
          <w:numId w:val="35"/>
        </w:numPr>
        <w:tabs>
          <w:tab w:val="left" w:pos="1080"/>
        </w:tabs>
        <w:autoSpaceDE w:val="0"/>
        <w:autoSpaceDN w:val="0"/>
        <w:adjustRightInd w:val="0"/>
        <w:spacing w:before="100"/>
        <w:ind w:firstLine="0"/>
        <w:rPr>
          <w:rFonts w:ascii="Arial" w:hAnsi="Arial" w:cs="Arial"/>
        </w:rPr>
      </w:pPr>
      <w:r w:rsidRPr="00BC7072">
        <w:rPr>
          <w:rFonts w:ascii="Arial" w:hAnsi="Arial" w:cs="Arial"/>
        </w:rPr>
        <w:t>It will be less than 200 feet in height;</w:t>
      </w:r>
    </w:p>
    <w:p w:rsidR="00581673" w:rsidRDefault="00581673" w:rsidP="0051243E">
      <w:pPr>
        <w:pStyle w:val="ListParagraph"/>
        <w:numPr>
          <w:ilvl w:val="0"/>
          <w:numId w:val="35"/>
        </w:numPr>
        <w:tabs>
          <w:tab w:val="left" w:pos="1080"/>
        </w:tabs>
        <w:autoSpaceDE w:val="0"/>
        <w:autoSpaceDN w:val="0"/>
        <w:adjustRightInd w:val="0"/>
        <w:spacing w:before="100"/>
        <w:ind w:firstLine="0"/>
        <w:rPr>
          <w:rFonts w:ascii="Arial" w:hAnsi="Arial" w:cs="Arial"/>
        </w:rPr>
      </w:pPr>
      <w:r w:rsidRPr="00BC7072">
        <w:rPr>
          <w:rFonts w:ascii="Arial" w:hAnsi="Arial" w:cs="Arial"/>
        </w:rPr>
        <w:t xml:space="preserve">It does not involve any excavation (or excavation where prior disturbance exceeds </w:t>
      </w:r>
      <w:r>
        <w:rPr>
          <w:rFonts w:ascii="Arial" w:hAnsi="Arial" w:cs="Arial"/>
        </w:rPr>
        <w:tab/>
      </w:r>
      <w:r w:rsidRPr="00BC7072">
        <w:rPr>
          <w:rFonts w:ascii="Arial" w:hAnsi="Arial" w:cs="Arial"/>
        </w:rPr>
        <w:t xml:space="preserve">proposed excavation by at least 2 feet). </w:t>
      </w:r>
      <w:bookmarkStart w:id="6" w:name="_Toc66680933"/>
      <w:bookmarkEnd w:id="5"/>
    </w:p>
    <w:p w:rsidR="00581673" w:rsidRPr="001522E2" w:rsidRDefault="00581673" w:rsidP="0051243E">
      <w:pPr>
        <w:pStyle w:val="ListParagraph"/>
        <w:tabs>
          <w:tab w:val="left" w:pos="1080"/>
        </w:tabs>
        <w:autoSpaceDE w:val="0"/>
        <w:autoSpaceDN w:val="0"/>
        <w:adjustRightInd w:val="0"/>
        <w:spacing w:before="100"/>
        <w:rPr>
          <w:rFonts w:ascii="Arial" w:hAnsi="Arial" w:cs="Arial"/>
        </w:rPr>
      </w:pPr>
    </w:p>
    <w:p w:rsidR="00581673" w:rsidRDefault="00581673" w:rsidP="0051243E">
      <w:pPr>
        <w:autoSpaceDE w:val="0"/>
        <w:autoSpaceDN w:val="0"/>
        <w:adjustRightInd w:val="0"/>
        <w:outlineLvl w:val="0"/>
        <w:rPr>
          <w:rFonts w:ascii="Arial" w:hAnsi="Arial" w:cs="Arial"/>
          <w:b/>
          <w:bCs/>
        </w:rPr>
      </w:pPr>
      <w:r w:rsidRPr="00FA7030">
        <w:rPr>
          <w:rFonts w:ascii="Arial" w:hAnsi="Arial" w:cs="Arial"/>
          <w:b/>
          <w:bCs/>
        </w:rPr>
        <w:t>(</w:t>
      </w:r>
      <w:r>
        <w:rPr>
          <w:rFonts w:ascii="Arial" w:hAnsi="Arial" w:cs="Arial"/>
          <w:b/>
          <w:bCs/>
        </w:rPr>
        <w:t>7</w:t>
      </w:r>
      <w:r w:rsidRPr="00FA7030">
        <w:rPr>
          <w:rFonts w:ascii="Arial" w:hAnsi="Arial" w:cs="Arial"/>
          <w:b/>
          <w:bCs/>
        </w:rPr>
        <w:t>)</w:t>
      </w:r>
      <w:r>
        <w:rPr>
          <w:rFonts w:ascii="Arial" w:hAnsi="Arial" w:cs="Arial"/>
          <w:b/>
          <w:bCs/>
        </w:rPr>
        <w:t xml:space="preserve">  Telecommunication Facility Co-location and Combination</w:t>
      </w:r>
    </w:p>
    <w:p w:rsidR="00581673" w:rsidRPr="00FA7030" w:rsidRDefault="00581673" w:rsidP="0051243E">
      <w:pPr>
        <w:autoSpaceDE w:val="0"/>
        <w:autoSpaceDN w:val="0"/>
        <w:adjustRightInd w:val="0"/>
        <w:outlineLvl w:val="0"/>
        <w:rPr>
          <w:rFonts w:ascii="Arial" w:hAnsi="Arial" w:cs="Arial"/>
          <w:b/>
        </w:rPr>
      </w:pPr>
    </w:p>
    <w:p w:rsidR="00581673" w:rsidRPr="007717DF" w:rsidRDefault="00581673" w:rsidP="0051243E">
      <w:pPr>
        <w:autoSpaceDE w:val="0"/>
        <w:autoSpaceDN w:val="0"/>
        <w:adjustRightInd w:val="0"/>
        <w:outlineLvl w:val="1"/>
        <w:rPr>
          <w:rFonts w:ascii="Arial" w:hAnsi="Arial" w:cs="Arial"/>
        </w:rPr>
      </w:pPr>
      <w:r w:rsidRPr="00FA7030">
        <w:rPr>
          <w:rFonts w:ascii="Arial" w:hAnsi="Arial" w:cs="Arial"/>
          <w:u w:val="single"/>
        </w:rPr>
        <w:t>Development Standards</w:t>
      </w:r>
      <w:r w:rsidRPr="006E7CDC">
        <w:rPr>
          <w:rFonts w:ascii="Arial" w:hAnsi="Arial" w:cs="Arial"/>
        </w:rPr>
        <w:t xml:space="preserve">.  </w:t>
      </w:r>
      <w:r w:rsidRPr="007717DF">
        <w:rPr>
          <w:rFonts w:ascii="Arial" w:hAnsi="Arial" w:cs="Arial"/>
        </w:rPr>
        <w:t xml:space="preserve">The </w:t>
      </w:r>
      <w:r>
        <w:rPr>
          <w:rFonts w:ascii="Arial" w:hAnsi="Arial" w:cs="Arial"/>
        </w:rPr>
        <w:t>City</w:t>
      </w:r>
      <w:r w:rsidRPr="007717DF">
        <w:rPr>
          <w:rFonts w:ascii="Arial" w:hAnsi="Arial" w:cs="Arial"/>
        </w:rPr>
        <w:t xml:space="preserve"> requires </w:t>
      </w:r>
      <w:r>
        <w:rPr>
          <w:rFonts w:ascii="Arial" w:hAnsi="Arial" w:cs="Arial"/>
        </w:rPr>
        <w:t>co-location</w:t>
      </w:r>
      <w:r w:rsidRPr="007717DF">
        <w:rPr>
          <w:rFonts w:ascii="Arial" w:hAnsi="Arial" w:cs="Arial"/>
        </w:rPr>
        <w:t xml:space="preserve"> and combining of </w:t>
      </w:r>
      <w:r>
        <w:rPr>
          <w:rFonts w:ascii="Arial" w:hAnsi="Arial" w:cs="Arial"/>
        </w:rPr>
        <w:t>Telecommunications Facilities</w:t>
      </w:r>
      <w:r w:rsidRPr="007717DF">
        <w:rPr>
          <w:rFonts w:ascii="Arial" w:hAnsi="Arial" w:cs="Arial"/>
        </w:rPr>
        <w:t xml:space="preserve"> on existing towers</w:t>
      </w:r>
      <w:r>
        <w:rPr>
          <w:rFonts w:ascii="Arial" w:hAnsi="Arial" w:cs="Arial"/>
        </w:rPr>
        <w:t>,</w:t>
      </w:r>
      <w:r w:rsidRPr="007717DF">
        <w:rPr>
          <w:rFonts w:ascii="Arial" w:hAnsi="Arial" w:cs="Arial"/>
        </w:rPr>
        <w:t xml:space="preserve"> </w:t>
      </w:r>
      <w:r>
        <w:rPr>
          <w:rFonts w:ascii="Arial" w:hAnsi="Arial" w:cs="Arial"/>
        </w:rPr>
        <w:t xml:space="preserve">existing Base Stations or existing alternative support structures (Dual Purpose Facilities) </w:t>
      </w:r>
      <w:r w:rsidRPr="007717DF">
        <w:rPr>
          <w:rFonts w:ascii="Arial" w:hAnsi="Arial" w:cs="Arial"/>
        </w:rPr>
        <w:t>as a highe</w:t>
      </w:r>
      <w:r>
        <w:rPr>
          <w:rFonts w:ascii="Arial" w:hAnsi="Arial" w:cs="Arial"/>
        </w:rPr>
        <w:t>st</w:t>
      </w:r>
      <w:r w:rsidRPr="007717DF">
        <w:rPr>
          <w:rFonts w:ascii="Arial" w:hAnsi="Arial" w:cs="Arial"/>
        </w:rPr>
        <w:t xml:space="preserve"> priority where </w:t>
      </w:r>
      <w:r>
        <w:rPr>
          <w:rFonts w:ascii="Arial" w:hAnsi="Arial" w:cs="Arial"/>
        </w:rPr>
        <w:t>such co-location</w:t>
      </w:r>
      <w:r w:rsidRPr="007717DF">
        <w:rPr>
          <w:rFonts w:ascii="Arial" w:hAnsi="Arial" w:cs="Arial"/>
        </w:rPr>
        <w:t xml:space="preserve"> is possible. </w:t>
      </w:r>
      <w:r>
        <w:rPr>
          <w:rFonts w:ascii="Arial" w:hAnsi="Arial" w:cs="Arial"/>
        </w:rPr>
        <w:t>A permit shall be required for co-location</w:t>
      </w:r>
      <w:r w:rsidRPr="007717DF">
        <w:rPr>
          <w:rFonts w:ascii="Arial" w:hAnsi="Arial" w:cs="Arial"/>
        </w:rPr>
        <w:t xml:space="preserve"> </w:t>
      </w:r>
      <w:r>
        <w:rPr>
          <w:rFonts w:ascii="Arial" w:hAnsi="Arial" w:cs="Arial"/>
        </w:rPr>
        <w:t xml:space="preserve">of facilities </w:t>
      </w:r>
      <w:r w:rsidRPr="007717DF">
        <w:rPr>
          <w:rFonts w:ascii="Arial" w:hAnsi="Arial" w:cs="Arial"/>
        </w:rPr>
        <w:t>on an existing tower</w:t>
      </w:r>
      <w:r>
        <w:rPr>
          <w:rFonts w:ascii="Arial" w:hAnsi="Arial" w:cs="Arial"/>
        </w:rPr>
        <w:t>, existing Base Station or Dual Purpose Facility</w:t>
      </w:r>
      <w:r w:rsidRPr="007717DF">
        <w:rPr>
          <w:rFonts w:ascii="Arial" w:hAnsi="Arial" w:cs="Arial"/>
        </w:rPr>
        <w:t xml:space="preserve">.  </w:t>
      </w:r>
      <w:r>
        <w:rPr>
          <w:rFonts w:ascii="Arial" w:hAnsi="Arial" w:cs="Arial"/>
        </w:rPr>
        <w:t>Co-location</w:t>
      </w:r>
      <w:r w:rsidRPr="007717DF">
        <w:rPr>
          <w:rFonts w:ascii="Arial" w:hAnsi="Arial" w:cs="Arial"/>
        </w:rPr>
        <w:t xml:space="preserve"> </w:t>
      </w:r>
      <w:r>
        <w:rPr>
          <w:rFonts w:ascii="Arial" w:hAnsi="Arial" w:cs="Arial"/>
        </w:rPr>
        <w:t xml:space="preserve">or combination of Telecommunications Facilities requires an administrative permit, and is </w:t>
      </w:r>
      <w:r w:rsidRPr="007717DF">
        <w:rPr>
          <w:rFonts w:ascii="Arial" w:hAnsi="Arial" w:cs="Arial"/>
        </w:rPr>
        <w:t xml:space="preserve">subject to the </w:t>
      </w:r>
      <w:r w:rsidRPr="007717DF">
        <w:rPr>
          <w:rFonts w:ascii="Arial" w:hAnsi="Arial" w:cs="Arial"/>
        </w:rPr>
        <w:lastRenderedPageBreak/>
        <w:t>following:</w:t>
      </w:r>
    </w:p>
    <w:p w:rsidR="00581673" w:rsidRDefault="00581673" w:rsidP="0051243E">
      <w:pPr>
        <w:pStyle w:val="Style1"/>
        <w:keepNext/>
        <w:numPr>
          <w:ilvl w:val="0"/>
          <w:numId w:val="38"/>
        </w:numPr>
        <w:jc w:val="left"/>
        <w:rPr>
          <w:rFonts w:ascii="Arial" w:hAnsi="Arial" w:cs="Arial"/>
          <w:sz w:val="20"/>
          <w:szCs w:val="20"/>
        </w:rPr>
      </w:pPr>
      <w:r w:rsidRPr="007717DF">
        <w:rPr>
          <w:rFonts w:ascii="Arial" w:hAnsi="Arial" w:cs="Arial"/>
          <w:sz w:val="20"/>
          <w:szCs w:val="20"/>
        </w:rPr>
        <w:t xml:space="preserve">A </w:t>
      </w:r>
      <w:r>
        <w:rPr>
          <w:rFonts w:ascii="Arial" w:hAnsi="Arial" w:cs="Arial"/>
          <w:sz w:val="20"/>
          <w:szCs w:val="20"/>
        </w:rPr>
        <w:t>co-locate</w:t>
      </w:r>
      <w:r w:rsidRPr="007717DF">
        <w:rPr>
          <w:rFonts w:ascii="Arial" w:hAnsi="Arial" w:cs="Arial"/>
          <w:sz w:val="20"/>
          <w:szCs w:val="20"/>
        </w:rPr>
        <w:t>d or combined antenna or antenna array shall not exceed the maximum height prescribed in the applicable</w:t>
      </w:r>
      <w:r>
        <w:rPr>
          <w:rFonts w:ascii="Arial" w:hAnsi="Arial" w:cs="Arial"/>
          <w:sz w:val="20"/>
          <w:szCs w:val="20"/>
        </w:rPr>
        <w:t xml:space="preserve"> land use permit</w:t>
      </w:r>
      <w:r w:rsidRPr="007717DF">
        <w:rPr>
          <w:rFonts w:ascii="Arial" w:hAnsi="Arial" w:cs="Arial"/>
          <w:sz w:val="20"/>
          <w:szCs w:val="20"/>
        </w:rPr>
        <w:t xml:space="preserve"> or increase the height of an existing tower by more than 20 feet and shall not affect any tower lighting, except as provided for herein below.  </w:t>
      </w:r>
      <w:r>
        <w:rPr>
          <w:rFonts w:ascii="Arial" w:hAnsi="Arial" w:cs="Arial"/>
          <w:sz w:val="20"/>
          <w:szCs w:val="20"/>
        </w:rPr>
        <w:t>A PWSF co-location</w:t>
      </w:r>
      <w:r w:rsidRPr="007717DF">
        <w:rPr>
          <w:rFonts w:ascii="Arial" w:hAnsi="Arial" w:cs="Arial"/>
          <w:sz w:val="20"/>
          <w:szCs w:val="20"/>
        </w:rPr>
        <w:t xml:space="preserve"> </w:t>
      </w:r>
      <w:r>
        <w:rPr>
          <w:rFonts w:ascii="Arial" w:hAnsi="Arial" w:cs="Arial"/>
          <w:sz w:val="20"/>
          <w:szCs w:val="20"/>
        </w:rPr>
        <w:t xml:space="preserve">that does not create a Substantial Change in the tower or support structure shall be </w:t>
      </w:r>
      <w:r w:rsidRPr="007717DF">
        <w:rPr>
          <w:rFonts w:ascii="Arial" w:hAnsi="Arial" w:cs="Arial"/>
          <w:sz w:val="20"/>
          <w:szCs w:val="20"/>
        </w:rPr>
        <w:t xml:space="preserve">approved </w:t>
      </w:r>
      <w:r>
        <w:rPr>
          <w:rFonts w:ascii="Arial" w:hAnsi="Arial" w:cs="Arial"/>
          <w:sz w:val="20"/>
          <w:szCs w:val="20"/>
        </w:rPr>
        <w:t>within 60 days (subject to tolling) in accordance with Section 21.04.030(q)(2)(v).</w:t>
      </w:r>
    </w:p>
    <w:p w:rsidR="00581673" w:rsidRPr="007717DF" w:rsidRDefault="00581673" w:rsidP="0051243E">
      <w:pPr>
        <w:pStyle w:val="Style1"/>
        <w:keepNext/>
        <w:numPr>
          <w:ilvl w:val="0"/>
          <w:numId w:val="38"/>
        </w:numPr>
        <w:jc w:val="left"/>
        <w:rPr>
          <w:rFonts w:ascii="Arial" w:hAnsi="Arial" w:cs="Arial"/>
          <w:sz w:val="20"/>
          <w:szCs w:val="20"/>
        </w:rPr>
      </w:pPr>
      <w:r>
        <w:rPr>
          <w:rFonts w:ascii="Arial" w:hAnsi="Arial" w:cs="Arial"/>
          <w:sz w:val="20"/>
          <w:szCs w:val="20"/>
        </w:rPr>
        <w:t>If the applicant who seeks to co-locate PWSF demonstrates a coverage gap that cannot be addressed by a co-location that meets (A) above, the applicant may request a variance of the height limitation in accordance with 21.04.030(q</w:t>
      </w:r>
      <w:proofErr w:type="gramStart"/>
      <w:r>
        <w:rPr>
          <w:rFonts w:ascii="Arial" w:hAnsi="Arial" w:cs="Arial"/>
          <w:sz w:val="20"/>
          <w:szCs w:val="20"/>
        </w:rPr>
        <w:t>)(</w:t>
      </w:r>
      <w:proofErr w:type="gramEnd"/>
      <w:r>
        <w:rPr>
          <w:rFonts w:ascii="Arial" w:hAnsi="Arial" w:cs="Arial"/>
          <w:sz w:val="20"/>
          <w:szCs w:val="20"/>
        </w:rPr>
        <w:t>14).  If the co-location is a qualified co-location under 47 U.S.C. §332(c</w:t>
      </w:r>
      <w:proofErr w:type="gramStart"/>
      <w:r>
        <w:rPr>
          <w:rFonts w:ascii="Arial" w:hAnsi="Arial" w:cs="Arial"/>
          <w:sz w:val="20"/>
          <w:szCs w:val="20"/>
        </w:rPr>
        <w:t>)(</w:t>
      </w:r>
      <w:proofErr w:type="gramEnd"/>
      <w:r>
        <w:rPr>
          <w:rFonts w:ascii="Arial" w:hAnsi="Arial" w:cs="Arial"/>
          <w:sz w:val="20"/>
          <w:szCs w:val="20"/>
        </w:rPr>
        <w:t xml:space="preserve">7), the Director shall render a decision within 90 days, subject to tolling, in accordance with 21.04.030(q)(2)(v).  </w:t>
      </w:r>
    </w:p>
    <w:p w:rsidR="00581673" w:rsidRPr="007717DF" w:rsidRDefault="00581673" w:rsidP="0051243E">
      <w:pPr>
        <w:pStyle w:val="Style1"/>
        <w:numPr>
          <w:ilvl w:val="0"/>
          <w:numId w:val="38"/>
        </w:numPr>
        <w:jc w:val="left"/>
        <w:rPr>
          <w:rFonts w:ascii="Arial" w:hAnsi="Arial" w:cs="Arial"/>
          <w:sz w:val="20"/>
          <w:szCs w:val="20"/>
        </w:rPr>
      </w:pPr>
      <w:r w:rsidRPr="007717DF">
        <w:rPr>
          <w:rFonts w:ascii="Arial" w:hAnsi="Arial" w:cs="Arial"/>
          <w:sz w:val="20"/>
          <w:szCs w:val="20"/>
        </w:rPr>
        <w:t xml:space="preserve">New </w:t>
      </w:r>
      <w:r w:rsidRPr="007717DF">
        <w:rPr>
          <w:rFonts w:ascii="Arial" w:hAnsi="Arial" w:cs="Arial"/>
          <w:iCs/>
          <w:sz w:val="20"/>
          <w:szCs w:val="20"/>
        </w:rPr>
        <w:t>antenna</w:t>
      </w:r>
      <w:r w:rsidRPr="007717DF">
        <w:rPr>
          <w:rFonts w:ascii="Arial" w:hAnsi="Arial" w:cs="Arial"/>
          <w:sz w:val="20"/>
          <w:szCs w:val="20"/>
        </w:rPr>
        <w:t xml:space="preserve"> mounts </w:t>
      </w:r>
      <w:r>
        <w:rPr>
          <w:rFonts w:ascii="Arial" w:hAnsi="Arial" w:cs="Arial"/>
          <w:sz w:val="20"/>
          <w:szCs w:val="20"/>
        </w:rPr>
        <w:t>shall</w:t>
      </w:r>
      <w:r w:rsidRPr="007717DF">
        <w:rPr>
          <w:rFonts w:ascii="Arial" w:hAnsi="Arial" w:cs="Arial"/>
          <w:sz w:val="20"/>
          <w:szCs w:val="20"/>
        </w:rPr>
        <w:t xml:space="preserve"> be flush-mounted onto existing structures</w:t>
      </w:r>
      <w:r>
        <w:rPr>
          <w:rFonts w:ascii="Arial" w:hAnsi="Arial" w:cs="Arial"/>
          <w:sz w:val="20"/>
          <w:szCs w:val="20"/>
        </w:rPr>
        <w:t xml:space="preserve"> where flush mounting was a condition of the original approval</w:t>
      </w:r>
      <w:r w:rsidRPr="007717DF">
        <w:rPr>
          <w:rFonts w:ascii="Arial" w:hAnsi="Arial" w:cs="Arial"/>
          <w:sz w:val="20"/>
          <w:szCs w:val="20"/>
        </w:rPr>
        <w:t>, unless it is demonstrated through radio frequency (RF) propagation analysis that flush-mounted antennas will not meet the network objectives of the desired coverage area</w:t>
      </w:r>
      <w:r>
        <w:rPr>
          <w:rFonts w:ascii="Arial" w:hAnsi="Arial" w:cs="Arial"/>
          <w:sz w:val="20"/>
          <w:szCs w:val="20"/>
        </w:rPr>
        <w:t>, or unless applicant demonstrates that flush-mounting would interfere with existing antenna mounting or coax arrangements that were previously approved</w:t>
      </w:r>
      <w:r w:rsidRPr="007717DF">
        <w:rPr>
          <w:rFonts w:ascii="Arial" w:hAnsi="Arial" w:cs="Arial"/>
          <w:sz w:val="20"/>
          <w:szCs w:val="20"/>
        </w:rPr>
        <w:t xml:space="preserve">. </w:t>
      </w:r>
    </w:p>
    <w:p w:rsidR="00581673" w:rsidRPr="007717DF" w:rsidRDefault="00581673" w:rsidP="0051243E">
      <w:pPr>
        <w:numPr>
          <w:ilvl w:val="0"/>
          <w:numId w:val="38"/>
        </w:numPr>
        <w:spacing w:before="100"/>
        <w:rPr>
          <w:rFonts w:ascii="Arial" w:hAnsi="Arial" w:cs="Arial"/>
        </w:rPr>
      </w:pPr>
      <w:r w:rsidRPr="007717DF">
        <w:rPr>
          <w:rFonts w:ascii="Arial" w:hAnsi="Arial" w:cs="Arial"/>
        </w:rPr>
        <w:t xml:space="preserve">The equipment cabinet shall be subject to the setback requirements of the underlying zoning district. </w:t>
      </w:r>
    </w:p>
    <w:p w:rsidR="00581673" w:rsidRDefault="00581673" w:rsidP="0051243E">
      <w:pPr>
        <w:numPr>
          <w:ilvl w:val="0"/>
          <w:numId w:val="38"/>
        </w:numPr>
        <w:spacing w:before="100"/>
        <w:rPr>
          <w:rFonts w:ascii="Arial" w:hAnsi="Arial" w:cs="Arial"/>
        </w:rPr>
      </w:pPr>
      <w:r w:rsidRPr="00E95611">
        <w:rPr>
          <w:rFonts w:ascii="Arial" w:hAnsi="Arial" w:cs="Arial"/>
        </w:rPr>
        <w:t>W</w:t>
      </w:r>
      <w:r w:rsidRPr="00E95611">
        <w:rPr>
          <w:rStyle w:val="Strong"/>
          <w:rFonts w:ascii="Arial" w:hAnsi="Arial" w:cs="Arial"/>
          <w:b w:val="0"/>
        </w:rPr>
        <w:t>hen a co-located or combined</w:t>
      </w:r>
      <w:r w:rsidRPr="007717DF">
        <w:rPr>
          <w:rStyle w:val="Strong"/>
          <w:rFonts w:ascii="Arial" w:hAnsi="Arial" w:cs="Arial"/>
        </w:rPr>
        <w:t xml:space="preserve"> </w:t>
      </w:r>
      <w:r w:rsidRPr="007717DF">
        <w:rPr>
          <w:rFonts w:ascii="Arial" w:hAnsi="Arial" w:cs="Arial"/>
        </w:rPr>
        <w:t xml:space="preserve">antenna is to be located on a nonconforming building or structure, then the existing permitted nonconforming setback shall prevail. </w:t>
      </w:r>
    </w:p>
    <w:p w:rsidR="00581673" w:rsidRPr="00286A50" w:rsidRDefault="00581673" w:rsidP="0051243E">
      <w:pPr>
        <w:numPr>
          <w:ilvl w:val="0"/>
          <w:numId w:val="38"/>
        </w:numPr>
        <w:spacing w:before="100"/>
        <w:rPr>
          <w:rFonts w:ascii="Arial" w:hAnsi="Arial" w:cs="Arial"/>
        </w:rPr>
      </w:pPr>
      <w:r>
        <w:rPr>
          <w:rFonts w:ascii="Arial" w:hAnsi="Arial" w:cs="Arial"/>
        </w:rPr>
        <w:t>No signage shall be permitted on an antenna or antenna array that is combined with or co-located on an alternative support structure; however, the support structure may itself be an existing sign, so long as the sign was approved through a non-Telecommunications Facility development permit or sign permit.</w:t>
      </w:r>
    </w:p>
    <w:p w:rsidR="00581673" w:rsidRDefault="00581673" w:rsidP="0051243E">
      <w:pPr>
        <w:autoSpaceDE w:val="0"/>
        <w:autoSpaceDN w:val="0"/>
        <w:adjustRightInd w:val="0"/>
        <w:ind w:hanging="720"/>
        <w:outlineLvl w:val="1"/>
        <w:rPr>
          <w:rFonts w:ascii="Arial" w:hAnsi="Arial" w:cs="Arial"/>
          <w:b/>
        </w:rPr>
      </w:pPr>
      <w:bookmarkStart w:id="7" w:name="_Toc191985666"/>
      <w:bookmarkStart w:id="8" w:name="_Toc192566021"/>
    </w:p>
    <w:p w:rsidR="00581673" w:rsidRPr="0076411C" w:rsidRDefault="00581673" w:rsidP="0051243E">
      <w:pPr>
        <w:tabs>
          <w:tab w:val="left" w:pos="990"/>
        </w:tabs>
        <w:autoSpaceDE w:val="0"/>
        <w:autoSpaceDN w:val="0"/>
        <w:adjustRightInd w:val="0"/>
        <w:outlineLvl w:val="1"/>
        <w:rPr>
          <w:rFonts w:ascii="Arial" w:hAnsi="Arial" w:cs="Arial"/>
          <w:b/>
        </w:rPr>
      </w:pPr>
      <w:r w:rsidRPr="0076411C">
        <w:rPr>
          <w:rFonts w:ascii="Arial" w:hAnsi="Arial" w:cs="Arial"/>
          <w:b/>
        </w:rPr>
        <w:t>(</w:t>
      </w:r>
      <w:r>
        <w:rPr>
          <w:rFonts w:ascii="Arial" w:hAnsi="Arial" w:cs="Arial"/>
          <w:b/>
        </w:rPr>
        <w:t>8</w:t>
      </w:r>
      <w:r w:rsidRPr="0076411C">
        <w:rPr>
          <w:rFonts w:ascii="Arial" w:hAnsi="Arial" w:cs="Arial"/>
          <w:b/>
        </w:rPr>
        <w:t xml:space="preserve">) </w:t>
      </w:r>
      <w:r>
        <w:rPr>
          <w:rFonts w:ascii="Arial" w:hAnsi="Arial" w:cs="Arial"/>
          <w:b/>
        </w:rPr>
        <w:t>New Base Stations:  Concealed and Non-concealed</w:t>
      </w:r>
      <w:bookmarkEnd w:id="7"/>
      <w:bookmarkEnd w:id="8"/>
      <w:r w:rsidRPr="0076411C">
        <w:rPr>
          <w:rFonts w:ascii="Arial" w:hAnsi="Arial" w:cs="Arial"/>
          <w:b/>
        </w:rPr>
        <w:t xml:space="preserve"> </w:t>
      </w:r>
    </w:p>
    <w:p w:rsidR="00581673" w:rsidRDefault="00581673" w:rsidP="0051243E">
      <w:pPr>
        <w:tabs>
          <w:tab w:val="left" w:pos="990"/>
        </w:tabs>
        <w:autoSpaceDE w:val="0"/>
        <w:autoSpaceDN w:val="0"/>
        <w:adjustRightInd w:val="0"/>
        <w:ind w:firstLine="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Antennas and equipment may be mounted onto a structure which is not primarily constructed </w:t>
      </w:r>
      <w:r>
        <w:rPr>
          <w:rFonts w:ascii="Arial" w:hAnsi="Arial" w:cs="Arial"/>
        </w:rPr>
        <w:tab/>
      </w:r>
      <w:r>
        <w:rPr>
          <w:rFonts w:ascii="Arial" w:hAnsi="Arial" w:cs="Arial"/>
        </w:rPr>
        <w:tab/>
        <w:t xml:space="preserve">for telecommunications purposes in accordance with the Use Table of Section 21.04.010. A </w:t>
      </w:r>
      <w:r>
        <w:rPr>
          <w:rFonts w:ascii="Arial" w:hAnsi="Arial" w:cs="Arial"/>
        </w:rPr>
        <w:tab/>
        <w:t>permit is required for</w:t>
      </w:r>
      <w:r w:rsidRPr="007717DF">
        <w:rPr>
          <w:rFonts w:ascii="Arial" w:hAnsi="Arial" w:cs="Arial"/>
        </w:rPr>
        <w:t xml:space="preserve"> </w:t>
      </w:r>
      <w:r>
        <w:rPr>
          <w:rFonts w:ascii="Arial" w:hAnsi="Arial" w:cs="Arial"/>
        </w:rPr>
        <w:t xml:space="preserve">base station </w:t>
      </w:r>
      <w:r w:rsidRPr="007717DF">
        <w:rPr>
          <w:rFonts w:ascii="Arial" w:hAnsi="Arial" w:cs="Arial"/>
        </w:rPr>
        <w:t>antennas and equipment mounted onto</w:t>
      </w:r>
      <w:r>
        <w:rPr>
          <w:rFonts w:ascii="Arial" w:hAnsi="Arial" w:cs="Arial"/>
        </w:rPr>
        <w:t xml:space="preserve"> such an alternative</w:t>
      </w:r>
      <w:r w:rsidRPr="007717DF">
        <w:rPr>
          <w:rFonts w:ascii="Arial" w:hAnsi="Arial" w:cs="Arial"/>
        </w:rPr>
        <w:t xml:space="preserve"> </w:t>
      </w:r>
      <w:r>
        <w:rPr>
          <w:rFonts w:ascii="Arial" w:hAnsi="Arial" w:cs="Arial"/>
        </w:rPr>
        <w:tab/>
      </w:r>
      <w:r w:rsidRPr="007717DF">
        <w:rPr>
          <w:rFonts w:ascii="Arial" w:hAnsi="Arial" w:cs="Arial"/>
        </w:rPr>
        <w:t xml:space="preserve">structure. </w:t>
      </w:r>
      <w:r>
        <w:rPr>
          <w:rFonts w:ascii="Arial" w:hAnsi="Arial" w:cs="Arial"/>
        </w:rPr>
        <w:t xml:space="preserve"> In residential districts, the following structures shall </w:t>
      </w:r>
      <w:r w:rsidRPr="006C4E9A">
        <w:rPr>
          <w:rFonts w:ascii="Arial" w:hAnsi="Arial" w:cs="Arial"/>
          <w:u w:val="single"/>
        </w:rPr>
        <w:t>not</w:t>
      </w:r>
      <w:r>
        <w:rPr>
          <w:rFonts w:ascii="Arial" w:hAnsi="Arial" w:cs="Arial"/>
        </w:rPr>
        <w:t xml:space="preserve"> be used as base stations or </w:t>
      </w:r>
      <w:r>
        <w:rPr>
          <w:rFonts w:ascii="Arial" w:hAnsi="Arial" w:cs="Arial"/>
        </w:rPr>
        <w:tab/>
        <w:t xml:space="preserve">to support PWSF or commercial antenna(s):  single-family dwelling, two-family dwelling, </w:t>
      </w:r>
      <w:proofErr w:type="gramStart"/>
      <w:r>
        <w:rPr>
          <w:rFonts w:ascii="Arial" w:hAnsi="Arial" w:cs="Arial"/>
        </w:rPr>
        <w:t>multi</w:t>
      </w:r>
      <w:proofErr w:type="gramEnd"/>
      <w:r>
        <w:rPr>
          <w:rFonts w:ascii="Arial" w:hAnsi="Arial" w:cs="Arial"/>
        </w:rPr>
        <w:t>-</w:t>
      </w:r>
      <w:r>
        <w:rPr>
          <w:rFonts w:ascii="Arial" w:hAnsi="Arial" w:cs="Arial"/>
        </w:rPr>
        <w:tab/>
        <w:t>family dwelling of fewer than three stories in height, group living facility, or day care.</w:t>
      </w:r>
    </w:p>
    <w:p w:rsidR="00581673" w:rsidRDefault="00581673" w:rsidP="0051243E">
      <w:pPr>
        <w:autoSpaceDE w:val="0"/>
        <w:autoSpaceDN w:val="0"/>
        <w:adjustRightInd w:val="0"/>
        <w:ind w:firstLine="720"/>
        <w:rPr>
          <w:rFonts w:ascii="Arial" w:hAnsi="Arial" w:cs="Arial"/>
        </w:rPr>
      </w:pPr>
    </w:p>
    <w:p w:rsidR="00581673" w:rsidRPr="007717DF" w:rsidRDefault="00581673" w:rsidP="0051243E">
      <w:pPr>
        <w:tabs>
          <w:tab w:val="left" w:pos="990"/>
        </w:tabs>
        <w:autoSpaceDE w:val="0"/>
        <w:autoSpaceDN w:val="0"/>
        <w:adjustRightInd w:val="0"/>
        <w:ind w:firstLine="720"/>
        <w:rPr>
          <w:rFonts w:ascii="Arial" w:hAnsi="Arial" w:cs="Arial"/>
        </w:rPr>
      </w:pPr>
      <w:r w:rsidRPr="000F0D7E">
        <w:rPr>
          <w:rFonts w:ascii="Arial" w:hAnsi="Arial" w:cs="Arial"/>
        </w:rPr>
        <w:t>(</w:t>
      </w:r>
      <w:proofErr w:type="gramStart"/>
      <w:r w:rsidRPr="000F0D7E">
        <w:rPr>
          <w:rFonts w:ascii="Arial" w:hAnsi="Arial" w:cs="Arial"/>
        </w:rPr>
        <w:t>ii</w:t>
      </w:r>
      <w:proofErr w:type="gramEnd"/>
      <w:r w:rsidRPr="000F0D7E">
        <w:rPr>
          <w:rFonts w:ascii="Arial" w:hAnsi="Arial" w:cs="Arial"/>
        </w:rPr>
        <w:t xml:space="preserve">) </w:t>
      </w:r>
      <w:r w:rsidRPr="002D6B61">
        <w:rPr>
          <w:rFonts w:ascii="Arial" w:hAnsi="Arial" w:cs="Arial"/>
          <w:u w:val="single"/>
        </w:rPr>
        <w:t>Development Standards</w:t>
      </w:r>
      <w:r w:rsidRPr="006E7CDC">
        <w:rPr>
          <w:rFonts w:ascii="Arial" w:hAnsi="Arial" w:cs="Arial"/>
        </w:rPr>
        <w:t>.</w:t>
      </w:r>
      <w:r>
        <w:rPr>
          <w:rFonts w:ascii="Arial" w:hAnsi="Arial" w:cs="Arial"/>
        </w:rPr>
        <w:t xml:space="preserve">  Antenna(s)</w:t>
      </w:r>
      <w:r w:rsidRPr="007717DF">
        <w:rPr>
          <w:rFonts w:ascii="Arial" w:hAnsi="Arial" w:cs="Arial"/>
        </w:rPr>
        <w:t xml:space="preserve"> and equipment </w:t>
      </w:r>
      <w:r>
        <w:rPr>
          <w:rFonts w:ascii="Arial" w:hAnsi="Arial" w:cs="Arial"/>
        </w:rPr>
        <w:t xml:space="preserve">to be located </w:t>
      </w:r>
      <w:r w:rsidRPr="007717DF">
        <w:rPr>
          <w:rFonts w:ascii="Arial" w:hAnsi="Arial" w:cs="Arial"/>
        </w:rPr>
        <w:t xml:space="preserve">on an alternative structure </w:t>
      </w:r>
      <w:r>
        <w:rPr>
          <w:rFonts w:ascii="Arial" w:hAnsi="Arial" w:cs="Arial"/>
        </w:rPr>
        <w:tab/>
        <w:t xml:space="preserve">shall be </w:t>
      </w:r>
      <w:r w:rsidRPr="007717DF">
        <w:rPr>
          <w:rFonts w:ascii="Arial" w:hAnsi="Arial" w:cs="Arial"/>
        </w:rPr>
        <w:t>subject to the following:</w:t>
      </w:r>
    </w:p>
    <w:p w:rsidR="00581673" w:rsidRDefault="00581673" w:rsidP="0051243E">
      <w:pPr>
        <w:numPr>
          <w:ilvl w:val="0"/>
          <w:numId w:val="40"/>
        </w:numPr>
        <w:tabs>
          <w:tab w:val="left" w:pos="360"/>
        </w:tabs>
        <w:spacing w:before="100"/>
        <w:rPr>
          <w:rFonts w:ascii="Arial" w:hAnsi="Arial" w:cs="Arial"/>
        </w:rPr>
      </w:pPr>
      <w:r>
        <w:rPr>
          <w:rFonts w:ascii="Arial" w:hAnsi="Arial" w:cs="Arial"/>
        </w:rPr>
        <w:t>If the facility is concealed, t</w:t>
      </w:r>
      <w:r w:rsidRPr="007717DF">
        <w:rPr>
          <w:rFonts w:ascii="Arial" w:hAnsi="Arial" w:cs="Arial"/>
        </w:rPr>
        <w:t xml:space="preserve">he top of </w:t>
      </w:r>
      <w:r>
        <w:rPr>
          <w:rFonts w:ascii="Arial" w:hAnsi="Arial" w:cs="Arial"/>
        </w:rPr>
        <w:t xml:space="preserve">antenna(s) </w:t>
      </w:r>
      <w:r w:rsidRPr="007717DF">
        <w:rPr>
          <w:rFonts w:ascii="Arial" w:hAnsi="Arial" w:cs="Arial"/>
        </w:rPr>
        <w:t xml:space="preserve">shall not be more than </w:t>
      </w:r>
      <w:r>
        <w:rPr>
          <w:rFonts w:ascii="Arial" w:hAnsi="Arial" w:cs="Arial"/>
        </w:rPr>
        <w:t>35</w:t>
      </w:r>
      <w:r w:rsidRPr="007717DF">
        <w:rPr>
          <w:rFonts w:ascii="Arial" w:hAnsi="Arial" w:cs="Arial"/>
        </w:rPr>
        <w:t xml:space="preserve"> feet above the </w:t>
      </w:r>
      <w:r>
        <w:rPr>
          <w:rFonts w:ascii="Arial" w:hAnsi="Arial" w:cs="Arial"/>
        </w:rPr>
        <w:t xml:space="preserve">existing or proposed building or structure, except that antenna(s) located on the perimeter of the supporting </w:t>
      </w:r>
      <w:r w:rsidRPr="007717DF">
        <w:rPr>
          <w:rFonts w:ascii="Arial" w:hAnsi="Arial" w:cs="Arial"/>
        </w:rPr>
        <w:t>structure</w:t>
      </w:r>
      <w:r>
        <w:rPr>
          <w:rFonts w:ascii="Arial" w:hAnsi="Arial" w:cs="Arial"/>
        </w:rPr>
        <w:t xml:space="preserve"> shall not be more than ten feet above the supporting structure;</w:t>
      </w:r>
    </w:p>
    <w:p w:rsidR="00581673" w:rsidRPr="007717DF" w:rsidRDefault="00581673" w:rsidP="0051243E">
      <w:pPr>
        <w:numPr>
          <w:ilvl w:val="0"/>
          <w:numId w:val="40"/>
        </w:numPr>
        <w:tabs>
          <w:tab w:val="left" w:pos="360"/>
        </w:tabs>
        <w:spacing w:before="100"/>
        <w:rPr>
          <w:rFonts w:ascii="Arial" w:hAnsi="Arial" w:cs="Arial"/>
        </w:rPr>
      </w:pPr>
      <w:r>
        <w:rPr>
          <w:rFonts w:ascii="Arial" w:hAnsi="Arial" w:cs="Arial"/>
        </w:rPr>
        <w:t>If the facility is non-concealed, the top of the antenna shall not be more than 20 feet above the existing or proposed building or structure and shall not be located on the perimeter of the supporting structure;</w:t>
      </w:r>
    </w:p>
    <w:p w:rsidR="00581673" w:rsidRPr="0087027C" w:rsidRDefault="00581673" w:rsidP="0051243E">
      <w:pPr>
        <w:pStyle w:val="Style1"/>
        <w:numPr>
          <w:ilvl w:val="0"/>
          <w:numId w:val="40"/>
        </w:numPr>
        <w:jc w:val="left"/>
        <w:rPr>
          <w:rFonts w:ascii="Arial" w:hAnsi="Arial" w:cs="Arial"/>
          <w:sz w:val="20"/>
          <w:szCs w:val="20"/>
        </w:rPr>
      </w:pPr>
      <w:r w:rsidRPr="007717DF">
        <w:rPr>
          <w:rFonts w:ascii="Arial" w:hAnsi="Arial" w:cs="Arial"/>
          <w:sz w:val="20"/>
          <w:szCs w:val="20"/>
        </w:rPr>
        <w:t xml:space="preserve">New </w:t>
      </w:r>
      <w:r w:rsidRPr="007717DF">
        <w:rPr>
          <w:rFonts w:ascii="Arial" w:hAnsi="Arial" w:cs="Arial"/>
          <w:iCs/>
          <w:sz w:val="20"/>
          <w:szCs w:val="20"/>
        </w:rPr>
        <w:t>antenna</w:t>
      </w:r>
      <w:r w:rsidRPr="007717DF">
        <w:rPr>
          <w:rFonts w:ascii="Arial" w:hAnsi="Arial" w:cs="Arial"/>
          <w:sz w:val="20"/>
          <w:szCs w:val="20"/>
        </w:rPr>
        <w:t xml:space="preserve"> mounts shall be flush-mounted onto existing structures, unless it is demonstrated through radio frequency (RF) propagation analysis that flush-mounted antennas will not meet the network objectives of the desired coverage area</w:t>
      </w:r>
      <w:r>
        <w:rPr>
          <w:rFonts w:ascii="Arial" w:hAnsi="Arial" w:cs="Arial"/>
          <w:sz w:val="20"/>
          <w:szCs w:val="20"/>
        </w:rPr>
        <w:t>;</w:t>
      </w:r>
      <w:r w:rsidRPr="007717DF">
        <w:rPr>
          <w:rFonts w:ascii="Arial" w:hAnsi="Arial" w:cs="Arial"/>
          <w:sz w:val="20"/>
          <w:szCs w:val="20"/>
        </w:rPr>
        <w:t xml:space="preserve"> </w:t>
      </w:r>
    </w:p>
    <w:p w:rsidR="00581673" w:rsidRPr="007717DF" w:rsidRDefault="00581673" w:rsidP="0051243E">
      <w:pPr>
        <w:numPr>
          <w:ilvl w:val="0"/>
          <w:numId w:val="40"/>
        </w:numPr>
        <w:tabs>
          <w:tab w:val="left" w:pos="360"/>
        </w:tabs>
        <w:spacing w:before="100"/>
        <w:rPr>
          <w:rFonts w:ascii="Arial" w:hAnsi="Arial" w:cs="Arial"/>
        </w:rPr>
      </w:pPr>
      <w:r>
        <w:rPr>
          <w:rFonts w:ascii="Arial" w:hAnsi="Arial" w:cs="Arial"/>
        </w:rPr>
        <w:t>New antenna mounts shall meet the setbacks and height restrictions of the underlying zone district;</w:t>
      </w:r>
      <w:r w:rsidRPr="007717DF">
        <w:rPr>
          <w:rFonts w:ascii="Arial" w:hAnsi="Arial" w:cs="Arial"/>
        </w:rPr>
        <w:t xml:space="preserve"> </w:t>
      </w:r>
    </w:p>
    <w:p w:rsidR="00581673" w:rsidRPr="007717DF" w:rsidRDefault="00581673" w:rsidP="0051243E">
      <w:pPr>
        <w:numPr>
          <w:ilvl w:val="0"/>
          <w:numId w:val="40"/>
        </w:numPr>
        <w:tabs>
          <w:tab w:val="left" w:pos="360"/>
        </w:tabs>
        <w:spacing w:before="100"/>
        <w:rPr>
          <w:rFonts w:ascii="Arial" w:hAnsi="Arial" w:cs="Arial"/>
        </w:rPr>
      </w:pPr>
      <w:r w:rsidRPr="007717DF">
        <w:rPr>
          <w:rFonts w:ascii="Arial" w:hAnsi="Arial" w:cs="Arial"/>
        </w:rPr>
        <w:t xml:space="preserve">When attached </w:t>
      </w:r>
      <w:r>
        <w:rPr>
          <w:rFonts w:ascii="Arial" w:hAnsi="Arial" w:cs="Arial"/>
        </w:rPr>
        <w:t xml:space="preserve">base station </w:t>
      </w:r>
      <w:r w:rsidRPr="007717DF">
        <w:rPr>
          <w:rFonts w:ascii="Arial" w:hAnsi="Arial" w:cs="Arial"/>
        </w:rPr>
        <w:t>antenna</w:t>
      </w:r>
      <w:r>
        <w:rPr>
          <w:rFonts w:ascii="Arial" w:hAnsi="Arial" w:cs="Arial"/>
        </w:rPr>
        <w:t>(s)</w:t>
      </w:r>
      <w:r w:rsidRPr="007717DF">
        <w:rPr>
          <w:rFonts w:ascii="Arial" w:hAnsi="Arial" w:cs="Arial"/>
        </w:rPr>
        <w:t xml:space="preserve"> and equipment is</w:t>
      </w:r>
      <w:r>
        <w:rPr>
          <w:rFonts w:ascii="Arial" w:hAnsi="Arial" w:cs="Arial"/>
        </w:rPr>
        <w:t>/are</w:t>
      </w:r>
      <w:r w:rsidRPr="007717DF">
        <w:rPr>
          <w:rFonts w:ascii="Arial" w:hAnsi="Arial" w:cs="Arial"/>
        </w:rPr>
        <w:t xml:space="preserve"> to be located on a </w:t>
      </w:r>
      <w:r w:rsidRPr="007717DF">
        <w:rPr>
          <w:rFonts w:ascii="Arial" w:hAnsi="Arial" w:cs="Arial"/>
        </w:rPr>
        <w:lastRenderedPageBreak/>
        <w:t>nonconforming building or structure, the existing permitted nonconforming setback</w:t>
      </w:r>
      <w:r>
        <w:rPr>
          <w:rFonts w:ascii="Arial" w:hAnsi="Arial" w:cs="Arial"/>
        </w:rPr>
        <w:t xml:space="preserve"> or height</w:t>
      </w:r>
      <w:r w:rsidRPr="007717DF">
        <w:rPr>
          <w:rFonts w:ascii="Arial" w:hAnsi="Arial" w:cs="Arial"/>
        </w:rPr>
        <w:t xml:space="preserve"> shall prevail</w:t>
      </w:r>
      <w:r>
        <w:rPr>
          <w:rFonts w:ascii="Arial" w:hAnsi="Arial" w:cs="Arial"/>
        </w:rPr>
        <w:t xml:space="preserve">; </w:t>
      </w:r>
    </w:p>
    <w:p w:rsidR="00581673" w:rsidRDefault="00581673" w:rsidP="0051243E">
      <w:pPr>
        <w:numPr>
          <w:ilvl w:val="0"/>
          <w:numId w:val="40"/>
        </w:numPr>
        <w:tabs>
          <w:tab w:val="left" w:pos="360"/>
        </w:tabs>
        <w:spacing w:before="100"/>
        <w:rPr>
          <w:rFonts w:ascii="Arial" w:hAnsi="Arial" w:cs="Arial"/>
        </w:rPr>
      </w:pPr>
      <w:r>
        <w:rPr>
          <w:rFonts w:ascii="Arial" w:hAnsi="Arial" w:cs="Arial"/>
        </w:rPr>
        <w:t>Concealed</w:t>
      </w:r>
      <w:r w:rsidRPr="007717DF">
        <w:rPr>
          <w:rFonts w:ascii="Arial" w:hAnsi="Arial" w:cs="Arial"/>
        </w:rPr>
        <w:t xml:space="preserve"> </w:t>
      </w:r>
      <w:r>
        <w:rPr>
          <w:rFonts w:ascii="Arial" w:hAnsi="Arial" w:cs="Arial"/>
        </w:rPr>
        <w:t xml:space="preserve">base station </w:t>
      </w:r>
      <w:r w:rsidRPr="007717DF">
        <w:rPr>
          <w:rFonts w:ascii="Arial" w:hAnsi="Arial" w:cs="Arial"/>
        </w:rPr>
        <w:t>attached antennas, feed lines and antennas shall be designed to architecturally match the façade, roof, wall, and/or structure on which they are affixed so that they blend with the existing structural design, color, and texture</w:t>
      </w:r>
      <w:r>
        <w:rPr>
          <w:rFonts w:ascii="Arial" w:hAnsi="Arial" w:cs="Arial"/>
        </w:rPr>
        <w:t>; and</w:t>
      </w:r>
    </w:p>
    <w:p w:rsidR="00581673" w:rsidRPr="007717DF" w:rsidRDefault="00581673" w:rsidP="0051243E">
      <w:pPr>
        <w:numPr>
          <w:ilvl w:val="0"/>
          <w:numId w:val="40"/>
        </w:numPr>
        <w:tabs>
          <w:tab w:val="left" w:pos="360"/>
        </w:tabs>
        <w:spacing w:before="100"/>
        <w:rPr>
          <w:rFonts w:ascii="Arial" w:hAnsi="Arial" w:cs="Arial"/>
        </w:rPr>
      </w:pPr>
      <w:r>
        <w:rPr>
          <w:rFonts w:ascii="Arial" w:hAnsi="Arial" w:cs="Arial"/>
        </w:rPr>
        <w:t xml:space="preserve">No signage shall be allowed on an antenna or antenna array that is located on an alternative structure; however, the alternative structure itself may have a sign that was otherwise approved as part of a non-Telecommunications Facility development application or sign permit. </w:t>
      </w:r>
    </w:p>
    <w:p w:rsidR="00581673" w:rsidRDefault="00581673" w:rsidP="0051243E">
      <w:pPr>
        <w:autoSpaceDE w:val="0"/>
        <w:autoSpaceDN w:val="0"/>
        <w:adjustRightInd w:val="0"/>
        <w:outlineLvl w:val="1"/>
        <w:rPr>
          <w:rFonts w:ascii="Arial" w:hAnsi="Arial" w:cs="Arial"/>
          <w:b/>
        </w:rPr>
      </w:pPr>
      <w:bookmarkStart w:id="9" w:name="_Toc192566022"/>
    </w:p>
    <w:p w:rsidR="00581673" w:rsidRDefault="00581673" w:rsidP="0051243E">
      <w:pPr>
        <w:autoSpaceDE w:val="0"/>
        <w:autoSpaceDN w:val="0"/>
        <w:adjustRightInd w:val="0"/>
        <w:outlineLvl w:val="1"/>
        <w:rPr>
          <w:rFonts w:ascii="Arial" w:hAnsi="Arial" w:cs="Arial"/>
          <w:b/>
        </w:rPr>
      </w:pPr>
      <w:r w:rsidRPr="005F43BD">
        <w:rPr>
          <w:rFonts w:ascii="Arial" w:hAnsi="Arial" w:cs="Arial"/>
          <w:b/>
        </w:rPr>
        <w:t>(</w:t>
      </w:r>
      <w:r>
        <w:rPr>
          <w:rFonts w:ascii="Arial" w:hAnsi="Arial" w:cs="Arial"/>
          <w:b/>
        </w:rPr>
        <w:t>9</w:t>
      </w:r>
      <w:r w:rsidRPr="005F43BD">
        <w:rPr>
          <w:rFonts w:ascii="Arial" w:hAnsi="Arial" w:cs="Arial"/>
          <w:b/>
        </w:rPr>
        <w:t xml:space="preserve">) </w:t>
      </w:r>
      <w:r>
        <w:rPr>
          <w:rFonts w:ascii="Arial" w:hAnsi="Arial" w:cs="Arial"/>
          <w:b/>
        </w:rPr>
        <w:t xml:space="preserve">Antenna Element Replacement or Modification </w:t>
      </w:r>
      <w:bookmarkEnd w:id="9"/>
    </w:p>
    <w:p w:rsidR="00581673" w:rsidRPr="005F43BD" w:rsidRDefault="00581673" w:rsidP="0051243E">
      <w:pPr>
        <w:autoSpaceDE w:val="0"/>
        <w:autoSpaceDN w:val="0"/>
        <w:adjustRightInd w:val="0"/>
        <w:outlineLvl w:val="1"/>
        <w:rPr>
          <w:rFonts w:ascii="Arial" w:hAnsi="Arial" w:cs="Arial"/>
          <w:b/>
        </w:rPr>
      </w:pPr>
    </w:p>
    <w:p w:rsidR="00581673" w:rsidRPr="007717DF" w:rsidRDefault="00581673" w:rsidP="0051243E">
      <w:pPr>
        <w:rPr>
          <w:rFonts w:ascii="Arial" w:hAnsi="Arial" w:cs="Arial"/>
        </w:rPr>
      </w:pPr>
      <w:r w:rsidRPr="00407363">
        <w:rPr>
          <w:rFonts w:ascii="Arial" w:hAnsi="Arial" w:cs="Arial"/>
          <w:u w:val="single"/>
        </w:rPr>
        <w:t>Development Standards</w:t>
      </w:r>
      <w:r w:rsidRPr="000D33D8">
        <w:rPr>
          <w:rFonts w:ascii="Arial" w:hAnsi="Arial" w:cs="Arial"/>
        </w:rPr>
        <w:t xml:space="preserve">. </w:t>
      </w:r>
      <w:r>
        <w:rPr>
          <w:rFonts w:ascii="Arial" w:hAnsi="Arial" w:cs="Arial"/>
        </w:rPr>
        <w:t xml:space="preserve"> A permit is required for</w:t>
      </w:r>
      <w:r w:rsidRPr="007717DF">
        <w:rPr>
          <w:rFonts w:ascii="Arial" w:hAnsi="Arial" w:cs="Arial"/>
        </w:rPr>
        <w:t xml:space="preserve"> any replacement or modification of existing antenna</w:t>
      </w:r>
      <w:r>
        <w:rPr>
          <w:rFonts w:ascii="Arial" w:hAnsi="Arial" w:cs="Arial"/>
        </w:rPr>
        <w:t>(s)</w:t>
      </w:r>
      <w:r w:rsidRPr="007717DF">
        <w:rPr>
          <w:rFonts w:ascii="Arial" w:hAnsi="Arial" w:cs="Arial"/>
        </w:rPr>
        <w:t xml:space="preserve"> and associated equipment</w:t>
      </w:r>
      <w:r>
        <w:rPr>
          <w:rFonts w:ascii="Arial" w:hAnsi="Arial" w:cs="Arial"/>
        </w:rPr>
        <w:t xml:space="preserve">, and the replacement or modification must comply with </w:t>
      </w:r>
      <w:r w:rsidRPr="007717DF">
        <w:rPr>
          <w:rFonts w:ascii="Arial" w:hAnsi="Arial" w:cs="Arial"/>
        </w:rPr>
        <w:t>the following:</w:t>
      </w:r>
    </w:p>
    <w:p w:rsidR="00581673" w:rsidRPr="005826CD" w:rsidRDefault="00581673" w:rsidP="0051243E">
      <w:pPr>
        <w:pStyle w:val="ListParagraph"/>
        <w:numPr>
          <w:ilvl w:val="0"/>
          <w:numId w:val="42"/>
        </w:numPr>
        <w:spacing w:before="100"/>
        <w:rPr>
          <w:rFonts w:ascii="Arial" w:hAnsi="Arial" w:cs="Arial"/>
        </w:rPr>
      </w:pPr>
      <w:r w:rsidRPr="005826CD">
        <w:rPr>
          <w:rFonts w:ascii="Arial" w:hAnsi="Arial" w:cs="Arial"/>
        </w:rPr>
        <w:t>Height. The increase in height of a PWSF that is modified shall not create a “Substantial Change” in the PWSF.</w:t>
      </w:r>
    </w:p>
    <w:p w:rsidR="00581673" w:rsidRPr="005826CD" w:rsidRDefault="00581673" w:rsidP="0051243E">
      <w:pPr>
        <w:pStyle w:val="ListParagraph"/>
        <w:numPr>
          <w:ilvl w:val="0"/>
          <w:numId w:val="42"/>
        </w:numPr>
        <w:spacing w:before="100"/>
        <w:rPr>
          <w:rFonts w:ascii="Arial" w:hAnsi="Arial" w:cs="Arial"/>
        </w:rPr>
      </w:pPr>
      <w:r w:rsidRPr="005826CD">
        <w:rPr>
          <w:rFonts w:ascii="Arial" w:hAnsi="Arial" w:cs="Arial"/>
        </w:rPr>
        <w:t>Equipment cabinets and Equipment Shelters.  Electronic equipment shall be contained in either (a) equipment cabinets or (b) equipment shelters.  Equipment cabinets shall not be visible from pedestrian and right-of-way views. Equipment cabinets may be provided within the principal building on the lot, behind a screen on a rooftop, or on the ground within the fenced-in and screened equipment compound.</w:t>
      </w:r>
    </w:p>
    <w:p w:rsidR="00581673" w:rsidRPr="005826CD" w:rsidRDefault="00581673" w:rsidP="0051243E">
      <w:pPr>
        <w:pStyle w:val="ListParagraph"/>
        <w:numPr>
          <w:ilvl w:val="0"/>
          <w:numId w:val="42"/>
        </w:numPr>
        <w:spacing w:before="100"/>
        <w:rPr>
          <w:rFonts w:ascii="Arial" w:hAnsi="Arial" w:cs="Arial"/>
        </w:rPr>
      </w:pPr>
      <w:r w:rsidRPr="005826CD">
        <w:rPr>
          <w:rFonts w:ascii="Arial" w:hAnsi="Arial" w:cs="Arial"/>
        </w:rPr>
        <w:t xml:space="preserve">Sounds.  No unusual sound emissions such as alarms, bells, buzzers, or the like are permitted.  Emergency generators are allowed.  Sound levels shall not exceed 65 </w:t>
      </w:r>
      <w:proofErr w:type="spellStart"/>
      <w:r w:rsidRPr="005826CD">
        <w:rPr>
          <w:rFonts w:ascii="Arial" w:hAnsi="Arial" w:cs="Arial"/>
        </w:rPr>
        <w:t>db</w:t>
      </w:r>
      <w:proofErr w:type="spellEnd"/>
      <w:r w:rsidRPr="005826CD">
        <w:rPr>
          <w:rFonts w:ascii="Arial" w:hAnsi="Arial" w:cs="Arial"/>
        </w:rPr>
        <w:t xml:space="preserve"> as measured at the property boundaries for the facility.</w:t>
      </w:r>
    </w:p>
    <w:p w:rsidR="00581673" w:rsidRDefault="00581673" w:rsidP="0051243E">
      <w:pPr>
        <w:autoSpaceDE w:val="0"/>
        <w:autoSpaceDN w:val="0"/>
        <w:adjustRightInd w:val="0"/>
        <w:ind w:left="360"/>
        <w:rPr>
          <w:rFonts w:ascii="Arial" w:hAnsi="Arial" w:cs="Arial"/>
          <w:u w:val="single"/>
        </w:rPr>
      </w:pPr>
      <w:bookmarkStart w:id="10" w:name="_Toc191985667"/>
      <w:bookmarkStart w:id="11" w:name="_Toc192566023"/>
    </w:p>
    <w:p w:rsidR="00581673" w:rsidRDefault="00581673" w:rsidP="0051243E">
      <w:pPr>
        <w:autoSpaceDE w:val="0"/>
        <w:autoSpaceDN w:val="0"/>
        <w:adjustRightInd w:val="0"/>
        <w:outlineLvl w:val="1"/>
        <w:rPr>
          <w:rFonts w:ascii="Arial" w:hAnsi="Arial" w:cs="Arial"/>
          <w:b/>
        </w:rPr>
      </w:pPr>
      <w:r w:rsidRPr="0067435D">
        <w:rPr>
          <w:rFonts w:ascii="Arial" w:hAnsi="Arial" w:cs="Arial"/>
          <w:b/>
        </w:rPr>
        <w:t>(10</w:t>
      </w:r>
      <w:bookmarkEnd w:id="10"/>
      <w:bookmarkEnd w:id="11"/>
      <w:r w:rsidRPr="0067435D">
        <w:rPr>
          <w:rFonts w:ascii="Arial" w:hAnsi="Arial" w:cs="Arial"/>
          <w:b/>
        </w:rPr>
        <w:t xml:space="preserve">)  Tower / Support Structure Replacement </w:t>
      </w:r>
    </w:p>
    <w:p w:rsidR="00581673" w:rsidRPr="0067435D" w:rsidRDefault="00581673" w:rsidP="0051243E">
      <w:pPr>
        <w:autoSpaceDE w:val="0"/>
        <w:autoSpaceDN w:val="0"/>
        <w:adjustRightInd w:val="0"/>
        <w:outlineLvl w:val="1"/>
        <w:rPr>
          <w:rFonts w:ascii="Arial" w:hAnsi="Arial" w:cs="Arial"/>
          <w:b/>
        </w:rPr>
      </w:pPr>
    </w:p>
    <w:p w:rsidR="00581673" w:rsidRPr="007717DF" w:rsidRDefault="00581673" w:rsidP="0051243E">
      <w:pPr>
        <w:tabs>
          <w:tab w:val="left" w:pos="360"/>
        </w:tabs>
        <w:ind w:firstLine="36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A permit is required for replacement of a tower and support structure.  Applicant must demonstrate </w:t>
      </w:r>
      <w:r>
        <w:rPr>
          <w:rFonts w:ascii="Arial" w:hAnsi="Arial" w:cs="Arial"/>
        </w:rPr>
        <w:tab/>
        <w:t>by clear and convincing competent evidence that replacement will accomplish</w:t>
      </w:r>
      <w:r w:rsidRPr="007717DF">
        <w:rPr>
          <w:rFonts w:ascii="Arial" w:hAnsi="Arial" w:cs="Arial"/>
        </w:rPr>
        <w:t xml:space="preserve"> a</w:t>
      </w:r>
      <w:r>
        <w:rPr>
          <w:rFonts w:ascii="Arial" w:hAnsi="Arial" w:cs="Arial"/>
        </w:rPr>
        <w:t>t least</w:t>
      </w:r>
      <w:r w:rsidRPr="007717DF">
        <w:rPr>
          <w:rFonts w:ascii="Arial" w:hAnsi="Arial" w:cs="Arial"/>
        </w:rPr>
        <w:t xml:space="preserve"> one of the </w:t>
      </w:r>
      <w:r>
        <w:rPr>
          <w:rFonts w:ascii="Arial" w:hAnsi="Arial" w:cs="Arial"/>
        </w:rPr>
        <w:tab/>
      </w:r>
      <w:r w:rsidRPr="007717DF">
        <w:rPr>
          <w:rFonts w:ascii="Arial" w:hAnsi="Arial" w:cs="Arial"/>
        </w:rPr>
        <w:t xml:space="preserve">following: </w:t>
      </w:r>
    </w:p>
    <w:p w:rsidR="00581673" w:rsidRPr="007717DF" w:rsidRDefault="00581673" w:rsidP="0051243E">
      <w:pPr>
        <w:numPr>
          <w:ilvl w:val="0"/>
          <w:numId w:val="19"/>
        </w:numPr>
        <w:tabs>
          <w:tab w:val="clear" w:pos="810"/>
          <w:tab w:val="num" w:pos="1440"/>
        </w:tabs>
        <w:spacing w:before="100"/>
        <w:ind w:firstLine="270"/>
        <w:rPr>
          <w:rFonts w:ascii="Arial" w:hAnsi="Arial" w:cs="Arial"/>
        </w:rPr>
      </w:pPr>
      <w:r w:rsidRPr="007717DF">
        <w:rPr>
          <w:rFonts w:ascii="Arial" w:hAnsi="Arial" w:cs="Arial"/>
        </w:rPr>
        <w:t>Reduc</w:t>
      </w:r>
      <w:r>
        <w:rPr>
          <w:rFonts w:ascii="Arial" w:hAnsi="Arial" w:cs="Arial"/>
        </w:rPr>
        <w:t>tion</w:t>
      </w:r>
      <w:r w:rsidRPr="007717DF">
        <w:rPr>
          <w:rFonts w:ascii="Arial" w:hAnsi="Arial" w:cs="Arial"/>
        </w:rPr>
        <w:t xml:space="preserve"> </w:t>
      </w:r>
      <w:r>
        <w:rPr>
          <w:rFonts w:ascii="Arial" w:hAnsi="Arial" w:cs="Arial"/>
        </w:rPr>
        <w:t xml:space="preserve">in </w:t>
      </w:r>
      <w:r w:rsidRPr="007717DF">
        <w:rPr>
          <w:rFonts w:ascii="Arial" w:hAnsi="Arial" w:cs="Arial"/>
        </w:rPr>
        <w:t xml:space="preserve">the number of </w:t>
      </w:r>
      <w:r>
        <w:rPr>
          <w:rFonts w:ascii="Arial" w:hAnsi="Arial" w:cs="Arial"/>
        </w:rPr>
        <w:t xml:space="preserve">Telecommunications Facility </w:t>
      </w:r>
      <w:r w:rsidRPr="007717DF">
        <w:rPr>
          <w:rFonts w:ascii="Arial" w:hAnsi="Arial" w:cs="Arial"/>
        </w:rPr>
        <w:t>support structures or towers</w:t>
      </w:r>
      <w:r>
        <w:rPr>
          <w:rFonts w:ascii="Arial" w:hAnsi="Arial" w:cs="Arial"/>
        </w:rPr>
        <w:t>;</w:t>
      </w:r>
    </w:p>
    <w:p w:rsidR="00581673" w:rsidRDefault="00581673" w:rsidP="0051243E">
      <w:pPr>
        <w:numPr>
          <w:ilvl w:val="0"/>
          <w:numId w:val="19"/>
        </w:numPr>
        <w:tabs>
          <w:tab w:val="clear" w:pos="810"/>
          <w:tab w:val="num" w:pos="1440"/>
        </w:tabs>
        <w:spacing w:before="100"/>
        <w:ind w:firstLine="270"/>
        <w:rPr>
          <w:rFonts w:ascii="Arial" w:hAnsi="Arial" w:cs="Arial"/>
        </w:rPr>
      </w:pPr>
      <w:r w:rsidRPr="007717DF">
        <w:rPr>
          <w:rFonts w:ascii="Arial" w:hAnsi="Arial" w:cs="Arial"/>
        </w:rPr>
        <w:t>Replace</w:t>
      </w:r>
      <w:r>
        <w:rPr>
          <w:rFonts w:ascii="Arial" w:hAnsi="Arial" w:cs="Arial"/>
        </w:rPr>
        <w:t>ment of</w:t>
      </w:r>
      <w:r w:rsidRPr="007717DF">
        <w:rPr>
          <w:rFonts w:ascii="Arial" w:hAnsi="Arial" w:cs="Arial"/>
        </w:rPr>
        <w:t xml:space="preserve"> a non-concealed tower with a concealed tower </w:t>
      </w:r>
    </w:p>
    <w:p w:rsidR="00581673" w:rsidRPr="007717DF" w:rsidRDefault="00581673" w:rsidP="0051243E">
      <w:pPr>
        <w:numPr>
          <w:ilvl w:val="0"/>
          <w:numId w:val="19"/>
        </w:numPr>
        <w:tabs>
          <w:tab w:val="clear" w:pos="810"/>
          <w:tab w:val="num" w:pos="1440"/>
        </w:tabs>
        <w:spacing w:before="100"/>
        <w:ind w:firstLine="270"/>
        <w:rPr>
          <w:rFonts w:ascii="Arial" w:hAnsi="Arial" w:cs="Arial"/>
        </w:rPr>
      </w:pPr>
      <w:r>
        <w:rPr>
          <w:rFonts w:ascii="Arial" w:hAnsi="Arial" w:cs="Arial"/>
        </w:rPr>
        <w:t>Significant r</w:t>
      </w:r>
      <w:r w:rsidRPr="007717DF">
        <w:rPr>
          <w:rFonts w:ascii="Arial" w:hAnsi="Arial" w:cs="Arial"/>
        </w:rPr>
        <w:t>educ</w:t>
      </w:r>
      <w:r>
        <w:rPr>
          <w:rFonts w:ascii="Arial" w:hAnsi="Arial" w:cs="Arial"/>
        </w:rPr>
        <w:t xml:space="preserve">tion of </w:t>
      </w:r>
      <w:r w:rsidRPr="007717DF">
        <w:rPr>
          <w:rFonts w:ascii="Arial" w:hAnsi="Arial" w:cs="Arial"/>
        </w:rPr>
        <w:t xml:space="preserve">the visual impact of a </w:t>
      </w:r>
      <w:r>
        <w:rPr>
          <w:rFonts w:ascii="Arial" w:hAnsi="Arial" w:cs="Arial"/>
        </w:rPr>
        <w:t>Telecommunications Facility</w:t>
      </w:r>
      <w:r w:rsidRPr="007717DF">
        <w:rPr>
          <w:rFonts w:ascii="Arial" w:hAnsi="Arial" w:cs="Arial"/>
        </w:rPr>
        <w:t>;</w:t>
      </w:r>
    </w:p>
    <w:p w:rsidR="00581673" w:rsidRDefault="00581673" w:rsidP="0051243E">
      <w:pPr>
        <w:numPr>
          <w:ilvl w:val="0"/>
          <w:numId w:val="19"/>
        </w:numPr>
        <w:tabs>
          <w:tab w:val="clear" w:pos="810"/>
          <w:tab w:val="num" w:pos="1440"/>
        </w:tabs>
        <w:spacing w:before="100"/>
        <w:ind w:firstLine="270"/>
        <w:rPr>
          <w:rFonts w:ascii="Arial" w:hAnsi="Arial" w:cs="Arial"/>
        </w:rPr>
      </w:pPr>
      <w:r w:rsidRPr="007717DF">
        <w:rPr>
          <w:rFonts w:ascii="Arial" w:hAnsi="Arial" w:cs="Arial"/>
        </w:rPr>
        <w:t>Replace</w:t>
      </w:r>
      <w:r>
        <w:rPr>
          <w:rFonts w:ascii="Arial" w:hAnsi="Arial" w:cs="Arial"/>
        </w:rPr>
        <w:t>ment of</w:t>
      </w:r>
      <w:r w:rsidRPr="007717DF">
        <w:rPr>
          <w:rFonts w:ascii="Arial" w:hAnsi="Arial" w:cs="Arial"/>
        </w:rPr>
        <w:t xml:space="preserve"> an existing tower with a new tower </w:t>
      </w:r>
      <w:r>
        <w:rPr>
          <w:rFonts w:ascii="Arial" w:hAnsi="Arial" w:cs="Arial"/>
        </w:rPr>
        <w:t xml:space="preserve">so as </w:t>
      </w:r>
      <w:r w:rsidRPr="007717DF">
        <w:rPr>
          <w:rFonts w:ascii="Arial" w:hAnsi="Arial" w:cs="Arial"/>
        </w:rPr>
        <w:t xml:space="preserve">to improve network functionality </w:t>
      </w:r>
      <w:r>
        <w:rPr>
          <w:rFonts w:ascii="Arial" w:hAnsi="Arial" w:cs="Arial"/>
        </w:rPr>
        <w:tab/>
      </w:r>
      <w:r w:rsidRPr="007717DF">
        <w:rPr>
          <w:rFonts w:ascii="Arial" w:hAnsi="Arial" w:cs="Arial"/>
        </w:rPr>
        <w:t xml:space="preserve">resulting in compliance with this </w:t>
      </w:r>
      <w:r>
        <w:rPr>
          <w:rFonts w:ascii="Arial" w:hAnsi="Arial" w:cs="Arial"/>
        </w:rPr>
        <w:t>Section; and/or</w:t>
      </w:r>
    </w:p>
    <w:p w:rsidR="00581673" w:rsidRDefault="00581673" w:rsidP="0051243E">
      <w:pPr>
        <w:numPr>
          <w:ilvl w:val="0"/>
          <w:numId w:val="19"/>
        </w:numPr>
        <w:tabs>
          <w:tab w:val="num" w:pos="1440"/>
        </w:tabs>
        <w:spacing w:before="100"/>
        <w:ind w:firstLine="270"/>
        <w:rPr>
          <w:rFonts w:ascii="Arial" w:hAnsi="Arial" w:cs="Arial"/>
        </w:rPr>
      </w:pPr>
      <w:r>
        <w:rPr>
          <w:rFonts w:ascii="Arial" w:hAnsi="Arial" w:cs="Arial"/>
        </w:rPr>
        <w:t xml:space="preserve">Replacement of an existing support structure to increase the number of Personal </w:t>
      </w:r>
      <w:r>
        <w:rPr>
          <w:rFonts w:ascii="Arial" w:hAnsi="Arial" w:cs="Arial"/>
        </w:rPr>
        <w:tab/>
        <w:t>Wireless Service Providers located on such structure.</w:t>
      </w:r>
    </w:p>
    <w:p w:rsidR="00581673" w:rsidRDefault="00581673" w:rsidP="0051243E">
      <w:pPr>
        <w:spacing w:before="100"/>
        <w:ind w:left="1080"/>
        <w:rPr>
          <w:rFonts w:ascii="Arial" w:hAnsi="Arial" w:cs="Arial"/>
        </w:rPr>
      </w:pPr>
    </w:p>
    <w:p w:rsidR="00581673" w:rsidRPr="00407363" w:rsidRDefault="00581673" w:rsidP="0051243E">
      <w:pPr>
        <w:ind w:firstLine="360"/>
        <w:rPr>
          <w:rFonts w:ascii="Arial" w:hAnsi="Arial" w:cs="Arial"/>
          <w:u w:val="single"/>
        </w:rPr>
      </w:pPr>
      <w:r w:rsidRPr="004E225C">
        <w:rPr>
          <w:rFonts w:ascii="Arial" w:hAnsi="Arial" w:cs="Arial"/>
        </w:rPr>
        <w:t>(ii)</w:t>
      </w:r>
      <w:r>
        <w:rPr>
          <w:rFonts w:ascii="Arial" w:hAnsi="Arial" w:cs="Arial"/>
          <w:u w:val="single"/>
        </w:rPr>
        <w:t xml:space="preserve"> </w:t>
      </w:r>
      <w:r w:rsidRPr="00407363">
        <w:rPr>
          <w:rFonts w:ascii="Arial" w:hAnsi="Arial" w:cs="Arial"/>
          <w:u w:val="single"/>
        </w:rPr>
        <w:t>Development Standards.</w:t>
      </w:r>
    </w:p>
    <w:p w:rsidR="00581673" w:rsidRPr="007717DF" w:rsidRDefault="00581673" w:rsidP="0051243E">
      <w:pPr>
        <w:numPr>
          <w:ilvl w:val="0"/>
          <w:numId w:val="14"/>
        </w:numPr>
        <w:spacing w:before="100"/>
        <w:ind w:firstLine="0"/>
        <w:rPr>
          <w:rFonts w:ascii="Arial" w:hAnsi="Arial" w:cs="Arial"/>
        </w:rPr>
      </w:pPr>
      <w:r w:rsidRPr="007717DF">
        <w:rPr>
          <w:rFonts w:ascii="Arial" w:hAnsi="Arial" w:cs="Arial"/>
        </w:rPr>
        <w:t xml:space="preserve">Setbacks: A new tower approved for </w:t>
      </w:r>
      <w:r>
        <w:rPr>
          <w:rFonts w:ascii="Arial" w:hAnsi="Arial" w:cs="Arial"/>
        </w:rPr>
        <w:t>replacement</w:t>
      </w:r>
      <w:r w:rsidRPr="007717DF">
        <w:rPr>
          <w:rFonts w:ascii="Arial" w:hAnsi="Arial" w:cs="Arial"/>
        </w:rPr>
        <w:t xml:space="preserve"> shall not be required to meet new </w:t>
      </w:r>
      <w:r>
        <w:rPr>
          <w:rFonts w:ascii="Arial" w:hAnsi="Arial" w:cs="Arial"/>
        </w:rPr>
        <w:tab/>
      </w:r>
      <w:r w:rsidRPr="007717DF">
        <w:rPr>
          <w:rFonts w:ascii="Arial" w:hAnsi="Arial" w:cs="Arial"/>
        </w:rPr>
        <w:t xml:space="preserve">setback standards so long as the new tower and its equipment compound are no closer </w:t>
      </w:r>
      <w:r>
        <w:rPr>
          <w:rFonts w:ascii="Arial" w:hAnsi="Arial" w:cs="Arial"/>
        </w:rPr>
        <w:tab/>
      </w:r>
      <w:r w:rsidRPr="007717DF">
        <w:rPr>
          <w:rFonts w:ascii="Arial" w:hAnsi="Arial" w:cs="Arial"/>
        </w:rPr>
        <w:t xml:space="preserve">to any property lines or dwelling units as the tower and equipment compound being </w:t>
      </w:r>
      <w:r>
        <w:rPr>
          <w:rFonts w:ascii="Arial" w:hAnsi="Arial" w:cs="Arial"/>
        </w:rPr>
        <w:tab/>
        <w:t>replaced</w:t>
      </w:r>
      <w:r w:rsidRPr="007717DF">
        <w:rPr>
          <w:rFonts w:ascii="Arial" w:hAnsi="Arial" w:cs="Arial"/>
        </w:rPr>
        <w:t xml:space="preserve">. The intent is to encourage the </w:t>
      </w:r>
      <w:r>
        <w:rPr>
          <w:rFonts w:ascii="Arial" w:hAnsi="Arial" w:cs="Arial"/>
        </w:rPr>
        <w:t>replacement</w:t>
      </w:r>
      <w:r w:rsidRPr="007717DF">
        <w:rPr>
          <w:rFonts w:ascii="Arial" w:hAnsi="Arial" w:cs="Arial"/>
        </w:rPr>
        <w:t xml:space="preserve"> process, not penalize the tower </w:t>
      </w:r>
      <w:r>
        <w:rPr>
          <w:rFonts w:ascii="Arial" w:hAnsi="Arial" w:cs="Arial"/>
        </w:rPr>
        <w:tab/>
      </w:r>
      <w:r w:rsidRPr="007717DF">
        <w:rPr>
          <w:rFonts w:ascii="Arial" w:hAnsi="Arial" w:cs="Arial"/>
        </w:rPr>
        <w:t xml:space="preserve">owner for the change out of the old facility. (For example, if a new tower is replacing an </w:t>
      </w:r>
      <w:r>
        <w:rPr>
          <w:rFonts w:ascii="Arial" w:hAnsi="Arial" w:cs="Arial"/>
        </w:rPr>
        <w:tab/>
      </w:r>
      <w:r w:rsidRPr="007717DF">
        <w:rPr>
          <w:rFonts w:ascii="Arial" w:hAnsi="Arial" w:cs="Arial"/>
        </w:rPr>
        <w:t xml:space="preserve">old tower, the new tower is permitted to have the same setbacks as the tower being </w:t>
      </w:r>
      <w:r>
        <w:rPr>
          <w:rFonts w:ascii="Arial" w:hAnsi="Arial" w:cs="Arial"/>
        </w:rPr>
        <w:tab/>
      </w:r>
      <w:r w:rsidRPr="007717DF">
        <w:rPr>
          <w:rFonts w:ascii="Arial" w:hAnsi="Arial" w:cs="Arial"/>
        </w:rPr>
        <w:t xml:space="preserve">removed, even if the old tower had nonconforming setbacks.) </w:t>
      </w:r>
    </w:p>
    <w:p w:rsidR="00581673" w:rsidRPr="007717DF" w:rsidRDefault="00581673" w:rsidP="0051243E">
      <w:pPr>
        <w:numPr>
          <w:ilvl w:val="0"/>
          <w:numId w:val="14"/>
        </w:numPr>
        <w:spacing w:before="100"/>
        <w:ind w:firstLine="0"/>
        <w:rPr>
          <w:rFonts w:ascii="Arial" w:hAnsi="Arial" w:cs="Arial"/>
        </w:rPr>
      </w:pPr>
      <w:r w:rsidRPr="007717DF">
        <w:rPr>
          <w:rFonts w:ascii="Arial" w:hAnsi="Arial" w:cs="Arial"/>
        </w:rPr>
        <w:t xml:space="preserve">Height: The height of </w:t>
      </w:r>
      <w:r>
        <w:rPr>
          <w:rFonts w:ascii="Arial" w:hAnsi="Arial" w:cs="Arial"/>
        </w:rPr>
        <w:t>the replacement</w:t>
      </w:r>
      <w:r w:rsidRPr="007717DF">
        <w:rPr>
          <w:rFonts w:ascii="Arial" w:hAnsi="Arial" w:cs="Arial"/>
        </w:rPr>
        <w:t xml:space="preserve"> </w:t>
      </w:r>
      <w:r>
        <w:rPr>
          <w:rFonts w:ascii="Arial" w:hAnsi="Arial" w:cs="Arial"/>
        </w:rPr>
        <w:t>tower or support structure</w:t>
      </w:r>
      <w:r w:rsidRPr="007717DF">
        <w:rPr>
          <w:rFonts w:ascii="Arial" w:hAnsi="Arial" w:cs="Arial"/>
        </w:rPr>
        <w:t xml:space="preserve"> </w:t>
      </w:r>
      <w:r>
        <w:rPr>
          <w:rFonts w:ascii="Arial" w:hAnsi="Arial" w:cs="Arial"/>
        </w:rPr>
        <w:t xml:space="preserve">shall not create a </w:t>
      </w:r>
      <w:r>
        <w:rPr>
          <w:rFonts w:ascii="Arial" w:hAnsi="Arial" w:cs="Arial"/>
        </w:rPr>
        <w:tab/>
        <w:t>Substantial Change of the facility being replaced.</w:t>
      </w:r>
    </w:p>
    <w:p w:rsidR="00581673" w:rsidRPr="007717DF" w:rsidRDefault="00581673" w:rsidP="0051243E">
      <w:pPr>
        <w:numPr>
          <w:ilvl w:val="0"/>
          <w:numId w:val="14"/>
        </w:numPr>
        <w:spacing w:before="100"/>
        <w:ind w:firstLine="0"/>
        <w:rPr>
          <w:rFonts w:ascii="Arial" w:hAnsi="Arial" w:cs="Arial"/>
        </w:rPr>
      </w:pPr>
      <w:r w:rsidRPr="007717DF">
        <w:rPr>
          <w:rFonts w:ascii="Arial" w:hAnsi="Arial" w:cs="Arial"/>
        </w:rPr>
        <w:t xml:space="preserve">Breakpoint technology: A </w:t>
      </w:r>
      <w:r>
        <w:rPr>
          <w:rFonts w:ascii="Arial" w:hAnsi="Arial" w:cs="Arial"/>
        </w:rPr>
        <w:t>replacement</w:t>
      </w:r>
      <w:r w:rsidRPr="007717DF">
        <w:rPr>
          <w:rFonts w:ascii="Arial" w:hAnsi="Arial" w:cs="Arial"/>
        </w:rPr>
        <w:t xml:space="preserve"> monopole tower shall use breakpoint technology </w:t>
      </w:r>
      <w:r>
        <w:rPr>
          <w:rFonts w:ascii="Arial" w:hAnsi="Arial" w:cs="Arial"/>
        </w:rPr>
        <w:lastRenderedPageBreak/>
        <w:tab/>
      </w:r>
      <w:r w:rsidRPr="007717DF">
        <w:rPr>
          <w:rFonts w:ascii="Arial" w:hAnsi="Arial" w:cs="Arial"/>
        </w:rPr>
        <w:t>in the design of the replacement facility.</w:t>
      </w:r>
    </w:p>
    <w:p w:rsidR="00581673" w:rsidRDefault="00581673" w:rsidP="0051243E">
      <w:pPr>
        <w:numPr>
          <w:ilvl w:val="0"/>
          <w:numId w:val="14"/>
        </w:numPr>
        <w:spacing w:before="100"/>
        <w:ind w:firstLine="0"/>
        <w:rPr>
          <w:rFonts w:ascii="Arial" w:hAnsi="Arial" w:cs="Arial"/>
        </w:rPr>
      </w:pPr>
      <w:r w:rsidRPr="007717DF">
        <w:rPr>
          <w:rFonts w:ascii="Arial" w:hAnsi="Arial" w:cs="Arial"/>
        </w:rPr>
        <w:t xml:space="preserve">Visibility: </w:t>
      </w:r>
      <w:r>
        <w:rPr>
          <w:rFonts w:ascii="Arial" w:hAnsi="Arial" w:cs="Arial"/>
        </w:rPr>
        <w:t>Replacement</w:t>
      </w:r>
      <w:r w:rsidRPr="007717DF">
        <w:rPr>
          <w:rFonts w:ascii="Arial" w:hAnsi="Arial" w:cs="Arial"/>
        </w:rPr>
        <w:t xml:space="preserve"> towers or support structures shall be configured and located in a </w:t>
      </w:r>
      <w:r>
        <w:rPr>
          <w:rFonts w:ascii="Arial" w:hAnsi="Arial" w:cs="Arial"/>
        </w:rPr>
        <w:tab/>
      </w:r>
      <w:r w:rsidRPr="007717DF">
        <w:rPr>
          <w:rFonts w:ascii="Arial" w:hAnsi="Arial" w:cs="Arial"/>
        </w:rPr>
        <w:t xml:space="preserve">manner that minimizes adverse effects on the landscape and adjacent properties, with </w:t>
      </w:r>
      <w:r>
        <w:rPr>
          <w:rFonts w:ascii="Arial" w:hAnsi="Arial" w:cs="Arial"/>
        </w:rPr>
        <w:tab/>
      </w:r>
      <w:r w:rsidRPr="007717DF">
        <w:rPr>
          <w:rFonts w:ascii="Arial" w:hAnsi="Arial" w:cs="Arial"/>
        </w:rPr>
        <w:t xml:space="preserve">specific design considerations as to height, scale, color, texture, and architectural design </w:t>
      </w:r>
      <w:r>
        <w:rPr>
          <w:rFonts w:ascii="Arial" w:hAnsi="Arial" w:cs="Arial"/>
        </w:rPr>
        <w:tab/>
      </w:r>
      <w:r w:rsidRPr="007717DF">
        <w:rPr>
          <w:rFonts w:ascii="Arial" w:hAnsi="Arial" w:cs="Arial"/>
        </w:rPr>
        <w:t>of the buildings on the same and adjacent zoned lots.</w:t>
      </w:r>
    </w:p>
    <w:p w:rsidR="00581673" w:rsidRPr="007717DF" w:rsidRDefault="00581673" w:rsidP="0051243E">
      <w:pPr>
        <w:numPr>
          <w:ilvl w:val="0"/>
          <w:numId w:val="14"/>
        </w:numPr>
        <w:spacing w:before="100"/>
        <w:ind w:firstLine="0"/>
        <w:rPr>
          <w:rFonts w:ascii="Arial" w:hAnsi="Arial" w:cs="Arial"/>
        </w:rPr>
      </w:pPr>
      <w:r>
        <w:rPr>
          <w:rFonts w:ascii="Arial" w:hAnsi="Arial" w:cs="Arial"/>
        </w:rPr>
        <w:t xml:space="preserve">All replacement towers shall be constructed and maintained to meet ANSI/EIA/TIA-G (as </w:t>
      </w:r>
      <w:r>
        <w:rPr>
          <w:rFonts w:ascii="Arial" w:hAnsi="Arial" w:cs="Arial"/>
        </w:rPr>
        <w:tab/>
        <w:t xml:space="preserve">amended) Series III, Exposure C structural standards. </w:t>
      </w:r>
      <w:r w:rsidRPr="007717DF">
        <w:rPr>
          <w:rFonts w:ascii="Arial" w:hAnsi="Arial" w:cs="Arial"/>
        </w:rPr>
        <w:t xml:space="preserve"> </w:t>
      </w:r>
    </w:p>
    <w:p w:rsidR="00581673" w:rsidRDefault="00581673" w:rsidP="0051243E">
      <w:pPr>
        <w:spacing w:after="200" w:line="276" w:lineRule="auto"/>
        <w:contextualSpacing/>
        <w:rPr>
          <w:rFonts w:ascii="Arial" w:hAnsi="Arial" w:cs="Arial"/>
          <w:b/>
        </w:rPr>
      </w:pPr>
      <w:bookmarkStart w:id="12" w:name="_Toc66680934"/>
      <w:bookmarkEnd w:id="6"/>
    </w:p>
    <w:p w:rsidR="00581673" w:rsidRPr="001C6CDA" w:rsidRDefault="00581673" w:rsidP="0051243E">
      <w:pPr>
        <w:spacing w:after="200" w:line="276" w:lineRule="auto"/>
        <w:contextualSpacing/>
        <w:rPr>
          <w:rFonts w:ascii="Arial" w:hAnsi="Arial" w:cs="Arial"/>
          <w:b/>
        </w:rPr>
      </w:pPr>
      <w:r>
        <w:rPr>
          <w:rFonts w:ascii="Arial" w:hAnsi="Arial" w:cs="Arial"/>
          <w:b/>
        </w:rPr>
        <w:t>(11) DAS &amp; Concealed Small Cell Facilities</w:t>
      </w:r>
    </w:p>
    <w:p w:rsidR="00581673" w:rsidRDefault="00581673" w:rsidP="0051243E">
      <w:pPr>
        <w:spacing w:after="200" w:line="276" w:lineRule="auto"/>
        <w:contextualSpacing/>
        <w:rPr>
          <w:rFonts w:ascii="Arial" w:hAnsi="Arial" w:cs="Arial"/>
          <w:bCs/>
        </w:rPr>
      </w:pPr>
    </w:p>
    <w:p w:rsidR="00581673" w:rsidRPr="00407363" w:rsidRDefault="00581673" w:rsidP="0051243E">
      <w:pPr>
        <w:spacing w:after="200" w:line="276" w:lineRule="auto"/>
        <w:ind w:firstLine="360"/>
        <w:contextualSpacing/>
        <w:rPr>
          <w:rFonts w:ascii="Arial" w:hAnsi="Arial" w:cs="Arial"/>
          <w:bCs/>
          <w:u w:val="single"/>
        </w:rPr>
      </w:pPr>
      <w:r w:rsidRPr="003B20BA">
        <w:rPr>
          <w:rFonts w:ascii="Arial" w:hAnsi="Arial" w:cs="Arial"/>
          <w:bCs/>
        </w:rPr>
        <w:t xml:space="preserve"> (</w:t>
      </w:r>
      <w:proofErr w:type="spellStart"/>
      <w:r w:rsidRPr="003B20BA">
        <w:rPr>
          <w:rFonts w:ascii="Arial" w:hAnsi="Arial" w:cs="Arial"/>
          <w:bCs/>
        </w:rPr>
        <w:t>i</w:t>
      </w:r>
      <w:proofErr w:type="spellEnd"/>
      <w:r w:rsidRPr="003B20BA">
        <w:rPr>
          <w:rFonts w:ascii="Arial" w:hAnsi="Arial" w:cs="Arial"/>
          <w:bCs/>
        </w:rPr>
        <w:t xml:space="preserve">)  </w:t>
      </w:r>
      <w:r w:rsidRPr="00407363">
        <w:rPr>
          <w:rFonts w:ascii="Arial" w:hAnsi="Arial" w:cs="Arial"/>
          <w:bCs/>
          <w:u w:val="single"/>
        </w:rPr>
        <w:t>Attached DAS Development Standards.</w:t>
      </w:r>
    </w:p>
    <w:p w:rsidR="00581673" w:rsidRDefault="00581673" w:rsidP="0051243E">
      <w:pPr>
        <w:numPr>
          <w:ilvl w:val="0"/>
          <w:numId w:val="10"/>
        </w:numPr>
        <w:spacing w:before="100" w:after="200" w:line="276" w:lineRule="auto"/>
        <w:ind w:left="1080" w:firstLine="0"/>
        <w:contextualSpacing/>
        <w:rPr>
          <w:rFonts w:ascii="Arial" w:hAnsi="Arial" w:cs="Arial"/>
          <w:bCs/>
        </w:rPr>
      </w:pPr>
      <w:r w:rsidRPr="007717DF">
        <w:rPr>
          <w:rFonts w:ascii="Arial" w:hAnsi="Arial" w:cs="Arial"/>
        </w:rPr>
        <w:t xml:space="preserve">Where feasible, antennas can be placed directly above, below or incorporated with </w:t>
      </w:r>
      <w:r>
        <w:rPr>
          <w:rFonts w:ascii="Arial" w:hAnsi="Arial" w:cs="Arial"/>
        </w:rPr>
        <w:tab/>
      </w:r>
      <w:r w:rsidRPr="007717DF">
        <w:rPr>
          <w:rFonts w:ascii="Arial" w:hAnsi="Arial" w:cs="Arial"/>
        </w:rPr>
        <w:t xml:space="preserve">vertical design elements of a building or structure to </w:t>
      </w:r>
      <w:r>
        <w:rPr>
          <w:rFonts w:ascii="Arial" w:hAnsi="Arial" w:cs="Arial"/>
        </w:rPr>
        <w:t>maximize</w:t>
      </w:r>
      <w:r w:rsidRPr="007717DF">
        <w:rPr>
          <w:rFonts w:ascii="Arial" w:hAnsi="Arial" w:cs="Arial"/>
        </w:rPr>
        <w:t xml:space="preserve"> concealment.  The top of </w:t>
      </w:r>
      <w:r>
        <w:rPr>
          <w:rFonts w:ascii="Arial" w:hAnsi="Arial" w:cs="Arial"/>
        </w:rPr>
        <w:tab/>
      </w:r>
      <w:r w:rsidRPr="007717DF">
        <w:rPr>
          <w:rFonts w:ascii="Arial" w:hAnsi="Arial" w:cs="Arial"/>
        </w:rPr>
        <w:t xml:space="preserve">the antenna(s) </w:t>
      </w:r>
      <w:r w:rsidRPr="007717DF">
        <w:rPr>
          <w:rFonts w:ascii="Arial" w:hAnsi="Arial" w:cs="Arial"/>
          <w:bCs/>
        </w:rPr>
        <w:t xml:space="preserve">shall not exceed more than 7 feet above the tallest level of the structure </w:t>
      </w:r>
      <w:r>
        <w:rPr>
          <w:rFonts w:ascii="Arial" w:hAnsi="Arial" w:cs="Arial"/>
          <w:bCs/>
        </w:rPr>
        <w:tab/>
      </w:r>
      <w:r w:rsidRPr="007717DF">
        <w:rPr>
          <w:rFonts w:ascii="Arial" w:hAnsi="Arial" w:cs="Arial"/>
          <w:bCs/>
        </w:rPr>
        <w:t xml:space="preserve">on which it is attaching.  </w:t>
      </w:r>
    </w:p>
    <w:p w:rsidR="00581673" w:rsidRPr="007717DF" w:rsidRDefault="00581673" w:rsidP="0051243E">
      <w:pPr>
        <w:spacing w:before="100" w:after="200" w:line="276" w:lineRule="auto"/>
        <w:ind w:left="1080"/>
        <w:contextualSpacing/>
        <w:rPr>
          <w:rFonts w:ascii="Arial" w:hAnsi="Arial" w:cs="Arial"/>
          <w:bCs/>
        </w:rPr>
      </w:pPr>
    </w:p>
    <w:p w:rsidR="00581673" w:rsidRDefault="00581673" w:rsidP="0051243E">
      <w:pPr>
        <w:numPr>
          <w:ilvl w:val="0"/>
          <w:numId w:val="10"/>
        </w:numPr>
        <w:spacing w:before="100" w:after="200" w:line="276" w:lineRule="auto"/>
        <w:ind w:left="1080" w:firstLine="0"/>
        <w:contextualSpacing/>
        <w:rPr>
          <w:rFonts w:ascii="Arial" w:hAnsi="Arial" w:cs="Arial"/>
          <w:bCs/>
        </w:rPr>
      </w:pPr>
      <w:r w:rsidRPr="007717DF">
        <w:rPr>
          <w:rFonts w:ascii="Arial" w:hAnsi="Arial" w:cs="Arial"/>
          <w:bCs/>
        </w:rPr>
        <w:t>Attached Equipment box and power</w:t>
      </w:r>
      <w:r>
        <w:rPr>
          <w:rFonts w:ascii="Arial" w:hAnsi="Arial" w:cs="Arial"/>
          <w:bCs/>
        </w:rPr>
        <w:t xml:space="preserve"> meter</w:t>
      </w:r>
      <w:r w:rsidRPr="007717DF">
        <w:rPr>
          <w:rFonts w:ascii="Arial" w:hAnsi="Arial" w:cs="Arial"/>
          <w:bCs/>
        </w:rPr>
        <w:t xml:space="preserve"> </w:t>
      </w:r>
      <w:r>
        <w:rPr>
          <w:rFonts w:ascii="Arial" w:hAnsi="Arial" w:cs="Arial"/>
          <w:bCs/>
        </w:rPr>
        <w:t xml:space="preserve">is discouraged; however, if attachment is </w:t>
      </w:r>
      <w:r>
        <w:rPr>
          <w:rFonts w:ascii="Arial" w:hAnsi="Arial" w:cs="Arial"/>
          <w:bCs/>
        </w:rPr>
        <w:tab/>
        <w:t xml:space="preserve">justified, equipment box and </w:t>
      </w:r>
      <w:r w:rsidRPr="007717DF">
        <w:rPr>
          <w:rFonts w:ascii="Arial" w:hAnsi="Arial" w:cs="Arial"/>
          <w:bCs/>
        </w:rPr>
        <w:t xml:space="preserve">meter shall be located on the pole at a height that does not </w:t>
      </w:r>
      <w:r>
        <w:rPr>
          <w:rFonts w:ascii="Arial" w:hAnsi="Arial" w:cs="Arial"/>
          <w:bCs/>
        </w:rPr>
        <w:tab/>
      </w:r>
      <w:r w:rsidRPr="007717DF">
        <w:rPr>
          <w:rFonts w:ascii="Arial" w:hAnsi="Arial" w:cs="Arial"/>
          <w:bCs/>
        </w:rPr>
        <w:t xml:space="preserve">interfere with pedestrian or vehicular traffic or visibility and where applicable shall not </w:t>
      </w:r>
      <w:r>
        <w:rPr>
          <w:rFonts w:ascii="Arial" w:hAnsi="Arial" w:cs="Arial"/>
          <w:bCs/>
        </w:rPr>
        <w:tab/>
      </w:r>
      <w:r w:rsidRPr="007717DF">
        <w:rPr>
          <w:rFonts w:ascii="Arial" w:hAnsi="Arial" w:cs="Arial"/>
          <w:bCs/>
        </w:rPr>
        <w:t>interfere with street name signs or traffic lighting standards.</w:t>
      </w:r>
    </w:p>
    <w:p w:rsidR="00581673" w:rsidRPr="007717DF" w:rsidRDefault="00581673" w:rsidP="0051243E">
      <w:pPr>
        <w:spacing w:before="100" w:after="200" w:line="276" w:lineRule="auto"/>
        <w:ind w:left="1080"/>
        <w:contextualSpacing/>
        <w:rPr>
          <w:rFonts w:ascii="Arial" w:hAnsi="Arial" w:cs="Arial"/>
          <w:bCs/>
        </w:rPr>
      </w:pPr>
    </w:p>
    <w:p w:rsidR="00581673" w:rsidRDefault="00581673" w:rsidP="0051243E">
      <w:pPr>
        <w:numPr>
          <w:ilvl w:val="0"/>
          <w:numId w:val="10"/>
        </w:numPr>
        <w:spacing w:before="100" w:after="200" w:line="276" w:lineRule="auto"/>
        <w:ind w:left="1080" w:firstLine="0"/>
        <w:contextualSpacing/>
        <w:rPr>
          <w:rFonts w:ascii="Arial" w:hAnsi="Arial" w:cs="Arial"/>
          <w:bCs/>
        </w:rPr>
      </w:pPr>
      <w:r w:rsidRPr="007717DF">
        <w:rPr>
          <w:rFonts w:ascii="Arial" w:hAnsi="Arial" w:cs="Arial"/>
          <w:bCs/>
        </w:rPr>
        <w:t>Freestanding equipment box and/or power meter</w:t>
      </w:r>
      <w:r>
        <w:rPr>
          <w:rFonts w:ascii="Arial" w:hAnsi="Arial" w:cs="Arial"/>
          <w:bCs/>
        </w:rPr>
        <w:t xml:space="preserve"> </w:t>
      </w:r>
      <w:r w:rsidRPr="007717DF">
        <w:rPr>
          <w:rFonts w:ascii="Arial" w:hAnsi="Arial" w:cs="Arial"/>
          <w:bCs/>
        </w:rPr>
        <w:t xml:space="preserve">not attached to an existing structure </w:t>
      </w:r>
      <w:r>
        <w:rPr>
          <w:rFonts w:ascii="Arial" w:hAnsi="Arial" w:cs="Arial"/>
          <w:bCs/>
        </w:rPr>
        <w:tab/>
      </w:r>
      <w:r w:rsidRPr="007717DF">
        <w:rPr>
          <w:rFonts w:ascii="Arial" w:hAnsi="Arial" w:cs="Arial"/>
          <w:bCs/>
        </w:rPr>
        <w:t xml:space="preserve">shall be located no farther than 2’ from the base of the structure and shall not interfere </w:t>
      </w:r>
      <w:r>
        <w:rPr>
          <w:rFonts w:ascii="Arial" w:hAnsi="Arial" w:cs="Arial"/>
          <w:bCs/>
        </w:rPr>
        <w:tab/>
      </w:r>
      <w:r w:rsidRPr="007717DF">
        <w:rPr>
          <w:rFonts w:ascii="Arial" w:hAnsi="Arial" w:cs="Arial"/>
          <w:bCs/>
        </w:rPr>
        <w:t xml:space="preserve">with pedestrian or vehicular traffic.  Screening materials may be required if the equipment </w:t>
      </w:r>
      <w:r>
        <w:rPr>
          <w:rFonts w:ascii="Arial" w:hAnsi="Arial" w:cs="Arial"/>
          <w:bCs/>
        </w:rPr>
        <w:tab/>
      </w:r>
      <w:r w:rsidRPr="007717DF">
        <w:rPr>
          <w:rFonts w:ascii="Arial" w:hAnsi="Arial" w:cs="Arial"/>
          <w:bCs/>
        </w:rPr>
        <w:t xml:space="preserve">box and/or meter are adjacent </w:t>
      </w:r>
      <w:r>
        <w:rPr>
          <w:rFonts w:ascii="Arial" w:hAnsi="Arial" w:cs="Arial"/>
          <w:bCs/>
        </w:rPr>
        <w:t xml:space="preserve">to </w:t>
      </w:r>
      <w:r w:rsidRPr="007717DF">
        <w:rPr>
          <w:rFonts w:ascii="Arial" w:hAnsi="Arial" w:cs="Arial"/>
          <w:bCs/>
        </w:rPr>
        <w:t xml:space="preserve">a public right-of-way or along a pedestrian sidewalk or </w:t>
      </w:r>
      <w:r>
        <w:rPr>
          <w:rFonts w:ascii="Arial" w:hAnsi="Arial" w:cs="Arial"/>
          <w:bCs/>
        </w:rPr>
        <w:tab/>
      </w:r>
      <w:r w:rsidRPr="007717DF">
        <w:rPr>
          <w:rFonts w:ascii="Arial" w:hAnsi="Arial" w:cs="Arial"/>
          <w:bCs/>
        </w:rPr>
        <w:t>pathway.</w:t>
      </w:r>
    </w:p>
    <w:p w:rsidR="00581673" w:rsidRPr="007717DF" w:rsidRDefault="00581673" w:rsidP="0051243E">
      <w:pPr>
        <w:spacing w:before="100" w:after="200" w:line="276" w:lineRule="auto"/>
        <w:ind w:left="1080"/>
        <w:contextualSpacing/>
        <w:rPr>
          <w:rFonts w:ascii="Arial" w:hAnsi="Arial" w:cs="Arial"/>
          <w:bCs/>
        </w:rPr>
      </w:pPr>
    </w:p>
    <w:p w:rsidR="00581673" w:rsidRPr="007717DF" w:rsidRDefault="00581673" w:rsidP="0051243E">
      <w:pPr>
        <w:numPr>
          <w:ilvl w:val="0"/>
          <w:numId w:val="10"/>
        </w:numPr>
        <w:spacing w:before="100" w:after="200" w:line="276" w:lineRule="auto"/>
        <w:ind w:left="1080" w:firstLine="0"/>
        <w:contextualSpacing/>
        <w:rPr>
          <w:rFonts w:ascii="Arial" w:hAnsi="Arial" w:cs="Arial"/>
          <w:bCs/>
        </w:rPr>
      </w:pPr>
      <w:r w:rsidRPr="007717DF">
        <w:rPr>
          <w:rFonts w:ascii="Arial" w:hAnsi="Arial" w:cs="Arial"/>
        </w:rPr>
        <w:t xml:space="preserve">All cables </w:t>
      </w:r>
      <w:r>
        <w:rPr>
          <w:rFonts w:ascii="Arial" w:hAnsi="Arial" w:cs="Arial"/>
        </w:rPr>
        <w:t xml:space="preserve">shall be installed internally; but where internal mounting is not possible, </w:t>
      </w:r>
      <w:r w:rsidRPr="007717DF">
        <w:rPr>
          <w:rFonts w:ascii="Arial" w:hAnsi="Arial" w:cs="Arial"/>
        </w:rPr>
        <w:t xml:space="preserve">surface </w:t>
      </w:r>
      <w:r>
        <w:rPr>
          <w:rFonts w:ascii="Arial" w:hAnsi="Arial" w:cs="Arial"/>
        </w:rPr>
        <w:tab/>
      </w:r>
      <w:r w:rsidRPr="007717DF">
        <w:rPr>
          <w:rFonts w:ascii="Arial" w:hAnsi="Arial" w:cs="Arial"/>
        </w:rPr>
        <w:t xml:space="preserve">mounted wires shall be enclosed within conduit or a similar cable cover which should be </w:t>
      </w:r>
      <w:r>
        <w:rPr>
          <w:rFonts w:ascii="Arial" w:hAnsi="Arial" w:cs="Arial"/>
        </w:rPr>
        <w:tab/>
      </w:r>
      <w:r w:rsidRPr="007717DF">
        <w:rPr>
          <w:rFonts w:ascii="Arial" w:hAnsi="Arial" w:cs="Arial"/>
        </w:rPr>
        <w:t>painted to match the structure or building on which that DAS is mount</w:t>
      </w:r>
      <w:r>
        <w:rPr>
          <w:rFonts w:ascii="Arial" w:hAnsi="Arial" w:cs="Arial"/>
        </w:rPr>
        <w:t>ed</w:t>
      </w:r>
      <w:r w:rsidRPr="007717DF">
        <w:rPr>
          <w:rFonts w:ascii="Arial" w:hAnsi="Arial" w:cs="Arial"/>
        </w:rPr>
        <w:t>.</w:t>
      </w:r>
    </w:p>
    <w:p w:rsidR="00581673" w:rsidRPr="007717DF" w:rsidRDefault="00581673" w:rsidP="0051243E">
      <w:pPr>
        <w:spacing w:after="200" w:line="276" w:lineRule="auto"/>
        <w:ind w:left="360" w:hanging="360"/>
        <w:contextualSpacing/>
        <w:rPr>
          <w:rFonts w:ascii="Arial" w:hAnsi="Arial" w:cs="Arial"/>
          <w:bCs/>
        </w:rPr>
      </w:pPr>
    </w:p>
    <w:p w:rsidR="00581673" w:rsidRPr="00407363" w:rsidRDefault="00581673" w:rsidP="0051243E">
      <w:pPr>
        <w:spacing w:after="200" w:line="276" w:lineRule="auto"/>
        <w:ind w:firstLine="450"/>
        <w:contextualSpacing/>
        <w:rPr>
          <w:rFonts w:ascii="Arial" w:hAnsi="Arial" w:cs="Arial"/>
          <w:bCs/>
          <w:u w:val="single"/>
        </w:rPr>
      </w:pPr>
      <w:r w:rsidRPr="003B20BA">
        <w:rPr>
          <w:rFonts w:ascii="Arial" w:hAnsi="Arial" w:cs="Arial"/>
          <w:bCs/>
        </w:rPr>
        <w:t xml:space="preserve">(ii)  </w:t>
      </w:r>
      <w:r w:rsidRPr="00407363">
        <w:rPr>
          <w:rFonts w:ascii="Arial" w:hAnsi="Arial" w:cs="Arial"/>
          <w:bCs/>
          <w:u w:val="single"/>
        </w:rPr>
        <w:t xml:space="preserve">New Freestanding DAS Facility </w:t>
      </w:r>
      <w:r>
        <w:rPr>
          <w:rFonts w:ascii="Arial" w:hAnsi="Arial" w:cs="Arial"/>
          <w:bCs/>
          <w:u w:val="single"/>
        </w:rPr>
        <w:t xml:space="preserve">&amp; Concealed Small Cell Facility </w:t>
      </w:r>
      <w:r w:rsidRPr="00407363">
        <w:rPr>
          <w:rFonts w:ascii="Arial" w:hAnsi="Arial" w:cs="Arial"/>
          <w:bCs/>
          <w:u w:val="single"/>
        </w:rPr>
        <w:t>Development Standards.</w:t>
      </w:r>
    </w:p>
    <w:p w:rsidR="00581673" w:rsidRPr="007717DF" w:rsidRDefault="00581673" w:rsidP="0051243E">
      <w:pPr>
        <w:keepNext/>
        <w:overflowPunct w:val="0"/>
        <w:autoSpaceDE w:val="0"/>
        <w:autoSpaceDN w:val="0"/>
        <w:adjustRightInd w:val="0"/>
        <w:textAlignment w:val="baseline"/>
        <w:outlineLvl w:val="0"/>
        <w:rPr>
          <w:rFonts w:ascii="Arial" w:hAnsi="Arial" w:cs="Arial"/>
          <w:bCs/>
          <w:i/>
        </w:rPr>
      </w:pPr>
    </w:p>
    <w:p w:rsidR="00581673" w:rsidRPr="007717DF" w:rsidRDefault="00581673" w:rsidP="0051243E">
      <w:pPr>
        <w:numPr>
          <w:ilvl w:val="0"/>
          <w:numId w:val="9"/>
        </w:numPr>
        <w:spacing w:after="120"/>
        <w:ind w:firstLine="360"/>
        <w:rPr>
          <w:rFonts w:ascii="Arial" w:hAnsi="Arial" w:cs="Arial"/>
        </w:rPr>
      </w:pPr>
      <w:r w:rsidRPr="007717DF">
        <w:rPr>
          <w:rFonts w:ascii="Arial" w:hAnsi="Arial" w:cs="Arial"/>
        </w:rPr>
        <w:t>Height.   The total height of DAS facility</w:t>
      </w:r>
      <w:r>
        <w:rPr>
          <w:rFonts w:ascii="Arial" w:hAnsi="Arial" w:cs="Arial"/>
        </w:rPr>
        <w:t>/Small Cell Facility</w:t>
      </w:r>
      <w:r w:rsidRPr="007717DF">
        <w:rPr>
          <w:rFonts w:ascii="Arial" w:hAnsi="Arial" w:cs="Arial"/>
        </w:rPr>
        <w:t xml:space="preserve"> including antenna shall not </w:t>
      </w:r>
      <w:r>
        <w:rPr>
          <w:rFonts w:ascii="Arial" w:hAnsi="Arial" w:cs="Arial"/>
        </w:rPr>
        <w:tab/>
      </w:r>
      <w:r w:rsidRPr="007717DF">
        <w:rPr>
          <w:rFonts w:ascii="Arial" w:hAnsi="Arial" w:cs="Arial"/>
        </w:rPr>
        <w:t xml:space="preserve">exceed one foot above the height of existing public utility poles for power or light in the </w:t>
      </w:r>
      <w:r>
        <w:rPr>
          <w:rFonts w:ascii="Arial" w:hAnsi="Arial" w:cs="Arial"/>
        </w:rPr>
        <w:tab/>
      </w:r>
      <w:r w:rsidRPr="007717DF">
        <w:rPr>
          <w:rFonts w:ascii="Arial" w:hAnsi="Arial" w:cs="Arial"/>
        </w:rPr>
        <w:t xml:space="preserve">same geographic area. </w:t>
      </w:r>
    </w:p>
    <w:p w:rsidR="00581673" w:rsidRDefault="00581673" w:rsidP="0051243E">
      <w:pPr>
        <w:numPr>
          <w:ilvl w:val="0"/>
          <w:numId w:val="9"/>
        </w:numPr>
        <w:spacing w:after="120"/>
        <w:ind w:firstLine="360"/>
        <w:rPr>
          <w:rFonts w:ascii="Arial" w:hAnsi="Arial" w:cs="Arial"/>
        </w:rPr>
      </w:pPr>
      <w:r w:rsidRPr="007717DF">
        <w:rPr>
          <w:rFonts w:ascii="Arial" w:hAnsi="Arial" w:cs="Arial"/>
        </w:rPr>
        <w:t>Setbacks for DAS</w:t>
      </w:r>
      <w:r>
        <w:rPr>
          <w:rFonts w:ascii="Arial" w:hAnsi="Arial" w:cs="Arial"/>
        </w:rPr>
        <w:t>/Small Cell</w:t>
      </w:r>
      <w:r w:rsidRPr="007717DF">
        <w:rPr>
          <w:rFonts w:ascii="Arial" w:hAnsi="Arial" w:cs="Arial"/>
        </w:rPr>
        <w:t xml:space="preserve"> outside of the right-of-way shall meet the same setbacks of </w:t>
      </w:r>
      <w:r>
        <w:rPr>
          <w:rFonts w:ascii="Arial" w:hAnsi="Arial" w:cs="Arial"/>
        </w:rPr>
        <w:tab/>
      </w:r>
      <w:r w:rsidRPr="007717DF">
        <w:rPr>
          <w:rFonts w:ascii="Arial" w:hAnsi="Arial" w:cs="Arial"/>
        </w:rPr>
        <w:t>the underlying zoning district for similar structures.</w:t>
      </w:r>
    </w:p>
    <w:p w:rsidR="00581673" w:rsidRPr="007717DF" w:rsidRDefault="00581673" w:rsidP="0051243E">
      <w:pPr>
        <w:numPr>
          <w:ilvl w:val="0"/>
          <w:numId w:val="9"/>
        </w:numPr>
        <w:spacing w:after="120"/>
        <w:ind w:firstLine="360"/>
        <w:rPr>
          <w:rFonts w:ascii="Arial" w:hAnsi="Arial" w:cs="Arial"/>
        </w:rPr>
      </w:pPr>
      <w:r>
        <w:rPr>
          <w:rFonts w:ascii="Arial" w:hAnsi="Arial" w:cs="Arial"/>
        </w:rPr>
        <w:t xml:space="preserve">The use of foliage and vegetation around ground equipment may be required by the City </w:t>
      </w:r>
      <w:r>
        <w:rPr>
          <w:rFonts w:ascii="Arial" w:hAnsi="Arial" w:cs="Arial"/>
        </w:rPr>
        <w:tab/>
        <w:t xml:space="preserve">based on conditions of the specific area where the ground equipment is to be located.  In </w:t>
      </w:r>
      <w:r>
        <w:rPr>
          <w:rFonts w:ascii="Arial" w:hAnsi="Arial" w:cs="Arial"/>
        </w:rPr>
        <w:tab/>
        <w:t xml:space="preserve">order to avoid the clustering of multiple items of ground equipment in a single area, a </w:t>
      </w:r>
      <w:r>
        <w:rPr>
          <w:rFonts w:ascii="Arial" w:hAnsi="Arial" w:cs="Arial"/>
        </w:rPr>
        <w:tab/>
        <w:t xml:space="preserve">maximum of two ground equipment boxes may be grouped together in any single </w:t>
      </w:r>
      <w:r>
        <w:rPr>
          <w:rFonts w:ascii="Arial" w:hAnsi="Arial" w:cs="Arial"/>
        </w:rPr>
        <w:tab/>
        <w:t>location. In addition, such locations must be spaced a minimum of 500 linear feet of right-</w:t>
      </w:r>
      <w:r>
        <w:rPr>
          <w:rFonts w:ascii="Arial" w:hAnsi="Arial" w:cs="Arial"/>
        </w:rPr>
        <w:tab/>
        <w:t xml:space="preserve">of-way apart from each other.  Individual ground equipment boxes shall not exceed three </w:t>
      </w:r>
      <w:r>
        <w:rPr>
          <w:rFonts w:ascii="Arial" w:hAnsi="Arial" w:cs="Arial"/>
        </w:rPr>
        <w:tab/>
        <w:t xml:space="preserve">feet wide by three feet deep by five feet high in size.  The size and height of new </w:t>
      </w:r>
      <w:r>
        <w:rPr>
          <w:rFonts w:ascii="Arial" w:hAnsi="Arial" w:cs="Arial"/>
        </w:rPr>
        <w:tab/>
        <w:t xml:space="preserve">freestanding DAS and concealed small cell facility poles shall be no greater than the size </w:t>
      </w:r>
      <w:r>
        <w:rPr>
          <w:rFonts w:ascii="Arial" w:hAnsi="Arial" w:cs="Arial"/>
        </w:rPr>
        <w:tab/>
        <w:t xml:space="preserve">and height of any other telecommunications facility poles located in the same or similar </w:t>
      </w:r>
      <w:r>
        <w:rPr>
          <w:rFonts w:ascii="Arial" w:hAnsi="Arial" w:cs="Arial"/>
        </w:rPr>
        <w:tab/>
        <w:t>type of rights-of-way in the City.</w:t>
      </w:r>
    </w:p>
    <w:p w:rsidR="00581673" w:rsidRPr="007717DF" w:rsidRDefault="00581673" w:rsidP="0051243E">
      <w:pPr>
        <w:numPr>
          <w:ilvl w:val="0"/>
          <w:numId w:val="9"/>
        </w:numPr>
        <w:autoSpaceDE w:val="0"/>
        <w:autoSpaceDN w:val="0"/>
        <w:adjustRightInd w:val="0"/>
        <w:spacing w:after="120"/>
        <w:ind w:firstLine="360"/>
        <w:rPr>
          <w:rFonts w:ascii="Arial" w:hAnsi="Arial" w:cs="Arial"/>
        </w:rPr>
      </w:pPr>
      <w:r w:rsidRPr="007717DF">
        <w:rPr>
          <w:rFonts w:ascii="Arial" w:hAnsi="Arial" w:cs="Arial"/>
        </w:rPr>
        <w:lastRenderedPageBreak/>
        <w:t>Visibility of new DAS</w:t>
      </w:r>
      <w:r>
        <w:rPr>
          <w:rFonts w:ascii="Arial" w:hAnsi="Arial" w:cs="Arial"/>
        </w:rPr>
        <w:t>/Small Cell</w:t>
      </w:r>
      <w:r w:rsidRPr="007717DF">
        <w:rPr>
          <w:rFonts w:ascii="Arial" w:hAnsi="Arial" w:cs="Arial"/>
        </w:rPr>
        <w:t xml:space="preserve"> poles</w:t>
      </w:r>
    </w:p>
    <w:p w:rsidR="00581673" w:rsidRPr="007717DF" w:rsidRDefault="00581673" w:rsidP="0051243E">
      <w:pPr>
        <w:numPr>
          <w:ilvl w:val="0"/>
          <w:numId w:val="31"/>
        </w:numPr>
        <w:tabs>
          <w:tab w:val="left" w:pos="1710"/>
        </w:tabs>
        <w:spacing w:after="120"/>
        <w:ind w:firstLine="0"/>
        <w:rPr>
          <w:rFonts w:ascii="Arial" w:hAnsi="Arial" w:cs="Arial"/>
        </w:rPr>
      </w:pPr>
      <w:r w:rsidRPr="007717DF">
        <w:rPr>
          <w:rFonts w:ascii="Arial" w:hAnsi="Arial" w:cs="Arial"/>
        </w:rPr>
        <w:t>New DAS</w:t>
      </w:r>
      <w:r>
        <w:rPr>
          <w:rFonts w:ascii="Arial" w:hAnsi="Arial" w:cs="Arial"/>
        </w:rPr>
        <w:t>/Small Cell</w:t>
      </w:r>
      <w:r w:rsidRPr="007717DF">
        <w:rPr>
          <w:rFonts w:ascii="Arial" w:hAnsi="Arial" w:cs="Arial"/>
        </w:rPr>
        <w:t xml:space="preserve"> structures shall be configured and located in a manner that </w:t>
      </w:r>
      <w:r>
        <w:rPr>
          <w:rFonts w:ascii="Arial" w:hAnsi="Arial" w:cs="Arial"/>
        </w:rPr>
        <w:tab/>
      </w:r>
      <w:r w:rsidRPr="007717DF">
        <w:rPr>
          <w:rFonts w:ascii="Arial" w:hAnsi="Arial" w:cs="Arial"/>
        </w:rPr>
        <w:t xml:space="preserve">minimizes adverse effects on the landscape and adjacent properties, with specific </w:t>
      </w:r>
      <w:r>
        <w:rPr>
          <w:rFonts w:ascii="Arial" w:hAnsi="Arial" w:cs="Arial"/>
        </w:rPr>
        <w:tab/>
      </w:r>
      <w:r w:rsidRPr="007717DF">
        <w:rPr>
          <w:rFonts w:ascii="Arial" w:hAnsi="Arial" w:cs="Arial"/>
        </w:rPr>
        <w:t xml:space="preserve">design considerations as to height, scale, color, texture, and architectural design </w:t>
      </w:r>
      <w:r>
        <w:rPr>
          <w:rFonts w:ascii="Arial" w:hAnsi="Arial" w:cs="Arial"/>
        </w:rPr>
        <w:tab/>
      </w:r>
      <w:r w:rsidRPr="007717DF">
        <w:rPr>
          <w:rFonts w:ascii="Arial" w:hAnsi="Arial" w:cs="Arial"/>
        </w:rPr>
        <w:t xml:space="preserve">of the buildings on the same and adjacent zoned lots. Concealment design is </w:t>
      </w:r>
      <w:r>
        <w:rPr>
          <w:rFonts w:ascii="Arial" w:hAnsi="Arial" w:cs="Arial"/>
        </w:rPr>
        <w:tab/>
      </w:r>
      <w:r w:rsidRPr="007717DF">
        <w:rPr>
          <w:rFonts w:ascii="Arial" w:hAnsi="Arial" w:cs="Arial"/>
        </w:rPr>
        <w:t xml:space="preserve">required to minimize the visual impact of wireless communications facilities. </w:t>
      </w:r>
    </w:p>
    <w:p w:rsidR="00581673" w:rsidRDefault="00581673" w:rsidP="0051243E">
      <w:pPr>
        <w:numPr>
          <w:ilvl w:val="0"/>
          <w:numId w:val="31"/>
        </w:numPr>
        <w:tabs>
          <w:tab w:val="left" w:pos="1710"/>
        </w:tabs>
        <w:spacing w:after="120"/>
        <w:ind w:firstLine="0"/>
        <w:rPr>
          <w:rFonts w:ascii="Arial" w:hAnsi="Arial" w:cs="Arial"/>
        </w:rPr>
      </w:pPr>
      <w:r w:rsidRPr="007717DF">
        <w:rPr>
          <w:rFonts w:ascii="Arial" w:hAnsi="Arial" w:cs="Arial"/>
        </w:rPr>
        <w:t>All cables, conduits,</w:t>
      </w:r>
      <w:r>
        <w:rPr>
          <w:rFonts w:ascii="Arial" w:hAnsi="Arial" w:cs="Arial"/>
        </w:rPr>
        <w:t xml:space="preserve"> electronics</w:t>
      </w:r>
      <w:r w:rsidRPr="007717DF">
        <w:rPr>
          <w:rFonts w:ascii="Arial" w:hAnsi="Arial" w:cs="Arial"/>
        </w:rPr>
        <w:t xml:space="preserve"> and wires shall be enclosed within the structure.</w:t>
      </w:r>
    </w:p>
    <w:p w:rsidR="00581673" w:rsidRDefault="00581673" w:rsidP="0051243E">
      <w:pPr>
        <w:numPr>
          <w:ilvl w:val="0"/>
          <w:numId w:val="31"/>
        </w:numPr>
        <w:tabs>
          <w:tab w:val="left" w:pos="1710"/>
        </w:tabs>
        <w:spacing w:after="120"/>
        <w:ind w:firstLine="0"/>
        <w:rPr>
          <w:rFonts w:ascii="Arial" w:hAnsi="Arial" w:cs="Arial"/>
        </w:rPr>
      </w:pPr>
      <w:r>
        <w:rPr>
          <w:rFonts w:ascii="Arial" w:hAnsi="Arial" w:cs="Arial"/>
        </w:rPr>
        <w:t xml:space="preserve">Small Cell facilities shall be no larger in size than what is specified in the </w:t>
      </w:r>
      <w:r>
        <w:rPr>
          <w:rFonts w:ascii="Arial" w:hAnsi="Arial" w:cs="Arial"/>
        </w:rPr>
        <w:tab/>
        <w:t>Definitions (Section 21.04.030(q</w:t>
      </w:r>
      <w:proofErr w:type="gramStart"/>
      <w:r>
        <w:rPr>
          <w:rFonts w:ascii="Arial" w:hAnsi="Arial" w:cs="Arial"/>
        </w:rPr>
        <w:t>)(</w:t>
      </w:r>
      <w:proofErr w:type="gramEnd"/>
      <w:r>
        <w:rPr>
          <w:rFonts w:ascii="Arial" w:hAnsi="Arial" w:cs="Arial"/>
        </w:rPr>
        <w:t>1)).</w:t>
      </w:r>
    </w:p>
    <w:p w:rsidR="00581673" w:rsidRDefault="00581673" w:rsidP="00F05FAD">
      <w:pPr>
        <w:numPr>
          <w:ilvl w:val="0"/>
          <w:numId w:val="31"/>
        </w:numPr>
        <w:tabs>
          <w:tab w:val="left" w:pos="1710"/>
        </w:tabs>
        <w:spacing w:after="120"/>
        <w:ind w:left="1710" w:hanging="270"/>
        <w:rPr>
          <w:rFonts w:ascii="Arial" w:hAnsi="Arial" w:cs="Arial"/>
        </w:rPr>
      </w:pPr>
      <w:r>
        <w:rPr>
          <w:rFonts w:ascii="Arial" w:hAnsi="Arial" w:cs="Arial"/>
        </w:rPr>
        <w:t xml:space="preserve">New DAS/Small Cell structures shall be located in arterial rights-of-way whenever possible.  Placement of new DAS/Small Cell structures in rights-of-way other than arterials shall be justified by an engineering analysis from the </w:t>
      </w:r>
      <w:r>
        <w:rPr>
          <w:rFonts w:ascii="Arial" w:hAnsi="Arial" w:cs="Arial"/>
        </w:rPr>
        <w:tab/>
        <w:t>applicant to the satisfaction of the city enginee</w:t>
      </w:r>
      <w:r w:rsidR="00DC5DB9">
        <w:rPr>
          <w:rFonts w:ascii="Arial" w:hAnsi="Arial" w:cs="Arial"/>
        </w:rPr>
        <w:t xml:space="preserve">r prior to the issuance of any </w:t>
      </w:r>
      <w:r>
        <w:rPr>
          <w:rFonts w:ascii="Arial" w:hAnsi="Arial" w:cs="Arial"/>
        </w:rPr>
        <w:t>permit.  Whenever new DAS/Small Cell structure</w:t>
      </w:r>
      <w:r w:rsidR="00DC5DB9">
        <w:rPr>
          <w:rFonts w:ascii="Arial" w:hAnsi="Arial" w:cs="Arial"/>
        </w:rPr>
        <w:t xml:space="preserve">s must be placed in a right-of-way </w:t>
      </w:r>
      <w:r>
        <w:rPr>
          <w:rFonts w:ascii="Arial" w:hAnsi="Arial" w:cs="Arial"/>
        </w:rPr>
        <w:t>with residential uses on one or both sides of t</w:t>
      </w:r>
      <w:r w:rsidR="00DC5DB9">
        <w:rPr>
          <w:rFonts w:ascii="Arial" w:hAnsi="Arial" w:cs="Arial"/>
        </w:rPr>
        <w:t xml:space="preserve">he street, no pole, equipment, </w:t>
      </w:r>
      <w:r>
        <w:rPr>
          <w:rFonts w:ascii="Arial" w:hAnsi="Arial" w:cs="Arial"/>
        </w:rPr>
        <w:t>antenna or other structure may be placed dire</w:t>
      </w:r>
      <w:r w:rsidR="00DC5DB9">
        <w:rPr>
          <w:rFonts w:ascii="Arial" w:hAnsi="Arial" w:cs="Arial"/>
        </w:rPr>
        <w:t xml:space="preserve">ctly in front of a residential </w:t>
      </w:r>
      <w:r>
        <w:rPr>
          <w:rFonts w:ascii="Arial" w:hAnsi="Arial" w:cs="Arial"/>
        </w:rPr>
        <w:t>structure. If a right-of-way has residential stru</w:t>
      </w:r>
      <w:r w:rsidR="00DC5DB9">
        <w:rPr>
          <w:rFonts w:ascii="Arial" w:hAnsi="Arial" w:cs="Arial"/>
        </w:rPr>
        <w:t xml:space="preserve">ctures on only one side of the street, </w:t>
      </w:r>
      <w:r>
        <w:rPr>
          <w:rFonts w:ascii="Arial" w:hAnsi="Arial" w:cs="Arial"/>
        </w:rPr>
        <w:t>the new DAS/Small Cell structure shall be locat</w:t>
      </w:r>
      <w:r w:rsidR="00DC5DB9">
        <w:rPr>
          <w:rFonts w:ascii="Arial" w:hAnsi="Arial" w:cs="Arial"/>
        </w:rPr>
        <w:t>ed on the opposite side of the right-of-</w:t>
      </w:r>
      <w:r>
        <w:rPr>
          <w:rFonts w:ascii="Arial" w:hAnsi="Arial" w:cs="Arial"/>
        </w:rPr>
        <w:t>way whenever possible.  All new DAS/Small Cell structu</w:t>
      </w:r>
      <w:r w:rsidR="00DC5DB9">
        <w:rPr>
          <w:rFonts w:ascii="Arial" w:hAnsi="Arial" w:cs="Arial"/>
        </w:rPr>
        <w:t xml:space="preserve">res shall be located such that </w:t>
      </w:r>
      <w:r>
        <w:rPr>
          <w:rFonts w:ascii="Arial" w:hAnsi="Arial" w:cs="Arial"/>
        </w:rPr>
        <w:t xml:space="preserve">views from residential structures are not significantly impaired. Newly installed poles </w:t>
      </w:r>
      <w:bookmarkStart w:id="13" w:name="_GoBack"/>
      <w:bookmarkEnd w:id="13"/>
      <w:r>
        <w:rPr>
          <w:rFonts w:ascii="Arial" w:hAnsi="Arial" w:cs="Arial"/>
        </w:rPr>
        <w:t xml:space="preserve">for new DAS/Small Cell structures should be located in </w:t>
      </w:r>
      <w:r w:rsidR="00DC5DB9">
        <w:rPr>
          <w:rFonts w:ascii="Arial" w:hAnsi="Arial" w:cs="Arial"/>
        </w:rPr>
        <w:t xml:space="preserve">areas with existing foliage or </w:t>
      </w:r>
      <w:r>
        <w:rPr>
          <w:rFonts w:ascii="Arial" w:hAnsi="Arial" w:cs="Arial"/>
        </w:rPr>
        <w:t>other aesthetic features in order to obscure the view of the pole.</w:t>
      </w:r>
    </w:p>
    <w:p w:rsidR="00581673" w:rsidRPr="002A1857" w:rsidRDefault="00581673" w:rsidP="0051243E">
      <w:pPr>
        <w:numPr>
          <w:ilvl w:val="0"/>
          <w:numId w:val="31"/>
        </w:numPr>
        <w:tabs>
          <w:tab w:val="left" w:pos="1710"/>
        </w:tabs>
        <w:spacing w:after="120"/>
        <w:ind w:firstLine="0"/>
        <w:rPr>
          <w:rFonts w:ascii="Arial" w:hAnsi="Arial" w:cs="Arial"/>
        </w:rPr>
      </w:pPr>
      <w:r w:rsidRPr="002A1857">
        <w:rPr>
          <w:rFonts w:ascii="Arial" w:hAnsi="Arial" w:cs="Arial"/>
        </w:rPr>
        <w:t xml:space="preserve">New DAS/Small Cell structures located in rights-of-way shall be constructed and </w:t>
      </w:r>
      <w:r>
        <w:rPr>
          <w:rFonts w:ascii="Arial" w:hAnsi="Arial" w:cs="Arial"/>
        </w:rPr>
        <w:tab/>
      </w:r>
      <w:r w:rsidRPr="002A1857">
        <w:rPr>
          <w:rFonts w:ascii="Arial" w:hAnsi="Arial" w:cs="Arial"/>
        </w:rPr>
        <w:t xml:space="preserve">maintained so as not to interfere with, displace, damage, inhibit or destroy any </w:t>
      </w:r>
      <w:r>
        <w:rPr>
          <w:rFonts w:ascii="Arial" w:hAnsi="Arial" w:cs="Arial"/>
        </w:rPr>
        <w:tab/>
      </w:r>
      <w:r w:rsidRPr="002A1857">
        <w:rPr>
          <w:rFonts w:ascii="Arial" w:hAnsi="Arial" w:cs="Arial"/>
        </w:rPr>
        <w:t xml:space="preserve">other utilities or facilities, including but not limited to sewer, gas or water mains or </w:t>
      </w:r>
      <w:r>
        <w:rPr>
          <w:rFonts w:ascii="Arial" w:hAnsi="Arial" w:cs="Arial"/>
        </w:rPr>
        <w:tab/>
        <w:t>s</w:t>
      </w:r>
      <w:r w:rsidRPr="002A1857">
        <w:rPr>
          <w:rFonts w:ascii="Arial" w:hAnsi="Arial" w:cs="Arial"/>
        </w:rPr>
        <w:t xml:space="preserve">ervice lines, storm drains, pipes, cables or conduits, or any other facilities lawfully </w:t>
      </w:r>
      <w:r>
        <w:rPr>
          <w:rFonts w:ascii="Arial" w:hAnsi="Arial" w:cs="Arial"/>
        </w:rPr>
        <w:tab/>
      </w:r>
      <w:r w:rsidRPr="002A1857">
        <w:rPr>
          <w:rFonts w:ascii="Arial" w:hAnsi="Arial" w:cs="Arial"/>
        </w:rPr>
        <w:t xml:space="preserve">occupying the right-of-way, whether public or private.  All wireless </w:t>
      </w:r>
      <w:r>
        <w:rPr>
          <w:rFonts w:ascii="Arial" w:hAnsi="Arial" w:cs="Arial"/>
        </w:rPr>
        <w:tab/>
      </w:r>
      <w:r w:rsidRPr="002A1857">
        <w:rPr>
          <w:rFonts w:ascii="Arial" w:hAnsi="Arial" w:cs="Arial"/>
        </w:rPr>
        <w:t xml:space="preserve">communications facilities shall be placed and maintained so as not to create </w:t>
      </w:r>
      <w:r>
        <w:rPr>
          <w:rFonts w:ascii="Arial" w:hAnsi="Arial" w:cs="Arial"/>
        </w:rPr>
        <w:tab/>
      </w:r>
      <w:r w:rsidRPr="002A1857">
        <w:rPr>
          <w:rFonts w:ascii="Arial" w:hAnsi="Arial" w:cs="Arial"/>
        </w:rPr>
        <w:t xml:space="preserve">interference with the operations of public safety telecommunications service.  </w:t>
      </w:r>
      <w:r>
        <w:rPr>
          <w:rFonts w:ascii="Arial" w:hAnsi="Arial" w:cs="Arial"/>
        </w:rPr>
        <w:tab/>
      </w:r>
      <w:r w:rsidRPr="002A1857">
        <w:rPr>
          <w:rFonts w:ascii="Arial" w:hAnsi="Arial" w:cs="Arial"/>
        </w:rPr>
        <w:t xml:space="preserve">The </w:t>
      </w:r>
      <w:r>
        <w:rPr>
          <w:rFonts w:ascii="Arial" w:hAnsi="Arial" w:cs="Arial"/>
        </w:rPr>
        <w:tab/>
      </w:r>
      <w:r w:rsidRPr="002A1857">
        <w:rPr>
          <w:rFonts w:ascii="Arial" w:hAnsi="Arial" w:cs="Arial"/>
        </w:rPr>
        <w:t xml:space="preserve">City reserves the right to place and maintain, and permit to be placed or </w:t>
      </w:r>
      <w:r>
        <w:rPr>
          <w:rFonts w:ascii="Arial" w:hAnsi="Arial" w:cs="Arial"/>
        </w:rPr>
        <w:tab/>
      </w:r>
      <w:r w:rsidRPr="002A1857">
        <w:rPr>
          <w:rFonts w:ascii="Arial" w:hAnsi="Arial" w:cs="Arial"/>
        </w:rPr>
        <w:t xml:space="preserve">maintained, sewer, gas, water, electric, storm drainage, communications, and </w:t>
      </w:r>
      <w:r>
        <w:rPr>
          <w:rFonts w:ascii="Arial" w:hAnsi="Arial" w:cs="Arial"/>
        </w:rPr>
        <w:tab/>
      </w:r>
      <w:r w:rsidRPr="002A1857">
        <w:rPr>
          <w:rFonts w:ascii="Arial" w:hAnsi="Arial" w:cs="Arial"/>
        </w:rPr>
        <w:t xml:space="preserve">other </w:t>
      </w:r>
      <w:r>
        <w:rPr>
          <w:rFonts w:ascii="Arial" w:hAnsi="Arial" w:cs="Arial"/>
        </w:rPr>
        <w:tab/>
      </w:r>
      <w:r w:rsidRPr="002A1857">
        <w:rPr>
          <w:rFonts w:ascii="Arial" w:hAnsi="Arial" w:cs="Arial"/>
        </w:rPr>
        <w:t xml:space="preserve">utilities and facilities, cables or conduit, and to do, and to permit to be done, any </w:t>
      </w:r>
      <w:r>
        <w:rPr>
          <w:rFonts w:ascii="Arial" w:hAnsi="Arial" w:cs="Arial"/>
        </w:rPr>
        <w:tab/>
      </w:r>
      <w:r w:rsidRPr="002A1857">
        <w:rPr>
          <w:rFonts w:ascii="Arial" w:hAnsi="Arial" w:cs="Arial"/>
        </w:rPr>
        <w:t xml:space="preserve">underground and overhead installation or improvement that may be deemed </w:t>
      </w:r>
      <w:r>
        <w:rPr>
          <w:rFonts w:ascii="Arial" w:hAnsi="Arial" w:cs="Arial"/>
        </w:rPr>
        <w:tab/>
      </w:r>
      <w:r w:rsidRPr="002A1857">
        <w:rPr>
          <w:rFonts w:ascii="Arial" w:hAnsi="Arial" w:cs="Arial"/>
        </w:rPr>
        <w:t xml:space="preserve">necessary or proper by the City in public rights-of-way occupied by the new </w:t>
      </w:r>
      <w:r>
        <w:rPr>
          <w:rFonts w:ascii="Arial" w:hAnsi="Arial" w:cs="Arial"/>
        </w:rPr>
        <w:tab/>
      </w:r>
      <w:r w:rsidRPr="002A1857">
        <w:rPr>
          <w:rFonts w:ascii="Arial" w:hAnsi="Arial" w:cs="Arial"/>
        </w:rPr>
        <w:t>DAS/Small Cell structure.</w:t>
      </w:r>
    </w:p>
    <w:p w:rsidR="00581673" w:rsidRPr="007717DF" w:rsidRDefault="00581673" w:rsidP="0051243E">
      <w:pPr>
        <w:numPr>
          <w:ilvl w:val="0"/>
          <w:numId w:val="9"/>
        </w:numPr>
        <w:autoSpaceDE w:val="0"/>
        <w:autoSpaceDN w:val="0"/>
        <w:adjustRightInd w:val="0"/>
        <w:spacing w:after="120"/>
        <w:ind w:firstLine="360"/>
        <w:rPr>
          <w:rFonts w:ascii="Arial" w:hAnsi="Arial" w:cs="Arial"/>
        </w:rPr>
      </w:pPr>
      <w:r w:rsidRPr="007717DF">
        <w:rPr>
          <w:rFonts w:ascii="Arial" w:hAnsi="Arial" w:cs="Arial"/>
        </w:rPr>
        <w:t xml:space="preserve">Equipment cabinets. Equipment shelters or cabinets shall be consistent with the general </w:t>
      </w:r>
      <w:r>
        <w:rPr>
          <w:rFonts w:ascii="Arial" w:hAnsi="Arial" w:cs="Arial"/>
        </w:rPr>
        <w:tab/>
      </w:r>
      <w:r w:rsidRPr="007717DF">
        <w:rPr>
          <w:rFonts w:ascii="Arial" w:hAnsi="Arial" w:cs="Arial"/>
        </w:rPr>
        <w:t xml:space="preserve">character of the neighborhood and historic character if applicable.  Equipment shelters or </w:t>
      </w:r>
      <w:r>
        <w:rPr>
          <w:rFonts w:ascii="Arial" w:hAnsi="Arial" w:cs="Arial"/>
        </w:rPr>
        <w:tab/>
      </w:r>
      <w:r w:rsidRPr="007717DF">
        <w:rPr>
          <w:rFonts w:ascii="Arial" w:hAnsi="Arial" w:cs="Arial"/>
        </w:rPr>
        <w:t xml:space="preserve">cabinets shall be screened from the public view by using landscaping, or materials and </w:t>
      </w:r>
      <w:r>
        <w:rPr>
          <w:rFonts w:ascii="Arial" w:hAnsi="Arial" w:cs="Arial"/>
        </w:rPr>
        <w:tab/>
      </w:r>
      <w:r w:rsidRPr="007717DF">
        <w:rPr>
          <w:rFonts w:ascii="Arial" w:hAnsi="Arial" w:cs="Arial"/>
        </w:rPr>
        <w:t>colors consistent with the surrounding backdrop.</w:t>
      </w:r>
    </w:p>
    <w:p w:rsidR="00581673" w:rsidRPr="007717DF" w:rsidRDefault="00581673" w:rsidP="0051243E">
      <w:pPr>
        <w:numPr>
          <w:ilvl w:val="1"/>
          <w:numId w:val="32"/>
        </w:numPr>
        <w:tabs>
          <w:tab w:val="left" w:pos="1710"/>
        </w:tabs>
        <w:autoSpaceDE w:val="0"/>
        <w:autoSpaceDN w:val="0"/>
        <w:adjustRightInd w:val="0"/>
        <w:spacing w:after="120"/>
        <w:ind w:firstLine="0"/>
        <w:rPr>
          <w:rFonts w:ascii="Arial" w:hAnsi="Arial" w:cs="Arial"/>
        </w:rPr>
      </w:pPr>
      <w:r w:rsidRPr="007717DF">
        <w:rPr>
          <w:rFonts w:ascii="Arial" w:hAnsi="Arial" w:cs="Arial"/>
        </w:rPr>
        <w:t xml:space="preserve">Screening enclosures shall be allowed when the design is architecturally </w:t>
      </w:r>
      <w:r>
        <w:rPr>
          <w:rFonts w:ascii="Arial" w:hAnsi="Arial" w:cs="Arial"/>
        </w:rPr>
        <w:tab/>
      </w:r>
      <w:r w:rsidRPr="007717DF">
        <w:rPr>
          <w:rFonts w:ascii="Arial" w:hAnsi="Arial" w:cs="Arial"/>
        </w:rPr>
        <w:t>compatible with the building</w:t>
      </w:r>
    </w:p>
    <w:p w:rsidR="00581673" w:rsidRPr="007717DF" w:rsidRDefault="00581673" w:rsidP="0051243E">
      <w:pPr>
        <w:numPr>
          <w:ilvl w:val="1"/>
          <w:numId w:val="32"/>
        </w:numPr>
        <w:tabs>
          <w:tab w:val="left" w:pos="1710"/>
        </w:tabs>
        <w:spacing w:after="120"/>
        <w:ind w:firstLine="0"/>
        <w:rPr>
          <w:rFonts w:ascii="Arial" w:hAnsi="Arial" w:cs="Arial"/>
        </w:rPr>
      </w:pPr>
      <w:r w:rsidRPr="007717DF">
        <w:rPr>
          <w:rFonts w:ascii="Arial" w:hAnsi="Arial" w:cs="Arial"/>
        </w:rPr>
        <w:t xml:space="preserve">Screening materials shall consist of materials and colors consistent with the </w:t>
      </w:r>
      <w:r>
        <w:rPr>
          <w:rFonts w:ascii="Arial" w:hAnsi="Arial" w:cs="Arial"/>
        </w:rPr>
        <w:tab/>
      </w:r>
      <w:r w:rsidRPr="007717DF">
        <w:rPr>
          <w:rFonts w:ascii="Arial" w:hAnsi="Arial" w:cs="Arial"/>
        </w:rPr>
        <w:t>surrounding backdrop and/or textured to match the existing structure.</w:t>
      </w:r>
    </w:p>
    <w:p w:rsidR="00581673" w:rsidRDefault="00581673" w:rsidP="0051243E">
      <w:pPr>
        <w:numPr>
          <w:ilvl w:val="1"/>
          <w:numId w:val="32"/>
        </w:numPr>
        <w:tabs>
          <w:tab w:val="left" w:pos="1710"/>
        </w:tabs>
        <w:spacing w:after="120"/>
        <w:ind w:firstLine="0"/>
        <w:rPr>
          <w:rFonts w:ascii="Arial" w:hAnsi="Arial" w:cs="Arial"/>
        </w:rPr>
      </w:pPr>
      <w:r w:rsidRPr="007717DF">
        <w:rPr>
          <w:rFonts w:ascii="Arial" w:hAnsi="Arial" w:cs="Arial"/>
        </w:rPr>
        <w:t xml:space="preserve">The use of foliage and vegetation around ground equipment may be required </w:t>
      </w:r>
      <w:r>
        <w:rPr>
          <w:rFonts w:ascii="Arial" w:hAnsi="Arial" w:cs="Arial"/>
        </w:rPr>
        <w:tab/>
      </w:r>
      <w:r w:rsidRPr="007717DF">
        <w:rPr>
          <w:rFonts w:ascii="Arial" w:hAnsi="Arial" w:cs="Arial"/>
        </w:rPr>
        <w:t xml:space="preserve">based </w:t>
      </w:r>
      <w:r>
        <w:rPr>
          <w:rFonts w:ascii="Arial" w:hAnsi="Arial" w:cs="Arial"/>
        </w:rPr>
        <w:tab/>
      </w:r>
      <w:r w:rsidRPr="007717DF">
        <w:rPr>
          <w:rFonts w:ascii="Arial" w:hAnsi="Arial" w:cs="Arial"/>
        </w:rPr>
        <w:t>on conditions of the specific area where the ground equipment is to be located.</w:t>
      </w:r>
    </w:p>
    <w:p w:rsidR="00581673" w:rsidRPr="00B83424" w:rsidRDefault="00581673" w:rsidP="0051243E">
      <w:pPr>
        <w:numPr>
          <w:ilvl w:val="1"/>
          <w:numId w:val="32"/>
        </w:numPr>
        <w:tabs>
          <w:tab w:val="left" w:pos="1710"/>
        </w:tabs>
        <w:spacing w:after="120"/>
        <w:ind w:firstLine="0"/>
        <w:rPr>
          <w:rFonts w:ascii="Arial" w:hAnsi="Arial" w:cs="Arial"/>
        </w:rPr>
      </w:pPr>
      <w:r>
        <w:rPr>
          <w:rFonts w:ascii="Arial" w:hAnsi="Arial" w:cs="Arial"/>
        </w:rPr>
        <w:t xml:space="preserve">Small Cell equipment cabinets shall comply with the size requirements set forth </w:t>
      </w:r>
      <w:r>
        <w:rPr>
          <w:rFonts w:ascii="Arial" w:hAnsi="Arial" w:cs="Arial"/>
        </w:rPr>
        <w:tab/>
        <w:t>in the Definitions above.</w:t>
      </w:r>
    </w:p>
    <w:p w:rsidR="00581673" w:rsidRDefault="00581673" w:rsidP="0051243E">
      <w:pPr>
        <w:spacing w:after="200" w:line="276" w:lineRule="auto"/>
        <w:contextualSpacing/>
        <w:rPr>
          <w:rFonts w:ascii="Arial" w:hAnsi="Arial" w:cs="Arial"/>
          <w:bCs/>
          <w:u w:val="single"/>
        </w:rPr>
      </w:pPr>
    </w:p>
    <w:p w:rsidR="00581673" w:rsidRDefault="00581673" w:rsidP="0051243E">
      <w:pPr>
        <w:spacing w:after="200" w:line="276" w:lineRule="auto"/>
        <w:ind w:firstLine="360"/>
        <w:contextualSpacing/>
        <w:rPr>
          <w:rFonts w:ascii="Arial" w:hAnsi="Arial" w:cs="Arial"/>
          <w:bCs/>
          <w:u w:val="single"/>
        </w:rPr>
      </w:pPr>
      <w:r w:rsidRPr="003B20BA">
        <w:rPr>
          <w:rFonts w:ascii="Arial" w:hAnsi="Arial" w:cs="Arial"/>
          <w:bCs/>
        </w:rPr>
        <w:t>(iii)</w:t>
      </w:r>
      <w:r>
        <w:rPr>
          <w:rFonts w:ascii="Arial" w:hAnsi="Arial" w:cs="Arial"/>
          <w:bCs/>
        </w:rPr>
        <w:t xml:space="preserve"> </w:t>
      </w:r>
      <w:r w:rsidRPr="00407363">
        <w:rPr>
          <w:rFonts w:ascii="Arial" w:hAnsi="Arial" w:cs="Arial"/>
          <w:bCs/>
          <w:u w:val="single"/>
        </w:rPr>
        <w:t xml:space="preserve"> DAS Hub Development Standards.</w:t>
      </w:r>
    </w:p>
    <w:p w:rsidR="00581673" w:rsidRPr="00407363" w:rsidRDefault="00581673" w:rsidP="0051243E">
      <w:pPr>
        <w:spacing w:after="200" w:line="276" w:lineRule="auto"/>
        <w:contextualSpacing/>
        <w:rPr>
          <w:rFonts w:ascii="Arial" w:hAnsi="Arial" w:cs="Arial"/>
          <w:bCs/>
          <w:u w:val="single"/>
        </w:rPr>
      </w:pPr>
    </w:p>
    <w:p w:rsidR="00581673" w:rsidRPr="007717DF" w:rsidRDefault="00581673" w:rsidP="0051243E">
      <w:pPr>
        <w:numPr>
          <w:ilvl w:val="0"/>
          <w:numId w:val="11"/>
        </w:numPr>
        <w:spacing w:after="120"/>
        <w:ind w:firstLine="360"/>
        <w:rPr>
          <w:rFonts w:ascii="Arial" w:hAnsi="Arial" w:cs="Arial"/>
        </w:rPr>
      </w:pPr>
      <w:r w:rsidRPr="007717DF">
        <w:rPr>
          <w:rFonts w:ascii="Arial" w:hAnsi="Arial" w:cs="Arial"/>
        </w:rPr>
        <w:t xml:space="preserve">Setbacks for DAS hubs outside of the right-of-way shall meet the setback standards of </w:t>
      </w:r>
      <w:r>
        <w:rPr>
          <w:rFonts w:ascii="Arial" w:hAnsi="Arial" w:cs="Arial"/>
        </w:rPr>
        <w:tab/>
      </w:r>
      <w:r w:rsidRPr="007717DF">
        <w:rPr>
          <w:rFonts w:ascii="Arial" w:hAnsi="Arial" w:cs="Arial"/>
        </w:rPr>
        <w:t>the underlying zoning district.</w:t>
      </w:r>
    </w:p>
    <w:p w:rsidR="00581673" w:rsidRPr="007717DF" w:rsidRDefault="00581673" w:rsidP="0051243E">
      <w:pPr>
        <w:numPr>
          <w:ilvl w:val="0"/>
          <w:numId w:val="11"/>
        </w:numPr>
        <w:autoSpaceDE w:val="0"/>
        <w:autoSpaceDN w:val="0"/>
        <w:adjustRightInd w:val="0"/>
        <w:spacing w:after="120"/>
        <w:ind w:firstLine="360"/>
        <w:rPr>
          <w:rFonts w:ascii="Arial" w:hAnsi="Arial" w:cs="Arial"/>
        </w:rPr>
      </w:pPr>
      <w:r w:rsidRPr="007717DF">
        <w:rPr>
          <w:rFonts w:ascii="Arial" w:hAnsi="Arial" w:cs="Arial"/>
        </w:rPr>
        <w:t xml:space="preserve">DAS hub. Equipment shelters or cabinets shall be consistent with the general character </w:t>
      </w:r>
      <w:r>
        <w:rPr>
          <w:rFonts w:ascii="Arial" w:hAnsi="Arial" w:cs="Arial"/>
        </w:rPr>
        <w:tab/>
      </w:r>
      <w:r w:rsidRPr="007717DF">
        <w:rPr>
          <w:rFonts w:ascii="Arial" w:hAnsi="Arial" w:cs="Arial"/>
        </w:rPr>
        <w:t xml:space="preserve">of the neighborhood and historic character if applicable.  Equipment shelters or cabinets </w:t>
      </w:r>
      <w:r>
        <w:rPr>
          <w:rFonts w:ascii="Arial" w:hAnsi="Arial" w:cs="Arial"/>
        </w:rPr>
        <w:tab/>
      </w:r>
      <w:r w:rsidRPr="007717DF">
        <w:rPr>
          <w:rFonts w:ascii="Arial" w:hAnsi="Arial" w:cs="Arial"/>
        </w:rPr>
        <w:t xml:space="preserve">shall be screened from the public view by using landscaping, or materials and colors </w:t>
      </w:r>
      <w:r>
        <w:rPr>
          <w:rFonts w:ascii="Arial" w:hAnsi="Arial" w:cs="Arial"/>
        </w:rPr>
        <w:tab/>
      </w:r>
      <w:r w:rsidRPr="007717DF">
        <w:rPr>
          <w:rFonts w:ascii="Arial" w:hAnsi="Arial" w:cs="Arial"/>
        </w:rPr>
        <w:t>consistent with the surrounding backdrop.</w:t>
      </w:r>
    </w:p>
    <w:p w:rsidR="00581673" w:rsidRPr="007717DF" w:rsidRDefault="00581673" w:rsidP="0051243E">
      <w:pPr>
        <w:numPr>
          <w:ilvl w:val="1"/>
          <w:numId w:val="33"/>
        </w:numPr>
        <w:tabs>
          <w:tab w:val="left" w:pos="1710"/>
        </w:tabs>
        <w:autoSpaceDE w:val="0"/>
        <w:autoSpaceDN w:val="0"/>
        <w:adjustRightInd w:val="0"/>
        <w:spacing w:after="120"/>
        <w:ind w:left="1710" w:hanging="270"/>
        <w:rPr>
          <w:rFonts w:ascii="Arial" w:hAnsi="Arial" w:cs="Arial"/>
        </w:rPr>
      </w:pPr>
      <w:r w:rsidRPr="007717DF">
        <w:rPr>
          <w:rFonts w:ascii="Arial" w:hAnsi="Arial" w:cs="Arial"/>
        </w:rPr>
        <w:t xml:space="preserve">Screening enclosures shall be allowed when the design is architecturally </w:t>
      </w:r>
      <w:r>
        <w:rPr>
          <w:rFonts w:ascii="Arial" w:hAnsi="Arial" w:cs="Arial"/>
        </w:rPr>
        <w:t xml:space="preserve">compatible </w:t>
      </w:r>
      <w:r w:rsidRPr="007717DF">
        <w:rPr>
          <w:rFonts w:ascii="Arial" w:hAnsi="Arial" w:cs="Arial"/>
        </w:rPr>
        <w:t>with the building</w:t>
      </w:r>
    </w:p>
    <w:p w:rsidR="00581673" w:rsidRPr="007717DF" w:rsidRDefault="00581673" w:rsidP="0051243E">
      <w:pPr>
        <w:numPr>
          <w:ilvl w:val="1"/>
          <w:numId w:val="33"/>
        </w:numPr>
        <w:tabs>
          <w:tab w:val="left" w:pos="1710"/>
        </w:tabs>
        <w:spacing w:after="120"/>
        <w:ind w:left="1710" w:hanging="270"/>
        <w:rPr>
          <w:rFonts w:ascii="Arial" w:hAnsi="Arial" w:cs="Arial"/>
        </w:rPr>
      </w:pPr>
      <w:r w:rsidRPr="007717DF">
        <w:rPr>
          <w:rFonts w:ascii="Arial" w:hAnsi="Arial" w:cs="Arial"/>
        </w:rPr>
        <w:t>Screening materials shall consist of materials and colors consistent with the surrounding backdrop and/or textured to match the existing structure.</w:t>
      </w:r>
    </w:p>
    <w:p w:rsidR="00581673" w:rsidRPr="00EB52E1" w:rsidRDefault="00581673" w:rsidP="0051243E">
      <w:pPr>
        <w:numPr>
          <w:ilvl w:val="1"/>
          <w:numId w:val="33"/>
        </w:numPr>
        <w:tabs>
          <w:tab w:val="left" w:pos="1710"/>
        </w:tabs>
        <w:spacing w:after="120"/>
        <w:ind w:left="1710" w:hanging="270"/>
        <w:rPr>
          <w:rFonts w:ascii="Arial" w:hAnsi="Arial" w:cs="Arial"/>
        </w:rPr>
      </w:pPr>
      <w:r w:rsidRPr="007717DF">
        <w:rPr>
          <w:rFonts w:ascii="Arial" w:hAnsi="Arial" w:cs="Arial"/>
        </w:rPr>
        <w:t xml:space="preserve">The use of foliage and vegetation around ground equipment may be required </w:t>
      </w:r>
      <w:r>
        <w:rPr>
          <w:rFonts w:ascii="Arial" w:hAnsi="Arial" w:cs="Arial"/>
        </w:rPr>
        <w:tab/>
      </w:r>
      <w:r w:rsidRPr="007717DF">
        <w:rPr>
          <w:rFonts w:ascii="Arial" w:hAnsi="Arial" w:cs="Arial"/>
        </w:rPr>
        <w:t>based on conditions of the specific area where the ground equipment is to be located.</w:t>
      </w:r>
    </w:p>
    <w:p w:rsidR="00581673" w:rsidRDefault="00581673" w:rsidP="0051243E">
      <w:pPr>
        <w:autoSpaceDE w:val="0"/>
        <w:autoSpaceDN w:val="0"/>
        <w:adjustRightInd w:val="0"/>
        <w:ind w:left="360" w:hanging="360"/>
        <w:rPr>
          <w:rFonts w:ascii="Arial" w:hAnsi="Arial" w:cs="Arial"/>
          <w:b/>
        </w:rPr>
      </w:pPr>
    </w:p>
    <w:p w:rsidR="00581673" w:rsidRDefault="00581673" w:rsidP="0051243E">
      <w:pPr>
        <w:autoSpaceDE w:val="0"/>
        <w:autoSpaceDN w:val="0"/>
        <w:adjustRightInd w:val="0"/>
        <w:ind w:left="360" w:hanging="360"/>
        <w:rPr>
          <w:rFonts w:ascii="Arial" w:hAnsi="Arial" w:cs="Arial"/>
        </w:rPr>
      </w:pPr>
      <w:r w:rsidRPr="00064021">
        <w:rPr>
          <w:rFonts w:ascii="Arial" w:hAnsi="Arial" w:cs="Arial"/>
          <w:b/>
        </w:rPr>
        <w:t>(1</w:t>
      </w:r>
      <w:r>
        <w:rPr>
          <w:rFonts w:ascii="Arial" w:hAnsi="Arial" w:cs="Arial"/>
          <w:b/>
        </w:rPr>
        <w:t>2</w:t>
      </w:r>
      <w:r w:rsidRPr="00064021">
        <w:rPr>
          <w:rFonts w:ascii="Arial" w:hAnsi="Arial" w:cs="Arial"/>
          <w:b/>
        </w:rPr>
        <w:t xml:space="preserve">) </w:t>
      </w:r>
      <w:r>
        <w:rPr>
          <w:rFonts w:ascii="Arial" w:hAnsi="Arial" w:cs="Arial"/>
          <w:b/>
        </w:rPr>
        <w:t>Concealed and Non-concealed Telecommunications Towers (Not including DAS or Broadcast Tower, which are addressed in other subsections)</w:t>
      </w:r>
      <w:r w:rsidRPr="00064021">
        <w:rPr>
          <w:rFonts w:ascii="Arial" w:hAnsi="Arial" w:cs="Arial"/>
          <w:b/>
        </w:rPr>
        <w:t xml:space="preserve"> </w:t>
      </w:r>
    </w:p>
    <w:p w:rsidR="00581673" w:rsidRDefault="00581673" w:rsidP="0051243E">
      <w:pPr>
        <w:tabs>
          <w:tab w:val="left" w:pos="1440"/>
        </w:tabs>
        <w:autoSpaceDE w:val="0"/>
        <w:autoSpaceDN w:val="0"/>
        <w:adjustRightInd w:val="0"/>
        <w:rPr>
          <w:rFonts w:ascii="Arial" w:hAnsi="Arial" w:cs="Arial"/>
          <w:iCs/>
          <w:u w:val="single"/>
        </w:rPr>
      </w:pPr>
    </w:p>
    <w:p w:rsidR="00581673" w:rsidRDefault="00581673" w:rsidP="0051243E">
      <w:pPr>
        <w:numPr>
          <w:ilvl w:val="0"/>
          <w:numId w:val="39"/>
        </w:numPr>
        <w:tabs>
          <w:tab w:val="left" w:pos="810"/>
        </w:tabs>
        <w:autoSpaceDE w:val="0"/>
        <w:autoSpaceDN w:val="0"/>
        <w:adjustRightInd w:val="0"/>
        <w:ind w:left="810" w:hanging="450"/>
        <w:outlineLvl w:val="1"/>
        <w:rPr>
          <w:rFonts w:ascii="Arial" w:hAnsi="Arial" w:cs="Arial"/>
          <w:iCs/>
        </w:rPr>
      </w:pPr>
      <w:r w:rsidRPr="003B431D">
        <w:rPr>
          <w:rFonts w:ascii="Arial" w:hAnsi="Arial" w:cs="Arial"/>
        </w:rPr>
        <w:t xml:space="preserve">A pre-application conference is required for a new </w:t>
      </w:r>
      <w:r>
        <w:rPr>
          <w:rFonts w:ascii="Arial" w:hAnsi="Arial" w:cs="Arial"/>
        </w:rPr>
        <w:t>telecommunications</w:t>
      </w:r>
      <w:r w:rsidRPr="003B431D">
        <w:rPr>
          <w:rFonts w:ascii="Arial" w:hAnsi="Arial" w:cs="Arial"/>
        </w:rPr>
        <w:t xml:space="preserve"> tower.</w:t>
      </w:r>
      <w:r>
        <w:rPr>
          <w:rFonts w:ascii="Arial" w:hAnsi="Arial" w:cs="Arial"/>
        </w:rPr>
        <w:t xml:space="preserve"> </w:t>
      </w:r>
      <w:r w:rsidRPr="003B431D">
        <w:rPr>
          <w:rFonts w:ascii="Arial" w:hAnsi="Arial" w:cs="Arial"/>
          <w:iCs/>
        </w:rPr>
        <w:t>A permit and a major site plan review shall be required for a new telecommunication tower.  The permit required may be an administrative permit or a CUP, depending upon the zone distr</w:t>
      </w:r>
      <w:r>
        <w:rPr>
          <w:rFonts w:ascii="Arial" w:hAnsi="Arial" w:cs="Arial"/>
          <w:iCs/>
        </w:rPr>
        <w:t xml:space="preserve">ict (See Section 21.04.010 </w:t>
      </w:r>
      <w:r w:rsidRPr="003B431D">
        <w:rPr>
          <w:rFonts w:ascii="Arial" w:hAnsi="Arial" w:cs="Arial"/>
          <w:iCs/>
        </w:rPr>
        <w:t xml:space="preserve">Use Table) and/or whether or not the site is a </w:t>
      </w:r>
      <w:r>
        <w:rPr>
          <w:rFonts w:ascii="Arial" w:hAnsi="Arial" w:cs="Arial"/>
          <w:iCs/>
        </w:rPr>
        <w:t xml:space="preserve">Priority </w:t>
      </w:r>
      <w:r w:rsidRPr="003B431D">
        <w:rPr>
          <w:rFonts w:ascii="Arial" w:hAnsi="Arial" w:cs="Arial"/>
          <w:iCs/>
        </w:rPr>
        <w:t xml:space="preserve">Site on the Wireless Master Plan. </w:t>
      </w:r>
    </w:p>
    <w:p w:rsidR="00581673" w:rsidRDefault="00581673" w:rsidP="0051243E">
      <w:pPr>
        <w:tabs>
          <w:tab w:val="left" w:pos="810"/>
          <w:tab w:val="left" w:pos="1440"/>
        </w:tabs>
        <w:autoSpaceDE w:val="0"/>
        <w:autoSpaceDN w:val="0"/>
        <w:adjustRightInd w:val="0"/>
        <w:ind w:left="810" w:hanging="450"/>
        <w:outlineLvl w:val="1"/>
        <w:rPr>
          <w:rFonts w:ascii="Arial" w:hAnsi="Arial" w:cs="Arial"/>
          <w:iCs/>
        </w:rPr>
      </w:pPr>
    </w:p>
    <w:p w:rsidR="00581673" w:rsidRPr="003B431D" w:rsidRDefault="00581673" w:rsidP="0051243E">
      <w:pPr>
        <w:numPr>
          <w:ilvl w:val="0"/>
          <w:numId w:val="39"/>
        </w:numPr>
        <w:tabs>
          <w:tab w:val="left" w:pos="810"/>
        </w:tabs>
        <w:autoSpaceDE w:val="0"/>
        <w:autoSpaceDN w:val="0"/>
        <w:adjustRightInd w:val="0"/>
        <w:ind w:left="810" w:hanging="450"/>
        <w:outlineLvl w:val="1"/>
        <w:rPr>
          <w:rFonts w:ascii="Arial" w:hAnsi="Arial" w:cs="Arial"/>
          <w:iCs/>
        </w:rPr>
      </w:pPr>
      <w:r w:rsidRPr="003B431D">
        <w:rPr>
          <w:rFonts w:ascii="Arial" w:hAnsi="Arial" w:cs="Arial"/>
          <w:iCs/>
        </w:rPr>
        <w:t xml:space="preserve">No new tower shall be permitted unless the applicant demonstrates that no existing tower or </w:t>
      </w:r>
      <w:r>
        <w:rPr>
          <w:rFonts w:ascii="Arial" w:hAnsi="Arial" w:cs="Arial"/>
          <w:iCs/>
        </w:rPr>
        <w:t xml:space="preserve">qualified alternative </w:t>
      </w:r>
      <w:r w:rsidRPr="003B431D">
        <w:rPr>
          <w:rFonts w:ascii="Arial" w:hAnsi="Arial" w:cs="Arial"/>
          <w:iCs/>
        </w:rPr>
        <w:t>support structure can accommodate the applicant’s proposed use, or that co-location on such existing facilities would have the effect of prohibiting personal wireless services in the geographic search area to be served by the proposed tower.</w:t>
      </w:r>
    </w:p>
    <w:p w:rsidR="00581673" w:rsidRPr="00496789" w:rsidRDefault="00581673" w:rsidP="0051243E">
      <w:pPr>
        <w:tabs>
          <w:tab w:val="left" w:pos="810"/>
          <w:tab w:val="left" w:pos="1440"/>
        </w:tabs>
        <w:autoSpaceDE w:val="0"/>
        <w:autoSpaceDN w:val="0"/>
        <w:adjustRightInd w:val="0"/>
        <w:ind w:left="810" w:hanging="450"/>
        <w:rPr>
          <w:rFonts w:ascii="Arial" w:hAnsi="Arial" w:cs="Arial"/>
          <w:iCs/>
        </w:rPr>
      </w:pPr>
    </w:p>
    <w:p w:rsidR="00581673" w:rsidRDefault="00581673" w:rsidP="0051243E">
      <w:pPr>
        <w:tabs>
          <w:tab w:val="left" w:pos="810"/>
          <w:tab w:val="left" w:pos="1440"/>
        </w:tabs>
        <w:autoSpaceDE w:val="0"/>
        <w:autoSpaceDN w:val="0"/>
        <w:adjustRightInd w:val="0"/>
        <w:ind w:left="360"/>
        <w:rPr>
          <w:rFonts w:ascii="Arial" w:hAnsi="Arial" w:cs="Arial"/>
          <w:iCs/>
          <w:u w:val="single"/>
        </w:rPr>
      </w:pPr>
      <w:r w:rsidRPr="00363701">
        <w:rPr>
          <w:rFonts w:ascii="Arial" w:hAnsi="Arial" w:cs="Arial"/>
          <w:iCs/>
        </w:rPr>
        <w:t>(</w:t>
      </w:r>
      <w:r>
        <w:rPr>
          <w:rFonts w:ascii="Arial" w:hAnsi="Arial" w:cs="Arial"/>
          <w:iCs/>
        </w:rPr>
        <w:t>ii</w:t>
      </w:r>
      <w:r w:rsidRPr="00363701">
        <w:rPr>
          <w:rFonts w:ascii="Arial" w:hAnsi="Arial" w:cs="Arial"/>
          <w:iCs/>
        </w:rPr>
        <w:t xml:space="preserve">i) </w:t>
      </w:r>
      <w:r>
        <w:rPr>
          <w:rFonts w:ascii="Arial" w:hAnsi="Arial" w:cs="Arial"/>
          <w:iCs/>
        </w:rPr>
        <w:tab/>
      </w:r>
      <w:r w:rsidRPr="00407363">
        <w:rPr>
          <w:rFonts w:ascii="Arial" w:hAnsi="Arial" w:cs="Arial"/>
          <w:iCs/>
          <w:u w:val="single"/>
        </w:rPr>
        <w:t>Development Standards.</w:t>
      </w:r>
    </w:p>
    <w:p w:rsidR="00581673" w:rsidRPr="00407363" w:rsidRDefault="00581673" w:rsidP="0051243E">
      <w:pPr>
        <w:tabs>
          <w:tab w:val="left" w:pos="1440"/>
        </w:tabs>
        <w:autoSpaceDE w:val="0"/>
        <w:autoSpaceDN w:val="0"/>
        <w:adjustRightInd w:val="0"/>
        <w:ind w:left="360"/>
        <w:rPr>
          <w:rFonts w:ascii="Arial" w:hAnsi="Arial" w:cs="Arial"/>
          <w:iCs/>
          <w:u w:val="single"/>
        </w:rPr>
      </w:pPr>
    </w:p>
    <w:p w:rsidR="00581673" w:rsidRDefault="00581673" w:rsidP="0051243E">
      <w:pPr>
        <w:tabs>
          <w:tab w:val="left" w:pos="1440"/>
          <w:tab w:val="left" w:pos="1530"/>
        </w:tabs>
        <w:autoSpaceDE w:val="0"/>
        <w:autoSpaceDN w:val="0"/>
        <w:adjustRightInd w:val="0"/>
        <w:ind w:left="1080"/>
        <w:rPr>
          <w:rFonts w:ascii="Arial" w:hAnsi="Arial" w:cs="Arial"/>
        </w:rPr>
      </w:pPr>
      <w:r>
        <w:rPr>
          <w:rFonts w:ascii="Arial" w:hAnsi="Arial" w:cs="Arial"/>
        </w:rPr>
        <w:t>(A)</w:t>
      </w:r>
      <w:r>
        <w:rPr>
          <w:rFonts w:ascii="Arial" w:hAnsi="Arial" w:cs="Arial"/>
        </w:rPr>
        <w:tab/>
      </w:r>
      <w:r w:rsidRPr="007717DF">
        <w:rPr>
          <w:rFonts w:ascii="Arial" w:hAnsi="Arial" w:cs="Arial"/>
        </w:rPr>
        <w:t>Height</w:t>
      </w:r>
      <w:r>
        <w:rPr>
          <w:rFonts w:ascii="Arial" w:hAnsi="Arial" w:cs="Arial"/>
        </w:rPr>
        <w:t xml:space="preserve">.  </w:t>
      </w:r>
    </w:p>
    <w:p w:rsidR="00581673" w:rsidRDefault="00581673" w:rsidP="0051243E">
      <w:pPr>
        <w:numPr>
          <w:ilvl w:val="0"/>
          <w:numId w:val="20"/>
        </w:numPr>
        <w:tabs>
          <w:tab w:val="left" w:pos="1710"/>
        </w:tabs>
        <w:autoSpaceDE w:val="0"/>
        <w:autoSpaceDN w:val="0"/>
        <w:adjustRightInd w:val="0"/>
        <w:spacing w:before="100"/>
        <w:ind w:firstLine="352"/>
        <w:rPr>
          <w:rFonts w:ascii="Arial" w:hAnsi="Arial" w:cs="Arial"/>
        </w:rPr>
      </w:pPr>
      <w:r w:rsidRPr="007717DF">
        <w:rPr>
          <w:rFonts w:ascii="Arial" w:hAnsi="Arial" w:cs="Arial"/>
        </w:rPr>
        <w:t xml:space="preserve">New concealed towers shall be limited to </w:t>
      </w:r>
      <w:r>
        <w:rPr>
          <w:rFonts w:ascii="Arial" w:hAnsi="Arial" w:cs="Arial"/>
        </w:rPr>
        <w:t>200</w:t>
      </w:r>
      <w:r w:rsidRPr="007717DF">
        <w:rPr>
          <w:rFonts w:ascii="Arial" w:hAnsi="Arial" w:cs="Arial"/>
        </w:rPr>
        <w:t xml:space="preserve"> feet in heigh</w:t>
      </w:r>
      <w:r>
        <w:rPr>
          <w:rFonts w:ascii="Arial" w:hAnsi="Arial" w:cs="Arial"/>
        </w:rPr>
        <w:t xml:space="preserve">t. Height calculations </w:t>
      </w:r>
      <w:r>
        <w:rPr>
          <w:rFonts w:ascii="Arial" w:hAnsi="Arial" w:cs="Arial"/>
        </w:rPr>
        <w:tab/>
      </w:r>
      <w:r>
        <w:rPr>
          <w:rFonts w:ascii="Arial" w:hAnsi="Arial" w:cs="Arial"/>
        </w:rPr>
        <w:tab/>
        <w:t xml:space="preserve">shall be </w:t>
      </w:r>
      <w:r w:rsidRPr="007717DF">
        <w:rPr>
          <w:rFonts w:ascii="Arial" w:hAnsi="Arial" w:cs="Arial"/>
        </w:rPr>
        <w:t xml:space="preserve">made in accordance with FAA standards, and shall include all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appurtenances. </w:t>
      </w:r>
    </w:p>
    <w:p w:rsidR="00581673" w:rsidRDefault="00581673" w:rsidP="0051243E">
      <w:pPr>
        <w:numPr>
          <w:ilvl w:val="0"/>
          <w:numId w:val="20"/>
        </w:numPr>
        <w:tabs>
          <w:tab w:val="left" w:pos="1710"/>
        </w:tabs>
        <w:autoSpaceDE w:val="0"/>
        <w:autoSpaceDN w:val="0"/>
        <w:adjustRightInd w:val="0"/>
        <w:spacing w:before="100"/>
        <w:ind w:firstLine="352"/>
        <w:rPr>
          <w:rFonts w:ascii="Arial" w:hAnsi="Arial" w:cs="Arial"/>
        </w:rPr>
      </w:pPr>
      <w:r>
        <w:rPr>
          <w:rFonts w:ascii="Arial" w:hAnsi="Arial" w:cs="Arial"/>
        </w:rPr>
        <w:t>New non-concealed (</w:t>
      </w:r>
      <w:proofErr w:type="spellStart"/>
      <w:r>
        <w:rPr>
          <w:rFonts w:ascii="Arial" w:hAnsi="Arial" w:cs="Arial"/>
        </w:rPr>
        <w:t>non broadcast</w:t>
      </w:r>
      <w:proofErr w:type="spellEnd"/>
      <w:r>
        <w:rPr>
          <w:rFonts w:ascii="Arial" w:hAnsi="Arial" w:cs="Arial"/>
        </w:rPr>
        <w:t xml:space="preserve">) towers shall be limited to 150 feet in height.  </w:t>
      </w:r>
      <w:r>
        <w:rPr>
          <w:rFonts w:ascii="Arial" w:hAnsi="Arial" w:cs="Arial"/>
        </w:rPr>
        <w:tab/>
      </w:r>
      <w:r>
        <w:rPr>
          <w:rFonts w:ascii="Arial" w:hAnsi="Arial" w:cs="Arial"/>
        </w:rPr>
        <w:tab/>
        <w:t xml:space="preserve">An applicant desiring a new non-concealed tower taller than 150 feet must </w:t>
      </w:r>
      <w:r>
        <w:rPr>
          <w:rFonts w:ascii="Arial" w:hAnsi="Arial" w:cs="Arial"/>
        </w:rPr>
        <w:tab/>
      </w:r>
      <w:r>
        <w:rPr>
          <w:rFonts w:ascii="Arial" w:hAnsi="Arial" w:cs="Arial"/>
        </w:rPr>
        <w:tab/>
      </w:r>
      <w:r>
        <w:rPr>
          <w:rFonts w:ascii="Arial" w:hAnsi="Arial" w:cs="Arial"/>
        </w:rPr>
        <w:tab/>
        <w:t>request a variance in accordance with Section 21.04.030(q</w:t>
      </w:r>
      <w:proofErr w:type="gramStart"/>
      <w:r>
        <w:rPr>
          <w:rFonts w:ascii="Arial" w:hAnsi="Arial" w:cs="Arial"/>
        </w:rPr>
        <w:t>)(</w:t>
      </w:r>
      <w:proofErr w:type="gramEnd"/>
      <w:r>
        <w:rPr>
          <w:rFonts w:ascii="Arial" w:hAnsi="Arial" w:cs="Arial"/>
        </w:rPr>
        <w:t xml:space="preserve">14).  However, </w:t>
      </w:r>
      <w:r>
        <w:rPr>
          <w:rFonts w:ascii="Arial" w:hAnsi="Arial" w:cs="Arial"/>
        </w:rPr>
        <w:tab/>
      </w:r>
      <w:r>
        <w:rPr>
          <w:rFonts w:ascii="Arial" w:hAnsi="Arial" w:cs="Arial"/>
        </w:rPr>
        <w:tab/>
      </w:r>
      <w:r>
        <w:rPr>
          <w:rFonts w:ascii="Arial" w:hAnsi="Arial" w:cs="Arial"/>
        </w:rPr>
        <w:tab/>
        <w:t>under no circumstance shall any non-concealed tower exceed 199 feet.</w:t>
      </w:r>
    </w:p>
    <w:p w:rsidR="00581673" w:rsidRPr="0011753D" w:rsidRDefault="00581673" w:rsidP="0051243E">
      <w:pPr>
        <w:autoSpaceDE w:val="0"/>
        <w:autoSpaceDN w:val="0"/>
        <w:adjustRightInd w:val="0"/>
        <w:spacing w:before="100"/>
        <w:ind w:left="1440"/>
        <w:rPr>
          <w:rFonts w:ascii="Arial" w:hAnsi="Arial" w:cs="Arial"/>
        </w:rPr>
      </w:pPr>
    </w:p>
    <w:p w:rsidR="00581673" w:rsidRPr="007717DF" w:rsidRDefault="00581673" w:rsidP="0051243E">
      <w:pPr>
        <w:autoSpaceDE w:val="0"/>
        <w:autoSpaceDN w:val="0"/>
        <w:adjustRightInd w:val="0"/>
        <w:ind w:firstLine="1080"/>
        <w:rPr>
          <w:rFonts w:ascii="Arial" w:hAnsi="Arial" w:cs="Arial"/>
        </w:rPr>
      </w:pPr>
      <w:r>
        <w:rPr>
          <w:rFonts w:ascii="Arial" w:hAnsi="Arial" w:cs="Arial"/>
        </w:rPr>
        <w:t>(B)</w:t>
      </w:r>
      <w:r w:rsidRPr="007717DF">
        <w:rPr>
          <w:rFonts w:ascii="Arial" w:hAnsi="Arial" w:cs="Arial"/>
        </w:rPr>
        <w:t xml:space="preserve"> </w:t>
      </w:r>
      <w:r>
        <w:rPr>
          <w:rFonts w:ascii="Arial" w:hAnsi="Arial" w:cs="Arial"/>
        </w:rPr>
        <w:tab/>
      </w:r>
      <w:r w:rsidRPr="007717DF">
        <w:rPr>
          <w:rFonts w:ascii="Arial" w:hAnsi="Arial" w:cs="Arial"/>
        </w:rPr>
        <w:t>Setbacks</w:t>
      </w:r>
      <w:r>
        <w:rPr>
          <w:rFonts w:ascii="Arial" w:hAnsi="Arial" w:cs="Arial"/>
        </w:rPr>
        <w:t xml:space="preserve"> and spacing from residential structures.  A n</w:t>
      </w:r>
      <w:r w:rsidRPr="007717DF">
        <w:rPr>
          <w:rFonts w:ascii="Arial" w:hAnsi="Arial" w:cs="Arial"/>
          <w:iCs/>
        </w:rPr>
        <w:t xml:space="preserve">ew </w:t>
      </w:r>
      <w:r w:rsidRPr="007717DF">
        <w:rPr>
          <w:rFonts w:ascii="Arial" w:hAnsi="Arial" w:cs="Arial"/>
        </w:rPr>
        <w:t xml:space="preserve">tower shall be subject to the </w:t>
      </w:r>
      <w:r>
        <w:rPr>
          <w:rFonts w:ascii="Arial" w:hAnsi="Arial" w:cs="Arial"/>
        </w:rPr>
        <w:tab/>
      </w:r>
      <w:r>
        <w:rPr>
          <w:rFonts w:ascii="Arial" w:hAnsi="Arial" w:cs="Arial"/>
        </w:rPr>
        <w:tab/>
      </w:r>
      <w:r>
        <w:rPr>
          <w:rFonts w:ascii="Arial" w:hAnsi="Arial" w:cs="Arial"/>
        </w:rPr>
        <w:tab/>
        <w:t xml:space="preserve">principle structure </w:t>
      </w:r>
      <w:r w:rsidRPr="007717DF">
        <w:rPr>
          <w:rFonts w:ascii="Arial" w:hAnsi="Arial" w:cs="Arial"/>
        </w:rPr>
        <w:t xml:space="preserve">setbacks </w:t>
      </w:r>
      <w:r>
        <w:rPr>
          <w:rFonts w:ascii="Arial" w:hAnsi="Arial" w:cs="Arial"/>
        </w:rPr>
        <w:t xml:space="preserve">of the underlying zone district, and, with respect to any </w:t>
      </w:r>
      <w:r>
        <w:rPr>
          <w:rFonts w:ascii="Arial" w:hAnsi="Arial" w:cs="Arial"/>
        </w:rPr>
        <w:tab/>
      </w:r>
      <w:r>
        <w:rPr>
          <w:rFonts w:ascii="Arial" w:hAnsi="Arial" w:cs="Arial"/>
        </w:rPr>
        <w:tab/>
      </w:r>
      <w:r>
        <w:rPr>
          <w:rFonts w:ascii="Arial" w:hAnsi="Arial" w:cs="Arial"/>
        </w:rPr>
        <w:tab/>
        <w:t xml:space="preserve">residential structure on adjacent property: </w:t>
      </w:r>
    </w:p>
    <w:p w:rsidR="00581673" w:rsidRPr="007717DF" w:rsidRDefault="00581673" w:rsidP="0051243E">
      <w:pPr>
        <w:numPr>
          <w:ilvl w:val="0"/>
          <w:numId w:val="21"/>
        </w:numPr>
        <w:tabs>
          <w:tab w:val="left" w:pos="1710"/>
        </w:tabs>
        <w:spacing w:before="100"/>
        <w:ind w:firstLine="360"/>
        <w:rPr>
          <w:rFonts w:ascii="Arial" w:hAnsi="Arial" w:cs="Arial"/>
        </w:rPr>
      </w:pPr>
      <w:r w:rsidRPr="007717DF">
        <w:rPr>
          <w:rFonts w:ascii="Arial" w:hAnsi="Arial" w:cs="Arial"/>
        </w:rPr>
        <w:t xml:space="preserve">If the </w:t>
      </w:r>
      <w:r>
        <w:rPr>
          <w:rFonts w:ascii="Arial" w:hAnsi="Arial" w:cs="Arial"/>
        </w:rPr>
        <w:t>tower</w:t>
      </w:r>
      <w:r w:rsidRPr="007717DF">
        <w:rPr>
          <w:rFonts w:ascii="Arial" w:hAnsi="Arial" w:cs="Arial"/>
        </w:rPr>
        <w:t xml:space="preserve"> has been constructed using breakpoint design technology (see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‘Definitions’), the minimum distance </w:t>
      </w:r>
      <w:r>
        <w:rPr>
          <w:rFonts w:ascii="Arial" w:hAnsi="Arial" w:cs="Arial"/>
        </w:rPr>
        <w:t xml:space="preserve">from any residential structure </w:t>
      </w:r>
      <w:r w:rsidRPr="007717DF">
        <w:rPr>
          <w:rFonts w:ascii="Arial" w:hAnsi="Arial" w:cs="Arial"/>
        </w:rPr>
        <w:t xml:space="preserve">shall be equal </w:t>
      </w:r>
      <w:r>
        <w:rPr>
          <w:rFonts w:ascii="Arial" w:hAnsi="Arial" w:cs="Arial"/>
        </w:rPr>
        <w:tab/>
      </w:r>
      <w:r>
        <w:rPr>
          <w:rFonts w:ascii="Arial" w:hAnsi="Arial" w:cs="Arial"/>
        </w:rPr>
        <w:tab/>
      </w:r>
      <w:r w:rsidRPr="007717DF">
        <w:rPr>
          <w:rFonts w:ascii="Arial" w:hAnsi="Arial" w:cs="Arial"/>
        </w:rPr>
        <w:t xml:space="preserve">to 110 percent (110%) of the distance from the top of the structure to the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breakpoint level of the structure, or the minimum </w:t>
      </w:r>
      <w:r>
        <w:rPr>
          <w:rFonts w:ascii="Arial" w:hAnsi="Arial" w:cs="Arial"/>
        </w:rPr>
        <w:t>principle structure setbacks</w:t>
      </w:r>
      <w:r w:rsidRPr="007717DF">
        <w:rPr>
          <w:rFonts w:ascii="Arial" w:hAnsi="Arial" w:cs="Arial"/>
        </w:rPr>
        <w:t xml:space="preserve">,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whichever is greater. Certification by a registered professional engineer licensed </w:t>
      </w:r>
      <w:r>
        <w:rPr>
          <w:rFonts w:ascii="Arial" w:hAnsi="Arial" w:cs="Arial"/>
        </w:rPr>
        <w:tab/>
      </w:r>
      <w:r>
        <w:rPr>
          <w:rFonts w:ascii="Arial" w:hAnsi="Arial" w:cs="Arial"/>
        </w:rPr>
        <w:tab/>
      </w:r>
      <w:r w:rsidRPr="007717DF">
        <w:rPr>
          <w:rFonts w:ascii="Arial" w:hAnsi="Arial" w:cs="Arial"/>
        </w:rPr>
        <w:t xml:space="preserve">by the State of </w:t>
      </w:r>
      <w:r>
        <w:rPr>
          <w:rFonts w:ascii="Arial" w:hAnsi="Arial" w:cs="Arial"/>
        </w:rPr>
        <w:t>Colorado</w:t>
      </w:r>
      <w:r w:rsidRPr="007717DF">
        <w:rPr>
          <w:rFonts w:ascii="Arial" w:hAnsi="Arial" w:cs="Arial"/>
        </w:rPr>
        <w:t xml:space="preserve"> of the breakpoint design and the design’s fall radius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must be provided together with the other information required herein from an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applicant. (For example, on a 100-foot tall monopole with a breakpoint at eighty </w:t>
      </w:r>
      <w:r>
        <w:rPr>
          <w:rFonts w:ascii="Arial" w:hAnsi="Arial" w:cs="Arial"/>
        </w:rPr>
        <w:tab/>
      </w:r>
      <w:r>
        <w:rPr>
          <w:rFonts w:ascii="Arial" w:hAnsi="Arial" w:cs="Arial"/>
        </w:rPr>
        <w:lastRenderedPageBreak/>
        <w:tab/>
      </w:r>
      <w:r w:rsidRPr="007717DF">
        <w:rPr>
          <w:rFonts w:ascii="Arial" w:hAnsi="Arial" w:cs="Arial"/>
        </w:rPr>
        <w:t xml:space="preserve">(80) feet, the minimum distance </w:t>
      </w:r>
      <w:r>
        <w:rPr>
          <w:rFonts w:ascii="Arial" w:hAnsi="Arial" w:cs="Arial"/>
        </w:rPr>
        <w:t xml:space="preserve">from the residential structure </w:t>
      </w:r>
      <w:r w:rsidRPr="007717DF">
        <w:rPr>
          <w:rFonts w:ascii="Arial" w:hAnsi="Arial" w:cs="Arial"/>
        </w:rPr>
        <w:t>would be twenty-</w:t>
      </w:r>
      <w:r>
        <w:rPr>
          <w:rFonts w:ascii="Arial" w:hAnsi="Arial" w:cs="Arial"/>
        </w:rPr>
        <w:tab/>
      </w:r>
      <w:r>
        <w:rPr>
          <w:rFonts w:ascii="Arial" w:hAnsi="Arial" w:cs="Arial"/>
        </w:rPr>
        <w:tab/>
      </w:r>
      <w:r w:rsidRPr="007717DF">
        <w:rPr>
          <w:rFonts w:ascii="Arial" w:hAnsi="Arial" w:cs="Arial"/>
        </w:rPr>
        <w:t xml:space="preserve">two (22) feet (110 percent of twenty (20) feet, the distance from the top of the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monopole to the breakpoint) plus the minimum </w:t>
      </w:r>
      <w:r>
        <w:rPr>
          <w:rFonts w:ascii="Arial" w:hAnsi="Arial" w:cs="Arial"/>
        </w:rPr>
        <w:t xml:space="preserve">principle structure </w:t>
      </w:r>
      <w:r w:rsidRPr="007717DF">
        <w:rPr>
          <w:rFonts w:ascii="Arial" w:hAnsi="Arial" w:cs="Arial"/>
        </w:rPr>
        <w:t xml:space="preserve">setback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requirements for that zoning district.) </w:t>
      </w:r>
    </w:p>
    <w:p w:rsidR="00581673" w:rsidRPr="00407363" w:rsidRDefault="00581673" w:rsidP="0051243E">
      <w:pPr>
        <w:numPr>
          <w:ilvl w:val="0"/>
          <w:numId w:val="21"/>
        </w:numPr>
        <w:tabs>
          <w:tab w:val="left" w:pos="1710"/>
        </w:tabs>
        <w:spacing w:before="100"/>
        <w:ind w:firstLine="360"/>
        <w:rPr>
          <w:rFonts w:ascii="Arial" w:hAnsi="Arial" w:cs="Arial"/>
        </w:rPr>
      </w:pPr>
      <w:r w:rsidRPr="007717DF">
        <w:rPr>
          <w:rFonts w:ascii="Arial" w:hAnsi="Arial" w:cs="Arial"/>
        </w:rPr>
        <w:t xml:space="preserve">If the tower is not constructed using breakpoint design technology, the minimum </w:t>
      </w:r>
      <w:r>
        <w:rPr>
          <w:rFonts w:ascii="Arial" w:hAnsi="Arial" w:cs="Arial"/>
        </w:rPr>
        <w:tab/>
      </w:r>
      <w:r>
        <w:rPr>
          <w:rFonts w:ascii="Arial" w:hAnsi="Arial" w:cs="Arial"/>
        </w:rPr>
        <w:tab/>
      </w:r>
      <w:r w:rsidRPr="007717DF">
        <w:rPr>
          <w:rFonts w:ascii="Arial" w:hAnsi="Arial" w:cs="Arial"/>
        </w:rPr>
        <w:t xml:space="preserve">distance </w:t>
      </w:r>
      <w:r>
        <w:rPr>
          <w:rFonts w:ascii="Arial" w:hAnsi="Arial" w:cs="Arial"/>
        </w:rPr>
        <w:t xml:space="preserve">from any residential structure </w:t>
      </w:r>
      <w:r w:rsidRPr="007717DF">
        <w:rPr>
          <w:rFonts w:ascii="Arial" w:hAnsi="Arial" w:cs="Arial"/>
        </w:rPr>
        <w:t xml:space="preserve">shall be equal to the height of the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proposed </w:t>
      </w:r>
      <w:r>
        <w:rPr>
          <w:rFonts w:ascii="Arial" w:hAnsi="Arial" w:cs="Arial"/>
        </w:rPr>
        <w:t>tower</w:t>
      </w:r>
      <w:r w:rsidRPr="007717DF">
        <w:rPr>
          <w:rFonts w:ascii="Arial" w:hAnsi="Arial" w:cs="Arial"/>
        </w:rPr>
        <w:t>.</w:t>
      </w:r>
    </w:p>
    <w:p w:rsidR="00581673" w:rsidRPr="007717DF" w:rsidRDefault="00581673" w:rsidP="0051243E">
      <w:pPr>
        <w:pStyle w:val="paren"/>
        <w:numPr>
          <w:ilvl w:val="0"/>
          <w:numId w:val="0"/>
        </w:numPr>
        <w:tabs>
          <w:tab w:val="left" w:pos="1440"/>
        </w:tabs>
        <w:ind w:left="720" w:firstLine="360"/>
        <w:jc w:val="left"/>
        <w:rPr>
          <w:rFonts w:ascii="Arial" w:hAnsi="Arial" w:cs="Arial"/>
          <w:sz w:val="20"/>
          <w:szCs w:val="20"/>
        </w:rPr>
      </w:pPr>
      <w:r>
        <w:rPr>
          <w:rFonts w:ascii="Arial" w:hAnsi="Arial" w:cs="Arial"/>
          <w:sz w:val="20"/>
          <w:szCs w:val="20"/>
        </w:rPr>
        <w:t>(C)</w:t>
      </w:r>
      <w:r w:rsidRPr="007717DF">
        <w:rPr>
          <w:rFonts w:ascii="Arial" w:hAnsi="Arial" w:cs="Arial"/>
          <w:sz w:val="20"/>
          <w:szCs w:val="20"/>
        </w:rPr>
        <w:t xml:space="preserve"> Equipment cabinets and Equipment Shelters</w:t>
      </w:r>
      <w:r>
        <w:rPr>
          <w:rFonts w:ascii="Arial" w:hAnsi="Arial" w:cs="Arial"/>
          <w:sz w:val="20"/>
          <w:szCs w:val="20"/>
        </w:rPr>
        <w:t xml:space="preserve">.  </w:t>
      </w:r>
      <w:r w:rsidRPr="007717DF">
        <w:rPr>
          <w:rFonts w:ascii="Arial" w:hAnsi="Arial" w:cs="Arial"/>
          <w:sz w:val="20"/>
          <w:szCs w:val="20"/>
        </w:rPr>
        <w:t xml:space="preserve">Electronic equipment shall be contained in </w:t>
      </w:r>
      <w:r>
        <w:rPr>
          <w:rFonts w:ascii="Arial" w:hAnsi="Arial" w:cs="Arial"/>
          <w:sz w:val="20"/>
          <w:szCs w:val="20"/>
        </w:rPr>
        <w:tab/>
      </w:r>
      <w:r w:rsidRPr="007717DF">
        <w:rPr>
          <w:rFonts w:ascii="Arial" w:hAnsi="Arial" w:cs="Arial"/>
          <w:sz w:val="20"/>
          <w:szCs w:val="20"/>
        </w:rPr>
        <w:t>either (a) equipment cabine</w:t>
      </w:r>
      <w:r>
        <w:rPr>
          <w:rFonts w:ascii="Arial" w:hAnsi="Arial" w:cs="Arial"/>
          <w:sz w:val="20"/>
          <w:szCs w:val="20"/>
        </w:rPr>
        <w:t xml:space="preserve">ts or (b) equipment shelters.  </w:t>
      </w:r>
      <w:r w:rsidRPr="007717DF">
        <w:rPr>
          <w:rFonts w:ascii="Arial" w:hAnsi="Arial" w:cs="Arial"/>
          <w:sz w:val="20"/>
          <w:szCs w:val="20"/>
        </w:rPr>
        <w:t xml:space="preserve">Equipment cabinets shall not be </w:t>
      </w:r>
      <w:r>
        <w:rPr>
          <w:rFonts w:ascii="Arial" w:hAnsi="Arial" w:cs="Arial"/>
          <w:sz w:val="20"/>
          <w:szCs w:val="20"/>
        </w:rPr>
        <w:tab/>
      </w:r>
      <w:r w:rsidRPr="007717DF">
        <w:rPr>
          <w:rFonts w:ascii="Arial" w:hAnsi="Arial" w:cs="Arial"/>
          <w:sz w:val="20"/>
          <w:szCs w:val="20"/>
        </w:rPr>
        <w:t xml:space="preserve">visible from pedestrian and right-of-way views. Equipment cabinets may be provided </w:t>
      </w:r>
      <w:r>
        <w:rPr>
          <w:rFonts w:ascii="Arial" w:hAnsi="Arial" w:cs="Arial"/>
          <w:sz w:val="20"/>
          <w:szCs w:val="20"/>
        </w:rPr>
        <w:tab/>
      </w:r>
      <w:r w:rsidRPr="007717DF">
        <w:rPr>
          <w:rFonts w:ascii="Arial" w:hAnsi="Arial" w:cs="Arial"/>
          <w:sz w:val="20"/>
          <w:szCs w:val="20"/>
        </w:rPr>
        <w:t xml:space="preserve">within the principal building on the lot, behind a screen on a rooftop, or on the ground </w:t>
      </w:r>
      <w:r>
        <w:rPr>
          <w:rFonts w:ascii="Arial" w:hAnsi="Arial" w:cs="Arial"/>
          <w:sz w:val="20"/>
          <w:szCs w:val="20"/>
        </w:rPr>
        <w:tab/>
      </w:r>
      <w:r w:rsidRPr="007717DF">
        <w:rPr>
          <w:rFonts w:ascii="Arial" w:hAnsi="Arial" w:cs="Arial"/>
          <w:sz w:val="20"/>
          <w:szCs w:val="20"/>
        </w:rPr>
        <w:t xml:space="preserve">within the fenced-in and screened equipment compound.  </w:t>
      </w:r>
    </w:p>
    <w:p w:rsidR="00581673" w:rsidRPr="007717DF" w:rsidRDefault="00581673" w:rsidP="0051243E">
      <w:pPr>
        <w:ind w:firstLine="1080"/>
        <w:rPr>
          <w:rFonts w:ascii="Arial" w:hAnsi="Arial" w:cs="Arial"/>
        </w:rPr>
      </w:pPr>
      <w:r>
        <w:rPr>
          <w:rFonts w:ascii="Arial" w:hAnsi="Arial" w:cs="Arial"/>
        </w:rPr>
        <w:t>(D)</w:t>
      </w:r>
      <w:r w:rsidRPr="007717DF">
        <w:rPr>
          <w:rFonts w:ascii="Arial" w:hAnsi="Arial" w:cs="Arial"/>
        </w:rPr>
        <w:t xml:space="preserve"> Fencing</w:t>
      </w:r>
      <w:r>
        <w:rPr>
          <w:rFonts w:ascii="Arial" w:hAnsi="Arial" w:cs="Arial"/>
        </w:rPr>
        <w:t xml:space="preserve">.  </w:t>
      </w:r>
      <w:r w:rsidRPr="007717DF">
        <w:rPr>
          <w:rFonts w:ascii="Arial" w:hAnsi="Arial" w:cs="Arial"/>
        </w:rPr>
        <w:t xml:space="preserve">All equipment compounds shall be enclosed with an opaque fence or masonry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wall in residential zoning districts and in any zoning district when the equipment </w:t>
      </w:r>
      <w:r>
        <w:rPr>
          <w:rFonts w:ascii="Arial" w:hAnsi="Arial" w:cs="Arial"/>
        </w:rPr>
        <w:tab/>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compound adjoins a public right-of-way. Alternative equivalent screening may be </w:t>
      </w:r>
      <w:r>
        <w:rPr>
          <w:rFonts w:ascii="Arial" w:hAnsi="Arial" w:cs="Arial"/>
        </w:rPr>
        <w:tab/>
      </w:r>
      <w:r>
        <w:rPr>
          <w:rFonts w:ascii="Arial" w:hAnsi="Arial" w:cs="Arial"/>
        </w:rPr>
        <w:tab/>
      </w:r>
      <w:r>
        <w:rPr>
          <w:rFonts w:ascii="Arial" w:hAnsi="Arial" w:cs="Arial"/>
        </w:rPr>
        <w:tab/>
      </w:r>
      <w:r>
        <w:rPr>
          <w:rFonts w:ascii="Arial" w:hAnsi="Arial" w:cs="Arial"/>
        </w:rPr>
        <w:tab/>
      </w:r>
      <w:r w:rsidRPr="007717DF">
        <w:rPr>
          <w:rFonts w:ascii="Arial" w:hAnsi="Arial" w:cs="Arial"/>
        </w:rPr>
        <w:t>approved through the site plan approval process described in section 6.6(E) below.</w:t>
      </w:r>
    </w:p>
    <w:p w:rsidR="00581673" w:rsidRPr="007717DF" w:rsidRDefault="00581673" w:rsidP="0051243E">
      <w:pPr>
        <w:pStyle w:val="ColorfulList-Accent11"/>
        <w:ind w:firstLine="360"/>
        <w:jc w:val="left"/>
        <w:rPr>
          <w:rFonts w:ascii="Arial" w:hAnsi="Arial" w:cs="Arial"/>
          <w:sz w:val="20"/>
          <w:szCs w:val="20"/>
        </w:rPr>
      </w:pPr>
      <w:r w:rsidRPr="007717DF">
        <w:rPr>
          <w:rFonts w:ascii="Arial" w:hAnsi="Arial" w:cs="Arial"/>
          <w:sz w:val="20"/>
          <w:szCs w:val="20"/>
        </w:rPr>
        <w:t xml:space="preserve"> </w:t>
      </w:r>
      <w:r>
        <w:rPr>
          <w:rFonts w:ascii="Arial" w:hAnsi="Arial" w:cs="Arial"/>
          <w:sz w:val="20"/>
          <w:szCs w:val="20"/>
        </w:rPr>
        <w:t xml:space="preserve">(E) </w:t>
      </w:r>
      <w:r w:rsidRPr="007717DF">
        <w:rPr>
          <w:rFonts w:ascii="Arial" w:hAnsi="Arial" w:cs="Arial"/>
          <w:sz w:val="20"/>
          <w:szCs w:val="20"/>
        </w:rPr>
        <w:t>Buffers</w:t>
      </w:r>
      <w:r>
        <w:rPr>
          <w:rFonts w:ascii="Arial" w:hAnsi="Arial" w:cs="Arial"/>
          <w:sz w:val="20"/>
          <w:szCs w:val="20"/>
        </w:rPr>
        <w:t xml:space="preserve">.  </w:t>
      </w:r>
      <w:r w:rsidRPr="007717DF">
        <w:rPr>
          <w:rFonts w:ascii="Arial" w:hAnsi="Arial" w:cs="Arial"/>
          <w:sz w:val="20"/>
          <w:szCs w:val="20"/>
        </w:rPr>
        <w:t xml:space="preserve">The equipment compound shall be landscaped with a minimum ten (10) foot </w:t>
      </w:r>
      <w:r>
        <w:rPr>
          <w:rFonts w:ascii="Arial" w:hAnsi="Arial" w:cs="Arial"/>
          <w:sz w:val="20"/>
          <w:szCs w:val="20"/>
        </w:rPr>
        <w:tab/>
      </w:r>
      <w:r w:rsidRPr="007717DF">
        <w:rPr>
          <w:rFonts w:ascii="Arial" w:hAnsi="Arial" w:cs="Arial"/>
          <w:sz w:val="20"/>
          <w:szCs w:val="20"/>
        </w:rPr>
        <w:t>wide perimeter buffer containing the following planting standards:</w:t>
      </w:r>
    </w:p>
    <w:p w:rsidR="00581673" w:rsidRPr="007717DF" w:rsidRDefault="00581673" w:rsidP="0051243E">
      <w:pPr>
        <w:numPr>
          <w:ilvl w:val="0"/>
          <w:numId w:val="22"/>
        </w:numPr>
        <w:tabs>
          <w:tab w:val="left" w:pos="1710"/>
        </w:tabs>
        <w:spacing w:before="100"/>
        <w:ind w:firstLine="360"/>
        <w:rPr>
          <w:rFonts w:ascii="Arial" w:hAnsi="Arial" w:cs="Arial"/>
        </w:rPr>
      </w:pPr>
      <w:r w:rsidRPr="007717DF">
        <w:rPr>
          <w:rFonts w:ascii="Arial" w:hAnsi="Arial" w:cs="Arial"/>
        </w:rPr>
        <w:t xml:space="preserve">All plants and trees shall be indigenous to this part of </w:t>
      </w:r>
      <w:r>
        <w:rPr>
          <w:rFonts w:ascii="Arial" w:hAnsi="Arial" w:cs="Arial"/>
        </w:rPr>
        <w:t>Colorado</w:t>
      </w:r>
      <w:r w:rsidRPr="007717DF">
        <w:rPr>
          <w:rFonts w:ascii="Arial" w:hAnsi="Arial" w:cs="Arial"/>
        </w:rPr>
        <w:t>.</w:t>
      </w:r>
    </w:p>
    <w:p w:rsidR="00581673" w:rsidRPr="007717DF" w:rsidRDefault="00581673" w:rsidP="0051243E">
      <w:pPr>
        <w:numPr>
          <w:ilvl w:val="0"/>
          <w:numId w:val="22"/>
        </w:numPr>
        <w:tabs>
          <w:tab w:val="left" w:pos="1710"/>
        </w:tabs>
        <w:spacing w:before="100"/>
        <w:ind w:firstLine="360"/>
        <w:rPr>
          <w:rFonts w:ascii="Arial" w:hAnsi="Arial" w:cs="Arial"/>
        </w:rPr>
      </w:pPr>
      <w:r w:rsidRPr="007717DF">
        <w:rPr>
          <w:rFonts w:ascii="Arial" w:hAnsi="Arial" w:cs="Arial"/>
        </w:rPr>
        <w:t xml:space="preserve">Existing trees and shrubs on the site should be preserved and may be used in </w:t>
      </w:r>
      <w:r>
        <w:rPr>
          <w:rFonts w:ascii="Arial" w:hAnsi="Arial" w:cs="Arial"/>
        </w:rPr>
        <w:tab/>
      </w:r>
      <w:r>
        <w:rPr>
          <w:rFonts w:ascii="Arial" w:hAnsi="Arial" w:cs="Arial"/>
        </w:rPr>
        <w:tab/>
      </w:r>
      <w:r w:rsidRPr="007717DF">
        <w:rPr>
          <w:rFonts w:ascii="Arial" w:hAnsi="Arial" w:cs="Arial"/>
        </w:rPr>
        <w:t>lieu of required landscaping as approved by the Planning Department.</w:t>
      </w:r>
    </w:p>
    <w:p w:rsidR="00581673" w:rsidRPr="007717DF" w:rsidRDefault="00581673" w:rsidP="0051243E">
      <w:pPr>
        <w:numPr>
          <w:ilvl w:val="0"/>
          <w:numId w:val="22"/>
        </w:numPr>
        <w:tabs>
          <w:tab w:val="left" w:pos="1710"/>
        </w:tabs>
        <w:spacing w:before="100"/>
        <w:ind w:firstLine="360"/>
        <w:rPr>
          <w:rFonts w:ascii="Arial" w:hAnsi="Arial" w:cs="Arial"/>
        </w:rPr>
      </w:pPr>
      <w:r w:rsidRPr="007717DF">
        <w:rPr>
          <w:rFonts w:ascii="Arial" w:hAnsi="Arial" w:cs="Arial"/>
        </w:rPr>
        <w:t xml:space="preserve">One (1) row of evergreen trees with a minimum two (2) inch caliper, twenty-five </w:t>
      </w:r>
      <w:r>
        <w:rPr>
          <w:rFonts w:ascii="Arial" w:hAnsi="Arial" w:cs="Arial"/>
        </w:rPr>
        <w:tab/>
      </w:r>
      <w:r>
        <w:rPr>
          <w:rFonts w:ascii="Arial" w:hAnsi="Arial" w:cs="Arial"/>
        </w:rPr>
        <w:tab/>
      </w:r>
      <w:r w:rsidRPr="007717DF">
        <w:rPr>
          <w:rFonts w:ascii="Arial" w:hAnsi="Arial" w:cs="Arial"/>
        </w:rPr>
        <w:t>(25) foot on center.</w:t>
      </w:r>
    </w:p>
    <w:p w:rsidR="00581673" w:rsidRPr="007717DF" w:rsidRDefault="00581673" w:rsidP="0051243E">
      <w:pPr>
        <w:numPr>
          <w:ilvl w:val="0"/>
          <w:numId w:val="22"/>
        </w:numPr>
        <w:tabs>
          <w:tab w:val="left" w:pos="1710"/>
        </w:tabs>
        <w:spacing w:before="100"/>
        <w:ind w:firstLine="360"/>
        <w:rPr>
          <w:rFonts w:ascii="Arial" w:hAnsi="Arial" w:cs="Arial"/>
        </w:rPr>
      </w:pPr>
      <w:r w:rsidRPr="007717DF">
        <w:rPr>
          <w:rFonts w:ascii="Arial" w:hAnsi="Arial" w:cs="Arial"/>
        </w:rPr>
        <w:t xml:space="preserve">Evergreen shrubs capable of creating a continuous hedge and obtaining a height </w:t>
      </w:r>
      <w:r>
        <w:rPr>
          <w:rFonts w:ascii="Arial" w:hAnsi="Arial" w:cs="Arial"/>
        </w:rPr>
        <w:tab/>
      </w:r>
      <w:r>
        <w:rPr>
          <w:rFonts w:ascii="Arial" w:hAnsi="Arial" w:cs="Arial"/>
        </w:rPr>
        <w:tab/>
      </w:r>
      <w:r w:rsidRPr="007717DF">
        <w:rPr>
          <w:rFonts w:ascii="Arial" w:hAnsi="Arial" w:cs="Arial"/>
        </w:rPr>
        <w:t xml:space="preserve">of at least five (5) feet shall be planted, minimum three (3) gallon or twenty-four </w:t>
      </w:r>
      <w:r>
        <w:rPr>
          <w:rFonts w:ascii="Arial" w:hAnsi="Arial" w:cs="Arial"/>
        </w:rPr>
        <w:tab/>
      </w:r>
      <w:r>
        <w:rPr>
          <w:rFonts w:ascii="Arial" w:hAnsi="Arial" w:cs="Arial"/>
        </w:rPr>
        <w:tab/>
      </w:r>
      <w:r w:rsidRPr="007717DF">
        <w:rPr>
          <w:rFonts w:ascii="Arial" w:hAnsi="Arial" w:cs="Arial"/>
        </w:rPr>
        <w:t>(24) inches tall at the time of planting, five (5) foot on center.</w:t>
      </w:r>
    </w:p>
    <w:p w:rsidR="00581673" w:rsidRDefault="00581673" w:rsidP="0051243E">
      <w:pPr>
        <w:numPr>
          <w:ilvl w:val="0"/>
          <w:numId w:val="22"/>
        </w:numPr>
        <w:tabs>
          <w:tab w:val="left" w:pos="1710"/>
        </w:tabs>
        <w:spacing w:before="100"/>
        <w:ind w:firstLine="360"/>
        <w:rPr>
          <w:rFonts w:ascii="Arial" w:hAnsi="Arial" w:cs="Arial"/>
        </w:rPr>
      </w:pPr>
      <w:r w:rsidRPr="007717DF">
        <w:rPr>
          <w:rFonts w:ascii="Arial" w:hAnsi="Arial" w:cs="Arial"/>
        </w:rPr>
        <w:t xml:space="preserve">Alternative landscaping plans which provide for the same average canopy and </w:t>
      </w:r>
      <w:r>
        <w:rPr>
          <w:rFonts w:ascii="Arial" w:hAnsi="Arial" w:cs="Arial"/>
        </w:rPr>
        <w:tab/>
      </w:r>
      <w:r>
        <w:rPr>
          <w:rFonts w:ascii="Arial" w:hAnsi="Arial" w:cs="Arial"/>
        </w:rPr>
        <w:tab/>
      </w:r>
      <w:r w:rsidRPr="007717DF">
        <w:rPr>
          <w:rFonts w:ascii="Arial" w:hAnsi="Arial" w:cs="Arial"/>
        </w:rPr>
        <w:t xml:space="preserve">understory trees but propose alternative locating on the entire subject property </w:t>
      </w:r>
      <w:r>
        <w:rPr>
          <w:rFonts w:ascii="Arial" w:hAnsi="Arial" w:cs="Arial"/>
        </w:rPr>
        <w:tab/>
      </w:r>
      <w:r>
        <w:rPr>
          <w:rFonts w:ascii="Arial" w:hAnsi="Arial" w:cs="Arial"/>
        </w:rPr>
        <w:tab/>
      </w:r>
      <w:r w:rsidRPr="007717DF">
        <w:rPr>
          <w:rFonts w:ascii="Arial" w:hAnsi="Arial" w:cs="Arial"/>
        </w:rPr>
        <w:t xml:space="preserve">may be considered and approved by the </w:t>
      </w:r>
      <w:r>
        <w:rPr>
          <w:rFonts w:ascii="Arial" w:hAnsi="Arial" w:cs="Arial"/>
        </w:rPr>
        <w:t>Director</w:t>
      </w:r>
      <w:r w:rsidRPr="007717DF">
        <w:rPr>
          <w:rFonts w:ascii="Arial" w:hAnsi="Arial" w:cs="Arial"/>
        </w:rPr>
        <w:t xml:space="preserve">, provided the proposed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alternative maximizes screening as provided above, and is otherwise consistent </w:t>
      </w:r>
      <w:r>
        <w:rPr>
          <w:rFonts w:ascii="Arial" w:hAnsi="Arial" w:cs="Arial"/>
        </w:rPr>
        <w:tab/>
      </w:r>
      <w:r>
        <w:rPr>
          <w:rFonts w:ascii="Arial" w:hAnsi="Arial" w:cs="Arial"/>
        </w:rPr>
        <w:tab/>
      </w:r>
      <w:r w:rsidRPr="007717DF">
        <w:rPr>
          <w:rFonts w:ascii="Arial" w:hAnsi="Arial" w:cs="Arial"/>
        </w:rPr>
        <w:t>with the requirements of this section.</w:t>
      </w:r>
    </w:p>
    <w:p w:rsidR="00581673" w:rsidRDefault="00581673" w:rsidP="0051243E">
      <w:pPr>
        <w:ind w:firstLine="1080"/>
        <w:rPr>
          <w:rFonts w:ascii="Arial" w:hAnsi="Arial" w:cs="Arial"/>
        </w:rPr>
      </w:pPr>
      <w:r>
        <w:rPr>
          <w:rFonts w:ascii="Arial" w:hAnsi="Arial" w:cs="Arial"/>
        </w:rPr>
        <w:t>(F)</w:t>
      </w:r>
      <w:r w:rsidRPr="007717DF">
        <w:rPr>
          <w:rFonts w:ascii="Arial" w:hAnsi="Arial" w:cs="Arial"/>
        </w:rPr>
        <w:t xml:space="preserve"> </w:t>
      </w:r>
      <w:r>
        <w:rPr>
          <w:rFonts w:ascii="Arial" w:hAnsi="Arial" w:cs="Arial"/>
        </w:rPr>
        <w:t xml:space="preserve"> </w:t>
      </w:r>
      <w:r w:rsidRPr="007717DF">
        <w:rPr>
          <w:rFonts w:ascii="Arial" w:hAnsi="Arial" w:cs="Arial"/>
        </w:rPr>
        <w:t>Equipment Compound</w:t>
      </w:r>
      <w:r>
        <w:rPr>
          <w:rFonts w:ascii="Arial" w:hAnsi="Arial" w:cs="Arial"/>
        </w:rPr>
        <w:t xml:space="preserve">.  </w:t>
      </w:r>
      <w:r w:rsidRPr="007717DF">
        <w:rPr>
          <w:rFonts w:ascii="Arial" w:hAnsi="Arial" w:cs="Arial"/>
        </w:rPr>
        <w:t xml:space="preserve">The fenced-in compounds shall not be used for the storage of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any excess equipment or hazardous materials. No outdoor storage yards shall be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allowed in a tower equipment compound. The compound shall not be used as habitable </w:t>
      </w:r>
      <w:r>
        <w:rPr>
          <w:rFonts w:ascii="Arial" w:hAnsi="Arial" w:cs="Arial"/>
        </w:rPr>
        <w:tab/>
      </w:r>
      <w:r>
        <w:rPr>
          <w:rFonts w:ascii="Arial" w:hAnsi="Arial" w:cs="Arial"/>
        </w:rPr>
        <w:tab/>
      </w:r>
      <w:r>
        <w:rPr>
          <w:rFonts w:ascii="Arial" w:hAnsi="Arial" w:cs="Arial"/>
        </w:rPr>
        <w:tab/>
      </w:r>
      <w:r w:rsidRPr="007717DF">
        <w:rPr>
          <w:rFonts w:ascii="Arial" w:hAnsi="Arial" w:cs="Arial"/>
        </w:rPr>
        <w:t xml:space="preserve">space. </w:t>
      </w:r>
    </w:p>
    <w:p w:rsidR="00581673" w:rsidRDefault="00581673" w:rsidP="0051243E">
      <w:pPr>
        <w:ind w:firstLine="1080"/>
        <w:rPr>
          <w:rFonts w:ascii="Arial" w:hAnsi="Arial" w:cs="Arial"/>
        </w:rPr>
      </w:pPr>
    </w:p>
    <w:p w:rsidR="00581673" w:rsidRDefault="00581673" w:rsidP="0051243E">
      <w:pPr>
        <w:ind w:firstLine="1080"/>
        <w:rPr>
          <w:rFonts w:ascii="Arial" w:hAnsi="Arial" w:cs="Arial"/>
        </w:rPr>
      </w:pPr>
      <w:r>
        <w:rPr>
          <w:rFonts w:ascii="Arial" w:hAnsi="Arial" w:cs="Arial"/>
        </w:rPr>
        <w:t xml:space="preserve">(G)  Structural Standards.  All new concealed or non-concealed PWSF towers shall be </w:t>
      </w:r>
      <w:r>
        <w:rPr>
          <w:rFonts w:ascii="Arial" w:hAnsi="Arial" w:cs="Arial"/>
        </w:rPr>
        <w:tab/>
      </w:r>
      <w:r>
        <w:rPr>
          <w:rFonts w:ascii="Arial" w:hAnsi="Arial" w:cs="Arial"/>
        </w:rPr>
        <w:tab/>
      </w:r>
      <w:r>
        <w:rPr>
          <w:rFonts w:ascii="Arial" w:hAnsi="Arial" w:cs="Arial"/>
        </w:rPr>
        <w:tab/>
        <w:t xml:space="preserve">constructed and maintained to meet ANSI/EIA/TIA-G (as amended) Series III, Exposure </w:t>
      </w:r>
      <w:r>
        <w:rPr>
          <w:rFonts w:ascii="Arial" w:hAnsi="Arial" w:cs="Arial"/>
        </w:rPr>
        <w:tab/>
      </w:r>
      <w:r>
        <w:rPr>
          <w:rFonts w:ascii="Arial" w:hAnsi="Arial" w:cs="Arial"/>
        </w:rPr>
        <w:tab/>
      </w:r>
      <w:r>
        <w:rPr>
          <w:rFonts w:ascii="Arial" w:hAnsi="Arial" w:cs="Arial"/>
        </w:rPr>
        <w:tab/>
        <w:t xml:space="preserve">C structural standards. </w:t>
      </w:r>
      <w:r w:rsidRPr="007717DF">
        <w:rPr>
          <w:rFonts w:ascii="Arial" w:hAnsi="Arial" w:cs="Arial"/>
        </w:rPr>
        <w:t xml:space="preserve"> </w:t>
      </w:r>
    </w:p>
    <w:p w:rsidR="00581673" w:rsidRDefault="00581673" w:rsidP="0051243E">
      <w:pPr>
        <w:ind w:firstLine="1080"/>
        <w:rPr>
          <w:rFonts w:ascii="Arial" w:hAnsi="Arial" w:cs="Arial"/>
        </w:rPr>
      </w:pPr>
    </w:p>
    <w:p w:rsidR="00581673" w:rsidRPr="007717DF" w:rsidRDefault="00581673" w:rsidP="0051243E">
      <w:pPr>
        <w:ind w:firstLine="1080"/>
        <w:rPr>
          <w:rFonts w:ascii="Arial" w:hAnsi="Arial" w:cs="Arial"/>
        </w:rPr>
      </w:pPr>
      <w:r>
        <w:rPr>
          <w:rFonts w:ascii="Arial" w:hAnsi="Arial" w:cs="Arial"/>
        </w:rPr>
        <w:t>(H)</w:t>
      </w:r>
      <w:r w:rsidRPr="007717DF">
        <w:rPr>
          <w:rFonts w:ascii="Arial" w:hAnsi="Arial" w:cs="Arial"/>
        </w:rPr>
        <w:t xml:space="preserve"> Visibility</w:t>
      </w:r>
    </w:p>
    <w:p w:rsidR="00581673" w:rsidRPr="00C304E2" w:rsidRDefault="00581673" w:rsidP="0051243E">
      <w:pPr>
        <w:numPr>
          <w:ilvl w:val="0"/>
          <w:numId w:val="12"/>
        </w:numPr>
        <w:tabs>
          <w:tab w:val="left" w:pos="1710"/>
        </w:tabs>
        <w:spacing w:before="100"/>
        <w:ind w:firstLine="360"/>
        <w:rPr>
          <w:rFonts w:ascii="Arial" w:hAnsi="Arial" w:cs="Arial"/>
        </w:rPr>
      </w:pPr>
      <w:r>
        <w:rPr>
          <w:rFonts w:ascii="Arial" w:hAnsi="Arial" w:cs="Arial"/>
        </w:rPr>
        <w:t>Concealed:</w:t>
      </w:r>
    </w:p>
    <w:p w:rsidR="00581673" w:rsidRDefault="00581673" w:rsidP="0051243E">
      <w:pPr>
        <w:numPr>
          <w:ilvl w:val="0"/>
          <w:numId w:val="23"/>
        </w:numPr>
        <w:tabs>
          <w:tab w:val="left" w:pos="2160"/>
        </w:tabs>
        <w:spacing w:before="100"/>
        <w:ind w:left="1800" w:firstLine="0"/>
        <w:rPr>
          <w:rFonts w:ascii="Arial" w:hAnsi="Arial" w:cs="Arial"/>
        </w:rPr>
      </w:pPr>
      <w:r w:rsidRPr="007717DF">
        <w:rPr>
          <w:rFonts w:ascii="Arial" w:hAnsi="Arial" w:cs="Arial"/>
        </w:rPr>
        <w:t xml:space="preserve">New concealed towers shall be designed to match adjacent structures and </w:t>
      </w:r>
      <w:r>
        <w:rPr>
          <w:rFonts w:ascii="Arial" w:hAnsi="Arial" w:cs="Arial"/>
        </w:rPr>
        <w:tab/>
      </w:r>
      <w:r w:rsidRPr="007717DF">
        <w:rPr>
          <w:rFonts w:ascii="Arial" w:hAnsi="Arial" w:cs="Arial"/>
        </w:rPr>
        <w:t>landscapes with specific design considerations</w:t>
      </w:r>
      <w:r>
        <w:rPr>
          <w:rFonts w:ascii="Arial" w:hAnsi="Arial" w:cs="Arial"/>
        </w:rPr>
        <w:t xml:space="preserve"> </w:t>
      </w:r>
      <w:r w:rsidRPr="007717DF">
        <w:rPr>
          <w:rFonts w:ascii="Arial" w:hAnsi="Arial" w:cs="Arial"/>
        </w:rPr>
        <w:t xml:space="preserve">such as architectural </w:t>
      </w:r>
      <w:r>
        <w:rPr>
          <w:rFonts w:ascii="Arial" w:hAnsi="Arial" w:cs="Arial"/>
        </w:rPr>
        <w:tab/>
      </w:r>
      <w:r w:rsidRPr="007717DF">
        <w:rPr>
          <w:rFonts w:ascii="Arial" w:hAnsi="Arial" w:cs="Arial"/>
        </w:rPr>
        <w:t xml:space="preserve">designs, height, scale, color, and texture. </w:t>
      </w:r>
    </w:p>
    <w:p w:rsidR="00581673" w:rsidRPr="007717DF" w:rsidRDefault="00581673" w:rsidP="0051243E">
      <w:pPr>
        <w:numPr>
          <w:ilvl w:val="0"/>
          <w:numId w:val="23"/>
        </w:numPr>
        <w:tabs>
          <w:tab w:val="left" w:pos="2160"/>
        </w:tabs>
        <w:spacing w:before="100"/>
        <w:ind w:left="1800" w:firstLine="0"/>
        <w:rPr>
          <w:rFonts w:ascii="Arial" w:hAnsi="Arial" w:cs="Arial"/>
        </w:rPr>
      </w:pPr>
      <w:r w:rsidRPr="007717DF">
        <w:rPr>
          <w:rFonts w:ascii="Arial" w:hAnsi="Arial" w:cs="Arial"/>
        </w:rPr>
        <w:t>New antenna mounts shall be concealed and match the concealed tower.</w:t>
      </w:r>
    </w:p>
    <w:p w:rsidR="00581673" w:rsidRDefault="00581673" w:rsidP="0051243E">
      <w:pPr>
        <w:numPr>
          <w:ilvl w:val="0"/>
          <w:numId w:val="23"/>
        </w:numPr>
        <w:tabs>
          <w:tab w:val="left" w:pos="2160"/>
        </w:tabs>
        <w:spacing w:before="100"/>
        <w:ind w:left="1800" w:firstLine="0"/>
        <w:rPr>
          <w:rFonts w:ascii="Arial" w:hAnsi="Arial" w:cs="Arial"/>
        </w:rPr>
      </w:pPr>
      <w:r w:rsidRPr="007717DF">
        <w:rPr>
          <w:rFonts w:ascii="Arial" w:hAnsi="Arial" w:cs="Arial"/>
        </w:rPr>
        <w:t xml:space="preserve">In residential </w:t>
      </w:r>
      <w:r>
        <w:rPr>
          <w:rFonts w:ascii="Arial" w:hAnsi="Arial" w:cs="Arial"/>
        </w:rPr>
        <w:t xml:space="preserve">zoning districts and in mixed use </w:t>
      </w:r>
      <w:r w:rsidRPr="007717DF">
        <w:rPr>
          <w:rFonts w:ascii="Arial" w:hAnsi="Arial" w:cs="Arial"/>
        </w:rPr>
        <w:t>zoning districts</w:t>
      </w:r>
      <w:r>
        <w:rPr>
          <w:rFonts w:ascii="Arial" w:hAnsi="Arial" w:cs="Arial"/>
        </w:rPr>
        <w:t xml:space="preserve"> that include </w:t>
      </w:r>
      <w:r>
        <w:rPr>
          <w:rFonts w:ascii="Arial" w:hAnsi="Arial" w:cs="Arial"/>
        </w:rPr>
        <w:tab/>
        <w:t>residential uses</w:t>
      </w:r>
      <w:r w:rsidRPr="007717DF">
        <w:rPr>
          <w:rFonts w:ascii="Arial" w:hAnsi="Arial" w:cs="Arial"/>
        </w:rPr>
        <w:t xml:space="preserve">, new concealed towers shall </w:t>
      </w:r>
      <w:r>
        <w:rPr>
          <w:rFonts w:ascii="Arial" w:hAnsi="Arial" w:cs="Arial"/>
        </w:rPr>
        <w:t>not</w:t>
      </w:r>
      <w:r w:rsidRPr="007717DF">
        <w:rPr>
          <w:rFonts w:ascii="Arial" w:hAnsi="Arial" w:cs="Arial"/>
        </w:rPr>
        <w:t xml:space="preserve"> be permitted on </w:t>
      </w:r>
      <w:r>
        <w:rPr>
          <w:rFonts w:ascii="Arial" w:hAnsi="Arial" w:cs="Arial"/>
        </w:rPr>
        <w:t xml:space="preserve">lots where the </w:t>
      </w:r>
      <w:r>
        <w:rPr>
          <w:rFonts w:ascii="Arial" w:hAnsi="Arial" w:cs="Arial"/>
        </w:rPr>
        <w:tab/>
        <w:t xml:space="preserve">primary use or principal structure is </w:t>
      </w:r>
      <w:r w:rsidRPr="007717DF">
        <w:rPr>
          <w:rFonts w:ascii="Arial" w:hAnsi="Arial" w:cs="Arial"/>
        </w:rPr>
        <w:t xml:space="preserve">single-family </w:t>
      </w:r>
      <w:r w:rsidR="0051243E">
        <w:rPr>
          <w:rFonts w:ascii="Arial" w:hAnsi="Arial" w:cs="Arial"/>
        </w:rPr>
        <w:t xml:space="preserve">or two-family </w:t>
      </w:r>
      <w:r w:rsidRPr="007717DF">
        <w:rPr>
          <w:rFonts w:ascii="Arial" w:hAnsi="Arial" w:cs="Arial"/>
        </w:rPr>
        <w:t xml:space="preserve">residential, </w:t>
      </w:r>
      <w:r>
        <w:rPr>
          <w:rFonts w:ascii="Arial" w:hAnsi="Arial" w:cs="Arial"/>
        </w:rPr>
        <w:lastRenderedPageBreak/>
        <w:tab/>
        <w:t xml:space="preserve">group living, day care, or a multi-family structure of fewer than three stories.  </w:t>
      </w:r>
      <w:r>
        <w:rPr>
          <w:rFonts w:ascii="Arial" w:hAnsi="Arial" w:cs="Arial"/>
        </w:rPr>
        <w:tab/>
        <w:t xml:space="preserve">Examples of land uses/structure types in residential areas where the site </w:t>
      </w:r>
      <w:r>
        <w:rPr>
          <w:rFonts w:ascii="Arial" w:hAnsi="Arial" w:cs="Arial"/>
        </w:rPr>
        <w:tab/>
        <w:t xml:space="preserve">may </w:t>
      </w:r>
      <w:r>
        <w:rPr>
          <w:rFonts w:ascii="Arial" w:hAnsi="Arial" w:cs="Arial"/>
        </w:rPr>
        <w:tab/>
        <w:t xml:space="preserve">include a concealed tower are: </w:t>
      </w:r>
      <w:r w:rsidRPr="007717DF">
        <w:rPr>
          <w:rFonts w:ascii="Arial" w:hAnsi="Arial" w:cs="Arial"/>
        </w:rPr>
        <w:t xml:space="preserve">school, </w:t>
      </w:r>
      <w:r>
        <w:rPr>
          <w:rFonts w:ascii="Arial" w:hAnsi="Arial" w:cs="Arial"/>
        </w:rPr>
        <w:t xml:space="preserve">religious assembly, </w:t>
      </w:r>
      <w:r w:rsidRPr="007717DF">
        <w:rPr>
          <w:rFonts w:ascii="Arial" w:hAnsi="Arial" w:cs="Arial"/>
        </w:rPr>
        <w:t xml:space="preserve">fire station, </w:t>
      </w:r>
      <w:r>
        <w:rPr>
          <w:rFonts w:ascii="Arial" w:hAnsi="Arial" w:cs="Arial"/>
        </w:rPr>
        <w:t xml:space="preserve">stadium </w:t>
      </w:r>
      <w:r>
        <w:rPr>
          <w:rFonts w:ascii="Arial" w:hAnsi="Arial" w:cs="Arial"/>
        </w:rPr>
        <w:tab/>
        <w:t>tower or stand,</w:t>
      </w:r>
      <w:r w:rsidRPr="007717DF">
        <w:rPr>
          <w:rFonts w:ascii="Arial" w:hAnsi="Arial" w:cs="Arial"/>
        </w:rPr>
        <w:t xml:space="preserve"> </w:t>
      </w:r>
      <w:r>
        <w:rPr>
          <w:rFonts w:ascii="Arial" w:hAnsi="Arial" w:cs="Arial"/>
        </w:rPr>
        <w:t>or other similar institutional / civic uses/structures</w:t>
      </w:r>
      <w:r w:rsidRPr="007717DF">
        <w:rPr>
          <w:rFonts w:ascii="Arial" w:hAnsi="Arial" w:cs="Arial"/>
        </w:rPr>
        <w:t xml:space="preserve">. </w:t>
      </w:r>
    </w:p>
    <w:p w:rsidR="00581673" w:rsidRDefault="00581673" w:rsidP="0051243E">
      <w:pPr>
        <w:numPr>
          <w:ilvl w:val="0"/>
          <w:numId w:val="12"/>
        </w:numPr>
        <w:tabs>
          <w:tab w:val="left" w:pos="1710"/>
        </w:tabs>
        <w:spacing w:before="100"/>
        <w:ind w:firstLine="360"/>
        <w:rPr>
          <w:rFonts w:ascii="Arial" w:hAnsi="Arial" w:cs="Arial"/>
        </w:rPr>
      </w:pPr>
      <w:r>
        <w:rPr>
          <w:rFonts w:ascii="Arial" w:hAnsi="Arial" w:cs="Arial"/>
        </w:rPr>
        <w:t xml:space="preserve">Non-concealed:  </w:t>
      </w:r>
      <w:r w:rsidRPr="00896A40">
        <w:rPr>
          <w:rFonts w:ascii="Arial" w:hAnsi="Arial" w:cs="Arial"/>
        </w:rPr>
        <w:t>New antenna mounts shall be flush-mounted</w:t>
      </w:r>
      <w:r>
        <w:rPr>
          <w:rFonts w:ascii="Arial" w:hAnsi="Arial" w:cs="Arial"/>
        </w:rPr>
        <w:t xml:space="preserve"> unless the </w:t>
      </w:r>
      <w:r>
        <w:rPr>
          <w:rFonts w:ascii="Arial" w:hAnsi="Arial" w:cs="Arial"/>
        </w:rPr>
        <w:tab/>
      </w:r>
      <w:r>
        <w:rPr>
          <w:rFonts w:ascii="Arial" w:hAnsi="Arial" w:cs="Arial"/>
        </w:rPr>
        <w:tab/>
      </w:r>
      <w:r>
        <w:rPr>
          <w:rFonts w:ascii="Arial" w:hAnsi="Arial" w:cs="Arial"/>
        </w:rPr>
        <w:tab/>
        <w:t xml:space="preserve">applicant can demonstrate that flush-mounted antennas will not reasonably meet </w:t>
      </w:r>
      <w:r>
        <w:rPr>
          <w:rFonts w:ascii="Arial" w:hAnsi="Arial" w:cs="Arial"/>
        </w:rPr>
        <w:tab/>
      </w:r>
      <w:r>
        <w:rPr>
          <w:rFonts w:ascii="Arial" w:hAnsi="Arial" w:cs="Arial"/>
        </w:rPr>
        <w:tab/>
        <w:t xml:space="preserve">the </w:t>
      </w:r>
      <w:r w:rsidRPr="00896A40">
        <w:rPr>
          <w:rFonts w:ascii="Arial" w:hAnsi="Arial" w:cs="Arial"/>
        </w:rPr>
        <w:t>network objectiv</w:t>
      </w:r>
      <w:r>
        <w:rPr>
          <w:rFonts w:ascii="Arial" w:hAnsi="Arial" w:cs="Arial"/>
        </w:rPr>
        <w:t xml:space="preserve">es of the desired coverage area or that more co-locations will </w:t>
      </w:r>
      <w:r>
        <w:rPr>
          <w:rFonts w:ascii="Arial" w:hAnsi="Arial" w:cs="Arial"/>
        </w:rPr>
        <w:tab/>
      </w:r>
      <w:r>
        <w:rPr>
          <w:rFonts w:ascii="Arial" w:hAnsi="Arial" w:cs="Arial"/>
        </w:rPr>
        <w:tab/>
        <w:t>be available on the tower if flush-mounting is not required.</w:t>
      </w:r>
    </w:p>
    <w:p w:rsidR="00581673" w:rsidRPr="00896A40" w:rsidRDefault="00581673" w:rsidP="0051243E">
      <w:pPr>
        <w:numPr>
          <w:ilvl w:val="0"/>
          <w:numId w:val="12"/>
        </w:numPr>
        <w:tabs>
          <w:tab w:val="left" w:pos="1710"/>
        </w:tabs>
        <w:spacing w:before="100"/>
        <w:ind w:firstLine="360"/>
        <w:rPr>
          <w:rFonts w:ascii="Arial" w:hAnsi="Arial" w:cs="Arial"/>
        </w:rPr>
      </w:pPr>
      <w:r>
        <w:rPr>
          <w:rFonts w:ascii="Arial" w:hAnsi="Arial" w:cs="Arial"/>
        </w:rPr>
        <w:t>Concealed and Non-concealed:</w:t>
      </w:r>
    </w:p>
    <w:p w:rsidR="00581673" w:rsidRPr="007717DF" w:rsidRDefault="00581673" w:rsidP="0051243E">
      <w:pPr>
        <w:numPr>
          <w:ilvl w:val="0"/>
          <w:numId w:val="44"/>
        </w:numPr>
        <w:tabs>
          <w:tab w:val="left" w:pos="2160"/>
        </w:tabs>
        <w:spacing w:before="100"/>
        <w:ind w:firstLine="360"/>
        <w:rPr>
          <w:rFonts w:ascii="Arial" w:hAnsi="Arial" w:cs="Arial"/>
        </w:rPr>
      </w:pPr>
      <w:r w:rsidRPr="007717DF">
        <w:rPr>
          <w:rFonts w:ascii="Arial" w:hAnsi="Arial" w:cs="Arial"/>
        </w:rPr>
        <w:t xml:space="preserve">New concealed </w:t>
      </w:r>
      <w:r>
        <w:rPr>
          <w:rFonts w:ascii="Arial" w:hAnsi="Arial" w:cs="Arial"/>
        </w:rPr>
        <w:t xml:space="preserve">and non-concealed </w:t>
      </w:r>
      <w:r w:rsidRPr="007717DF">
        <w:rPr>
          <w:rFonts w:ascii="Arial" w:hAnsi="Arial" w:cs="Arial"/>
        </w:rPr>
        <w:t xml:space="preserve">towers shall be configured and located </w:t>
      </w:r>
      <w:r>
        <w:rPr>
          <w:rFonts w:ascii="Arial" w:hAnsi="Arial" w:cs="Arial"/>
        </w:rPr>
        <w:tab/>
      </w:r>
      <w:r w:rsidRPr="007717DF">
        <w:rPr>
          <w:rFonts w:ascii="Arial" w:hAnsi="Arial" w:cs="Arial"/>
        </w:rPr>
        <w:t xml:space="preserve">in a manner that shall minimize adverse effects including visual impacts </w:t>
      </w:r>
      <w:r>
        <w:rPr>
          <w:rFonts w:ascii="Arial" w:hAnsi="Arial" w:cs="Arial"/>
        </w:rPr>
        <w:tab/>
      </w:r>
      <w:r w:rsidRPr="007717DF">
        <w:rPr>
          <w:rFonts w:ascii="Arial" w:hAnsi="Arial" w:cs="Arial"/>
        </w:rPr>
        <w:t xml:space="preserve">on the </w:t>
      </w:r>
      <w:r>
        <w:rPr>
          <w:rFonts w:ascii="Arial" w:hAnsi="Arial" w:cs="Arial"/>
        </w:rPr>
        <w:tab/>
      </w:r>
      <w:r w:rsidRPr="007717DF">
        <w:rPr>
          <w:rFonts w:ascii="Arial" w:hAnsi="Arial" w:cs="Arial"/>
        </w:rPr>
        <w:t>landscape and adjacent properties.</w:t>
      </w:r>
    </w:p>
    <w:p w:rsidR="00581673" w:rsidRPr="007717DF" w:rsidRDefault="00581673" w:rsidP="0051243E">
      <w:pPr>
        <w:numPr>
          <w:ilvl w:val="0"/>
          <w:numId w:val="44"/>
        </w:numPr>
        <w:tabs>
          <w:tab w:val="left" w:pos="2160"/>
        </w:tabs>
        <w:spacing w:before="100"/>
        <w:ind w:firstLine="360"/>
        <w:rPr>
          <w:rFonts w:ascii="Arial" w:hAnsi="Arial" w:cs="Arial"/>
        </w:rPr>
      </w:pPr>
      <w:r w:rsidRPr="007717DF">
        <w:rPr>
          <w:rFonts w:ascii="Arial" w:hAnsi="Arial" w:cs="Arial"/>
        </w:rPr>
        <w:t xml:space="preserve">A balloon test shall be required subsequent to the receipt of the photo </w:t>
      </w:r>
      <w:r>
        <w:rPr>
          <w:rFonts w:ascii="Arial" w:hAnsi="Arial" w:cs="Arial"/>
        </w:rPr>
        <w:tab/>
      </w:r>
      <w:r w:rsidRPr="007717DF">
        <w:rPr>
          <w:rFonts w:ascii="Arial" w:hAnsi="Arial" w:cs="Arial"/>
        </w:rPr>
        <w:t xml:space="preserve">simulations in order to demonstrate the proposed height and concealment </w:t>
      </w:r>
      <w:r>
        <w:rPr>
          <w:rFonts w:ascii="Arial" w:hAnsi="Arial" w:cs="Arial"/>
        </w:rPr>
        <w:tab/>
      </w:r>
      <w:r w:rsidRPr="007717DF">
        <w:rPr>
          <w:rFonts w:ascii="Arial" w:hAnsi="Arial" w:cs="Arial"/>
        </w:rPr>
        <w:t xml:space="preserve">solution of the PWSF.  The applicant shall arrange to raise a </w:t>
      </w:r>
      <w:r>
        <w:rPr>
          <w:rFonts w:ascii="Arial" w:hAnsi="Arial" w:cs="Arial"/>
        </w:rPr>
        <w:t xml:space="preserve">red or orange </w:t>
      </w:r>
      <w:r>
        <w:rPr>
          <w:rFonts w:ascii="Arial" w:hAnsi="Arial" w:cs="Arial"/>
        </w:rPr>
        <w:tab/>
      </w:r>
      <w:r w:rsidRPr="007717DF">
        <w:rPr>
          <w:rFonts w:ascii="Arial" w:hAnsi="Arial" w:cs="Arial"/>
        </w:rPr>
        <w:t xml:space="preserve">colored balloon no less than three (3) feet in diameter at the maximum height of </w:t>
      </w:r>
      <w:r>
        <w:rPr>
          <w:rFonts w:ascii="Arial" w:hAnsi="Arial" w:cs="Arial"/>
        </w:rPr>
        <w:tab/>
      </w:r>
      <w:r w:rsidRPr="007717DF">
        <w:rPr>
          <w:rFonts w:ascii="Arial" w:hAnsi="Arial" w:cs="Arial"/>
        </w:rPr>
        <w:t xml:space="preserve">the proposed tower, and within twenty-five (25) horizontal feet of the center of the </w:t>
      </w:r>
      <w:r>
        <w:rPr>
          <w:rFonts w:ascii="Arial" w:hAnsi="Arial" w:cs="Arial"/>
        </w:rPr>
        <w:tab/>
      </w:r>
      <w:r w:rsidRPr="007717DF">
        <w:rPr>
          <w:rFonts w:ascii="Arial" w:hAnsi="Arial" w:cs="Arial"/>
        </w:rPr>
        <w:t xml:space="preserve">proposed tower. </w:t>
      </w:r>
      <w:r>
        <w:rPr>
          <w:rFonts w:ascii="Arial" w:hAnsi="Arial" w:cs="Arial"/>
        </w:rPr>
        <w:t>The applicant shall meet the following for the balloon test:</w:t>
      </w:r>
    </w:p>
    <w:p w:rsidR="00581673" w:rsidRPr="007717DF" w:rsidRDefault="00581673" w:rsidP="0051243E">
      <w:pPr>
        <w:numPr>
          <w:ilvl w:val="0"/>
          <w:numId w:val="24"/>
        </w:numPr>
        <w:tabs>
          <w:tab w:val="left" w:pos="2340"/>
        </w:tabs>
        <w:spacing w:before="100"/>
        <w:ind w:firstLine="18"/>
        <w:rPr>
          <w:rFonts w:ascii="Arial" w:hAnsi="Arial" w:cs="Arial"/>
        </w:rPr>
      </w:pPr>
      <w:r w:rsidRPr="007717DF">
        <w:rPr>
          <w:rFonts w:ascii="Arial" w:hAnsi="Arial" w:cs="Arial"/>
        </w:rPr>
        <w:t xml:space="preserve">Applicant must inform the Planning Department and abutting property owners </w:t>
      </w:r>
      <w:r>
        <w:rPr>
          <w:rFonts w:ascii="Arial" w:hAnsi="Arial" w:cs="Arial"/>
        </w:rPr>
        <w:tab/>
      </w:r>
      <w:r w:rsidRPr="007717DF">
        <w:rPr>
          <w:rFonts w:ascii="Arial" w:hAnsi="Arial" w:cs="Arial"/>
        </w:rPr>
        <w:t xml:space="preserve">in writing of the date and times, including alternative date and </w:t>
      </w:r>
      <w:r>
        <w:rPr>
          <w:rFonts w:ascii="Arial" w:hAnsi="Arial" w:cs="Arial"/>
        </w:rPr>
        <w:tab/>
      </w:r>
      <w:r w:rsidRPr="007717DF">
        <w:rPr>
          <w:rFonts w:ascii="Arial" w:hAnsi="Arial" w:cs="Arial"/>
        </w:rPr>
        <w:t xml:space="preserve">times, of the </w:t>
      </w:r>
      <w:r>
        <w:rPr>
          <w:rFonts w:ascii="Arial" w:hAnsi="Arial" w:cs="Arial"/>
        </w:rPr>
        <w:tab/>
      </w:r>
      <w:r w:rsidRPr="007717DF">
        <w:rPr>
          <w:rFonts w:ascii="Arial" w:hAnsi="Arial" w:cs="Arial"/>
        </w:rPr>
        <w:t>test at least fourteen (14) days in advance.</w:t>
      </w:r>
    </w:p>
    <w:p w:rsidR="00581673" w:rsidRPr="007717DF" w:rsidRDefault="00581673" w:rsidP="0051243E">
      <w:pPr>
        <w:numPr>
          <w:ilvl w:val="0"/>
          <w:numId w:val="24"/>
        </w:numPr>
        <w:tabs>
          <w:tab w:val="left" w:pos="2340"/>
        </w:tabs>
        <w:spacing w:before="100"/>
        <w:ind w:firstLine="18"/>
        <w:rPr>
          <w:rFonts w:ascii="Arial" w:hAnsi="Arial" w:cs="Arial"/>
        </w:rPr>
      </w:pPr>
      <w:r w:rsidRPr="007717DF">
        <w:rPr>
          <w:rFonts w:ascii="Arial" w:hAnsi="Arial" w:cs="Arial"/>
        </w:rPr>
        <w:t xml:space="preserve">A 3’ by 5’ sign with lettering no less than 3 inches high stating the </w:t>
      </w:r>
      <w:r>
        <w:rPr>
          <w:rFonts w:ascii="Arial" w:hAnsi="Arial" w:cs="Arial"/>
        </w:rPr>
        <w:tab/>
      </w:r>
      <w:r w:rsidRPr="007717DF">
        <w:rPr>
          <w:rFonts w:ascii="Arial" w:hAnsi="Arial" w:cs="Arial"/>
        </w:rPr>
        <w:t>purpose of the balloon test shall be place</w:t>
      </w:r>
      <w:r>
        <w:rPr>
          <w:rFonts w:ascii="Arial" w:hAnsi="Arial" w:cs="Arial"/>
        </w:rPr>
        <w:t>d</w:t>
      </w:r>
      <w:r w:rsidRPr="007717DF">
        <w:rPr>
          <w:rFonts w:ascii="Arial" w:hAnsi="Arial" w:cs="Arial"/>
        </w:rPr>
        <w:t xml:space="preserve"> at closest major intersection </w:t>
      </w:r>
      <w:r>
        <w:rPr>
          <w:rFonts w:ascii="Arial" w:hAnsi="Arial" w:cs="Arial"/>
        </w:rPr>
        <w:tab/>
      </w:r>
      <w:r w:rsidRPr="007717DF">
        <w:rPr>
          <w:rFonts w:ascii="Arial" w:hAnsi="Arial" w:cs="Arial"/>
        </w:rPr>
        <w:t>of proposed site.</w:t>
      </w:r>
    </w:p>
    <w:p w:rsidR="00581673" w:rsidRPr="007717DF" w:rsidRDefault="00581673" w:rsidP="0051243E">
      <w:pPr>
        <w:numPr>
          <w:ilvl w:val="0"/>
          <w:numId w:val="24"/>
        </w:numPr>
        <w:tabs>
          <w:tab w:val="left" w:pos="2340"/>
        </w:tabs>
        <w:spacing w:before="100"/>
        <w:ind w:firstLine="18"/>
        <w:rPr>
          <w:rFonts w:ascii="Arial" w:hAnsi="Arial" w:cs="Arial"/>
        </w:rPr>
      </w:pPr>
      <w:r w:rsidRPr="007717DF">
        <w:rPr>
          <w:rFonts w:ascii="Arial" w:hAnsi="Arial" w:cs="Arial"/>
        </w:rPr>
        <w:t xml:space="preserve">The date, time, and location, including alternative date, time and location, </w:t>
      </w:r>
      <w:r>
        <w:rPr>
          <w:rFonts w:ascii="Arial" w:hAnsi="Arial" w:cs="Arial"/>
        </w:rPr>
        <w:tab/>
      </w:r>
      <w:r w:rsidRPr="007717DF">
        <w:rPr>
          <w:rFonts w:ascii="Arial" w:hAnsi="Arial" w:cs="Arial"/>
        </w:rPr>
        <w:t xml:space="preserve">of the balloon test shall be advertised in a locally distributed paper by the </w:t>
      </w:r>
      <w:r>
        <w:rPr>
          <w:rFonts w:ascii="Arial" w:hAnsi="Arial" w:cs="Arial"/>
        </w:rPr>
        <w:tab/>
      </w:r>
      <w:r w:rsidRPr="007717DF">
        <w:rPr>
          <w:rFonts w:ascii="Arial" w:hAnsi="Arial" w:cs="Arial"/>
        </w:rPr>
        <w:t xml:space="preserve">applicant at least seven (7) but no more than fourteen (14) days in </w:t>
      </w:r>
      <w:r>
        <w:rPr>
          <w:rFonts w:ascii="Arial" w:hAnsi="Arial" w:cs="Arial"/>
        </w:rPr>
        <w:tab/>
      </w:r>
      <w:r w:rsidRPr="007717DF">
        <w:rPr>
          <w:rFonts w:ascii="Arial" w:hAnsi="Arial" w:cs="Arial"/>
        </w:rPr>
        <w:t xml:space="preserve">advance of the test date. </w:t>
      </w:r>
    </w:p>
    <w:p w:rsidR="00581673" w:rsidRPr="007717DF" w:rsidRDefault="00581673" w:rsidP="0051243E">
      <w:pPr>
        <w:numPr>
          <w:ilvl w:val="0"/>
          <w:numId w:val="24"/>
        </w:numPr>
        <w:tabs>
          <w:tab w:val="left" w:pos="2340"/>
        </w:tabs>
        <w:spacing w:before="100"/>
        <w:ind w:firstLine="18"/>
        <w:rPr>
          <w:rFonts w:ascii="Arial" w:hAnsi="Arial" w:cs="Arial"/>
        </w:rPr>
      </w:pPr>
      <w:r w:rsidRPr="007717DF">
        <w:rPr>
          <w:rFonts w:ascii="Arial" w:hAnsi="Arial" w:cs="Arial"/>
        </w:rPr>
        <w:t xml:space="preserve">The balloon shall be flown for at least four (4) consecutive hours during </w:t>
      </w:r>
      <w:r>
        <w:rPr>
          <w:rFonts w:ascii="Arial" w:hAnsi="Arial" w:cs="Arial"/>
        </w:rPr>
        <w:tab/>
      </w:r>
      <w:r w:rsidRPr="007717DF">
        <w:rPr>
          <w:rFonts w:ascii="Arial" w:hAnsi="Arial" w:cs="Arial"/>
        </w:rPr>
        <w:t xml:space="preserve">daylight hours on the date chosen. The applicant shall record the </w:t>
      </w:r>
      <w:r>
        <w:rPr>
          <w:rFonts w:ascii="Arial" w:hAnsi="Arial" w:cs="Arial"/>
        </w:rPr>
        <w:tab/>
      </w:r>
      <w:r w:rsidRPr="007717DF">
        <w:rPr>
          <w:rFonts w:ascii="Arial" w:hAnsi="Arial" w:cs="Arial"/>
        </w:rPr>
        <w:t>weather, including wind speed during the balloon test.</w:t>
      </w:r>
    </w:p>
    <w:p w:rsidR="00581673" w:rsidRPr="007717DF" w:rsidRDefault="00581673" w:rsidP="0051243E">
      <w:pPr>
        <w:numPr>
          <w:ilvl w:val="0"/>
          <w:numId w:val="24"/>
        </w:numPr>
        <w:tabs>
          <w:tab w:val="left" w:pos="2340"/>
        </w:tabs>
        <w:spacing w:before="100"/>
        <w:ind w:firstLine="18"/>
        <w:rPr>
          <w:rFonts w:ascii="Arial" w:hAnsi="Arial" w:cs="Arial"/>
        </w:rPr>
      </w:pPr>
      <w:r w:rsidRPr="007717DF">
        <w:rPr>
          <w:rFonts w:ascii="Arial" w:hAnsi="Arial" w:cs="Arial"/>
        </w:rPr>
        <w:t>Re-advertisement will not be required if inclement weather occurs.</w:t>
      </w:r>
    </w:p>
    <w:p w:rsidR="00581673" w:rsidRPr="007717DF" w:rsidRDefault="00581673" w:rsidP="0051243E">
      <w:pPr>
        <w:numPr>
          <w:ilvl w:val="0"/>
          <w:numId w:val="45"/>
        </w:numPr>
        <w:spacing w:before="100"/>
        <w:ind w:firstLine="360"/>
        <w:rPr>
          <w:rFonts w:ascii="Arial" w:hAnsi="Arial" w:cs="Arial"/>
        </w:rPr>
      </w:pPr>
      <w:r>
        <w:rPr>
          <w:rFonts w:ascii="Arial" w:hAnsi="Arial" w:cs="Arial"/>
        </w:rPr>
        <w:t>T</w:t>
      </w:r>
      <w:r w:rsidRPr="007717DF">
        <w:rPr>
          <w:rFonts w:ascii="Arial" w:hAnsi="Arial" w:cs="Arial"/>
        </w:rPr>
        <w:t>owers shall be constructed to accommodate antenna arrays as follows:</w:t>
      </w:r>
    </w:p>
    <w:p w:rsidR="00581673" w:rsidRPr="007717DF" w:rsidRDefault="00581673" w:rsidP="0051243E">
      <w:pPr>
        <w:numPr>
          <w:ilvl w:val="0"/>
          <w:numId w:val="46"/>
        </w:numPr>
        <w:tabs>
          <w:tab w:val="left" w:pos="2340"/>
        </w:tabs>
        <w:spacing w:before="100"/>
        <w:ind w:firstLine="18"/>
        <w:rPr>
          <w:rFonts w:ascii="Arial" w:hAnsi="Arial" w:cs="Arial"/>
        </w:rPr>
      </w:pPr>
      <w:r w:rsidRPr="007717DF">
        <w:rPr>
          <w:rFonts w:ascii="Arial" w:hAnsi="Arial" w:cs="Arial"/>
        </w:rPr>
        <w:t xml:space="preserve">Up to 120 feet in height shall be engineered and constructed to </w:t>
      </w:r>
      <w:r>
        <w:rPr>
          <w:rFonts w:ascii="Arial" w:hAnsi="Arial" w:cs="Arial"/>
        </w:rPr>
        <w:tab/>
      </w:r>
      <w:r w:rsidRPr="007717DF">
        <w:rPr>
          <w:rFonts w:ascii="Arial" w:hAnsi="Arial" w:cs="Arial"/>
        </w:rPr>
        <w:t xml:space="preserve">accommodate no </w:t>
      </w:r>
      <w:r>
        <w:rPr>
          <w:rFonts w:ascii="Arial" w:hAnsi="Arial" w:cs="Arial"/>
        </w:rPr>
        <w:t>fewer</w:t>
      </w:r>
      <w:r w:rsidRPr="007717DF">
        <w:rPr>
          <w:rFonts w:ascii="Arial" w:hAnsi="Arial" w:cs="Arial"/>
        </w:rPr>
        <w:t xml:space="preserve"> than four (4) antenna arrays. </w:t>
      </w:r>
    </w:p>
    <w:p w:rsidR="00581673" w:rsidRPr="007717DF" w:rsidRDefault="00581673" w:rsidP="0051243E">
      <w:pPr>
        <w:numPr>
          <w:ilvl w:val="0"/>
          <w:numId w:val="46"/>
        </w:numPr>
        <w:tabs>
          <w:tab w:val="left" w:pos="2340"/>
        </w:tabs>
        <w:spacing w:before="100"/>
        <w:ind w:firstLine="18"/>
        <w:rPr>
          <w:rFonts w:ascii="Arial" w:hAnsi="Arial" w:cs="Arial"/>
        </w:rPr>
      </w:pPr>
      <w:r w:rsidRPr="007717DF">
        <w:rPr>
          <w:rFonts w:ascii="Arial" w:hAnsi="Arial" w:cs="Arial"/>
        </w:rPr>
        <w:t xml:space="preserve">All towers between 121 feet and 150 feet shall be engineered and </w:t>
      </w:r>
      <w:r>
        <w:rPr>
          <w:rFonts w:ascii="Arial" w:hAnsi="Arial" w:cs="Arial"/>
        </w:rPr>
        <w:tab/>
      </w:r>
      <w:r w:rsidRPr="007717DF">
        <w:rPr>
          <w:rFonts w:ascii="Arial" w:hAnsi="Arial" w:cs="Arial"/>
        </w:rPr>
        <w:t xml:space="preserve">constructed to accommodate no </w:t>
      </w:r>
      <w:r>
        <w:rPr>
          <w:rFonts w:ascii="Arial" w:hAnsi="Arial" w:cs="Arial"/>
        </w:rPr>
        <w:t>fewer</w:t>
      </w:r>
      <w:r w:rsidRPr="007717DF">
        <w:rPr>
          <w:rFonts w:ascii="Arial" w:hAnsi="Arial" w:cs="Arial"/>
        </w:rPr>
        <w:t xml:space="preserve"> than five (5) antenna arrays. </w:t>
      </w:r>
    </w:p>
    <w:p w:rsidR="00581673" w:rsidRDefault="00581673" w:rsidP="0051243E">
      <w:pPr>
        <w:numPr>
          <w:ilvl w:val="0"/>
          <w:numId w:val="45"/>
        </w:numPr>
        <w:spacing w:before="100"/>
        <w:ind w:left="1800" w:firstLine="0"/>
        <w:rPr>
          <w:rFonts w:ascii="Arial" w:hAnsi="Arial" w:cs="Arial"/>
        </w:rPr>
      </w:pPr>
      <w:r w:rsidRPr="007717DF">
        <w:rPr>
          <w:rFonts w:ascii="Arial" w:hAnsi="Arial" w:cs="Arial"/>
        </w:rPr>
        <w:t xml:space="preserve">Grading shall be minimized and limited only to the area necessary for the </w:t>
      </w:r>
      <w:r>
        <w:rPr>
          <w:rFonts w:ascii="Arial" w:hAnsi="Arial" w:cs="Arial"/>
        </w:rPr>
        <w:tab/>
      </w:r>
      <w:r>
        <w:rPr>
          <w:rFonts w:ascii="Arial" w:hAnsi="Arial" w:cs="Arial"/>
        </w:rPr>
        <w:tab/>
      </w:r>
      <w:r w:rsidRPr="007717DF">
        <w:rPr>
          <w:rFonts w:ascii="Arial" w:hAnsi="Arial" w:cs="Arial"/>
        </w:rPr>
        <w:t xml:space="preserve">new </w:t>
      </w:r>
      <w:r>
        <w:rPr>
          <w:rFonts w:ascii="Arial" w:hAnsi="Arial" w:cs="Arial"/>
        </w:rPr>
        <w:t xml:space="preserve">tower </w:t>
      </w:r>
      <w:r w:rsidRPr="007717DF">
        <w:rPr>
          <w:rFonts w:ascii="Arial" w:hAnsi="Arial" w:cs="Arial"/>
        </w:rPr>
        <w:t xml:space="preserve">and equipment compound. </w:t>
      </w:r>
    </w:p>
    <w:p w:rsidR="00581673" w:rsidRDefault="00581673" w:rsidP="0051243E">
      <w:pPr>
        <w:ind w:left="1800" w:firstLine="270"/>
        <w:rPr>
          <w:rFonts w:ascii="Arial" w:hAnsi="Arial" w:cs="Arial"/>
        </w:rPr>
      </w:pPr>
    </w:p>
    <w:p w:rsidR="00581673" w:rsidRPr="003B431D" w:rsidRDefault="00581673" w:rsidP="0051243E">
      <w:pPr>
        <w:numPr>
          <w:ilvl w:val="0"/>
          <w:numId w:val="45"/>
        </w:numPr>
        <w:spacing w:after="200" w:line="276" w:lineRule="auto"/>
        <w:ind w:firstLine="360"/>
        <w:rPr>
          <w:rFonts w:ascii="Arial" w:hAnsi="Arial" w:cs="Arial"/>
        </w:rPr>
      </w:pPr>
      <w:r w:rsidRPr="00B44EE4">
        <w:rPr>
          <w:rFonts w:ascii="Arial" w:hAnsi="Arial" w:cs="Arial"/>
        </w:rPr>
        <w:t xml:space="preserve">Sounds.  No unusual sound emissions such as alarms, bells, buzzers, or </w:t>
      </w:r>
      <w:r>
        <w:rPr>
          <w:rFonts w:ascii="Arial" w:hAnsi="Arial" w:cs="Arial"/>
        </w:rPr>
        <w:tab/>
      </w:r>
      <w:r>
        <w:rPr>
          <w:rFonts w:ascii="Arial" w:hAnsi="Arial" w:cs="Arial"/>
        </w:rPr>
        <w:tab/>
      </w:r>
      <w:r w:rsidRPr="00B44EE4">
        <w:rPr>
          <w:rFonts w:ascii="Arial" w:hAnsi="Arial" w:cs="Arial"/>
        </w:rPr>
        <w:t xml:space="preserve">the like are permitted. Emergency generators are allowed.  Sound levels </w:t>
      </w:r>
      <w:r>
        <w:rPr>
          <w:rFonts w:ascii="Arial" w:hAnsi="Arial" w:cs="Arial"/>
        </w:rPr>
        <w:tab/>
      </w:r>
      <w:r>
        <w:rPr>
          <w:rFonts w:ascii="Arial" w:hAnsi="Arial" w:cs="Arial"/>
        </w:rPr>
        <w:tab/>
      </w:r>
      <w:r>
        <w:rPr>
          <w:rFonts w:ascii="Arial" w:hAnsi="Arial" w:cs="Arial"/>
        </w:rPr>
        <w:tab/>
      </w:r>
      <w:r w:rsidRPr="00B44EE4">
        <w:rPr>
          <w:rFonts w:ascii="Arial" w:hAnsi="Arial" w:cs="Arial"/>
        </w:rPr>
        <w:t>shall not exceed 65</w:t>
      </w:r>
      <w:r>
        <w:rPr>
          <w:rFonts w:ascii="Arial" w:hAnsi="Arial" w:cs="Arial"/>
        </w:rPr>
        <w:t xml:space="preserve"> </w:t>
      </w:r>
      <w:proofErr w:type="spellStart"/>
      <w:r w:rsidRPr="00B44EE4">
        <w:rPr>
          <w:rFonts w:ascii="Arial" w:hAnsi="Arial" w:cs="Arial"/>
        </w:rPr>
        <w:t>db</w:t>
      </w:r>
      <w:proofErr w:type="spellEnd"/>
      <w:r w:rsidRPr="00B44EE4">
        <w:rPr>
          <w:rFonts w:ascii="Arial" w:hAnsi="Arial" w:cs="Arial"/>
        </w:rPr>
        <w:t xml:space="preserve"> as measured at the property boundaries.</w:t>
      </w:r>
      <w:bookmarkStart w:id="14" w:name="_Toc191978191"/>
      <w:bookmarkStart w:id="15" w:name="_Toc191981625"/>
      <w:bookmarkStart w:id="16" w:name="_Toc191985676"/>
      <w:bookmarkStart w:id="17" w:name="_Toc191995390"/>
      <w:bookmarkStart w:id="18" w:name="_Toc192037538"/>
      <w:bookmarkStart w:id="19" w:name="_Toc192037605"/>
      <w:bookmarkStart w:id="20" w:name="_Toc192135859"/>
      <w:bookmarkStart w:id="21" w:name="_Toc192136185"/>
    </w:p>
    <w:p w:rsidR="00581673" w:rsidRDefault="00581673" w:rsidP="0051243E">
      <w:pPr>
        <w:rPr>
          <w:rFonts w:ascii="Arial" w:hAnsi="Arial" w:cs="Arial"/>
          <w:b/>
        </w:rPr>
      </w:pPr>
      <w:bookmarkStart w:id="22" w:name="_Toc191985680"/>
      <w:bookmarkEnd w:id="14"/>
      <w:bookmarkEnd w:id="15"/>
      <w:bookmarkEnd w:id="16"/>
      <w:bookmarkEnd w:id="17"/>
      <w:bookmarkEnd w:id="18"/>
      <w:bookmarkEnd w:id="19"/>
      <w:bookmarkEnd w:id="20"/>
      <w:bookmarkEnd w:id="21"/>
      <w:r>
        <w:rPr>
          <w:rFonts w:ascii="Arial" w:hAnsi="Arial" w:cs="Arial"/>
          <w:b/>
        </w:rPr>
        <w:t>(13)  Broadcast Towers</w:t>
      </w:r>
    </w:p>
    <w:p w:rsidR="00581673" w:rsidRPr="00FA2E4B" w:rsidRDefault="00581673" w:rsidP="0051243E">
      <w:pPr>
        <w:rPr>
          <w:rFonts w:ascii="Arial" w:hAnsi="Arial" w:cs="Arial"/>
          <w:b/>
        </w:rPr>
      </w:pPr>
    </w:p>
    <w:p w:rsidR="00581673" w:rsidRDefault="00581673" w:rsidP="0051243E">
      <w:pPr>
        <w:autoSpaceDE w:val="0"/>
        <w:autoSpaceDN w:val="0"/>
        <w:adjustRightInd w:val="0"/>
        <w:outlineLvl w:val="1"/>
        <w:rPr>
          <w:rFonts w:ascii="Arial" w:hAnsi="Arial" w:cs="Arial"/>
        </w:rPr>
      </w:pPr>
      <w:r>
        <w:rPr>
          <w:rFonts w:ascii="Arial" w:hAnsi="Arial" w:cs="Arial"/>
        </w:rPr>
        <w:t xml:space="preserve">No new broadcast facilities shall be constructed or installed without a site plan review and a permit under this Section. No new broadcast facilities shall be permitted unless the applicant provides a valid FCC Construction Permit and demonstrates that no existing broadcast tower can accommodate the applicant’s </w:t>
      </w:r>
      <w:r>
        <w:rPr>
          <w:rFonts w:ascii="Arial" w:hAnsi="Arial" w:cs="Arial"/>
        </w:rPr>
        <w:lastRenderedPageBreak/>
        <w:t>proposed use. A pre-application conference shall be required for any new broadcast facility.</w:t>
      </w:r>
    </w:p>
    <w:p w:rsidR="00581673" w:rsidRDefault="00581673" w:rsidP="0051243E">
      <w:pPr>
        <w:tabs>
          <w:tab w:val="left" w:pos="1170"/>
        </w:tabs>
        <w:autoSpaceDE w:val="0"/>
        <w:autoSpaceDN w:val="0"/>
        <w:adjustRightInd w:val="0"/>
        <w:outlineLvl w:val="1"/>
        <w:rPr>
          <w:rFonts w:ascii="Arial" w:hAnsi="Arial" w:cs="Arial"/>
        </w:rPr>
      </w:pPr>
    </w:p>
    <w:p w:rsidR="00581673" w:rsidRPr="00407363" w:rsidRDefault="00581673" w:rsidP="0051243E">
      <w:pPr>
        <w:autoSpaceDE w:val="0"/>
        <w:autoSpaceDN w:val="0"/>
        <w:adjustRightInd w:val="0"/>
        <w:ind w:left="1080" w:hanging="720"/>
        <w:outlineLvl w:val="1"/>
        <w:rPr>
          <w:rFonts w:ascii="Arial" w:hAnsi="Arial" w:cs="Arial"/>
          <w:b/>
          <w:u w:val="single"/>
        </w:rPr>
      </w:pPr>
      <w:r w:rsidRPr="00F567F4">
        <w:rPr>
          <w:rFonts w:ascii="Arial" w:hAnsi="Arial" w:cs="Arial"/>
        </w:rPr>
        <w:t>(</w:t>
      </w:r>
      <w:proofErr w:type="spellStart"/>
      <w:r w:rsidRPr="00F567F4">
        <w:rPr>
          <w:rFonts w:ascii="Arial" w:hAnsi="Arial" w:cs="Arial"/>
        </w:rPr>
        <w:t>i</w:t>
      </w:r>
      <w:proofErr w:type="spellEnd"/>
      <w:r w:rsidRPr="00F567F4">
        <w:rPr>
          <w:rFonts w:ascii="Arial" w:hAnsi="Arial" w:cs="Arial"/>
        </w:rPr>
        <w:t xml:space="preserve">) </w:t>
      </w:r>
      <w:r w:rsidRPr="00F567F4">
        <w:rPr>
          <w:rFonts w:ascii="Arial" w:hAnsi="Arial" w:cs="Arial"/>
          <w:u w:val="single"/>
        </w:rPr>
        <w:t>Development Standards.</w:t>
      </w:r>
    </w:p>
    <w:p w:rsidR="00581673" w:rsidRPr="00AF546F" w:rsidRDefault="00581673" w:rsidP="0051243E">
      <w:pPr>
        <w:pStyle w:val="Heading1"/>
        <w:numPr>
          <w:ilvl w:val="0"/>
          <w:numId w:val="28"/>
        </w:numPr>
        <w:jc w:val="left"/>
        <w:rPr>
          <w:rFonts w:ascii="Arial" w:hAnsi="Arial" w:cs="Arial"/>
          <w:b w:val="0"/>
          <w:sz w:val="20"/>
        </w:rPr>
      </w:pPr>
      <w:r>
        <w:rPr>
          <w:rFonts w:ascii="Arial" w:hAnsi="Arial" w:cs="Arial"/>
          <w:b w:val="0"/>
          <w:sz w:val="20"/>
        </w:rPr>
        <w:t xml:space="preserve">Height. </w:t>
      </w:r>
      <w:r w:rsidRPr="00AF546F">
        <w:rPr>
          <w:rFonts w:ascii="Arial" w:hAnsi="Arial" w:cs="Arial"/>
          <w:b w:val="0"/>
          <w:sz w:val="20"/>
        </w:rPr>
        <w:t>Height for broadcast facilities shall be evaluated on a case-by-case basis;</w:t>
      </w:r>
      <w:r w:rsidRPr="00AF546F">
        <w:rPr>
          <w:rFonts w:ascii="Arial" w:hAnsi="Arial" w:cs="Arial"/>
          <w:b w:val="0"/>
          <w:bCs w:val="0"/>
          <w:iCs/>
          <w:sz w:val="20"/>
        </w:rPr>
        <w:t xml:space="preserve"> </w:t>
      </w:r>
      <w:r w:rsidRPr="00AF546F">
        <w:rPr>
          <w:rFonts w:ascii="Arial" w:hAnsi="Arial" w:cs="Arial"/>
          <w:b w:val="0"/>
          <w:sz w:val="20"/>
        </w:rPr>
        <w:t xml:space="preserve">the determination of height contained in the applicant's FCC Form 351/352 construction permit or application for construction permit and an FAA determination of no hazard (FAA Form 7460/2) shall be considered prima facie evidence of the tower height required for such broadcast facilities.   </w:t>
      </w:r>
    </w:p>
    <w:p w:rsidR="00581673" w:rsidRPr="00AF546F" w:rsidRDefault="00581673" w:rsidP="0051243E">
      <w:pPr>
        <w:pStyle w:val="Heading1"/>
        <w:numPr>
          <w:ilvl w:val="0"/>
          <w:numId w:val="28"/>
        </w:numPr>
        <w:jc w:val="left"/>
        <w:rPr>
          <w:rFonts w:ascii="Arial" w:hAnsi="Arial" w:cs="Arial"/>
          <w:b w:val="0"/>
          <w:sz w:val="20"/>
        </w:rPr>
      </w:pPr>
      <w:r w:rsidRPr="00AF546F">
        <w:rPr>
          <w:rFonts w:ascii="Arial" w:hAnsi="Arial" w:cs="Arial"/>
          <w:b w:val="0"/>
          <w:sz w:val="20"/>
        </w:rPr>
        <w:t xml:space="preserve">Setbacks. New broadcast facilities and anchors shall be setback a minimum of five hundred (500) feet from any single-family dwelling unit on same zone lot; and a minimum of 1 foot for every 1 foot of tower height from all adjacent lots of record.  </w:t>
      </w:r>
    </w:p>
    <w:p w:rsidR="00581673" w:rsidRPr="00AF546F" w:rsidRDefault="00581673" w:rsidP="0051243E">
      <w:pPr>
        <w:pStyle w:val="Heading1"/>
        <w:numPr>
          <w:ilvl w:val="0"/>
          <w:numId w:val="28"/>
        </w:numPr>
        <w:jc w:val="left"/>
        <w:rPr>
          <w:rFonts w:ascii="Arial" w:hAnsi="Arial" w:cs="Arial"/>
          <w:b w:val="0"/>
          <w:sz w:val="20"/>
        </w:rPr>
      </w:pPr>
      <w:r w:rsidRPr="00AF546F">
        <w:rPr>
          <w:rFonts w:ascii="Arial" w:hAnsi="Arial" w:cs="Arial"/>
          <w:b w:val="0"/>
          <w:sz w:val="20"/>
        </w:rPr>
        <w:t xml:space="preserve">Equipment Cabinets. Except for AM broadcast facilities, cabinets shall not be visible from pedestrian views. </w:t>
      </w:r>
    </w:p>
    <w:p w:rsidR="00581673" w:rsidRPr="00AF546F" w:rsidRDefault="00581673" w:rsidP="0051243E">
      <w:pPr>
        <w:pStyle w:val="Heading1"/>
        <w:numPr>
          <w:ilvl w:val="0"/>
          <w:numId w:val="28"/>
        </w:numPr>
        <w:jc w:val="left"/>
        <w:rPr>
          <w:rFonts w:ascii="Arial" w:hAnsi="Arial" w:cs="Arial"/>
          <w:b w:val="0"/>
          <w:iCs/>
          <w:sz w:val="20"/>
        </w:rPr>
      </w:pPr>
      <w:r w:rsidRPr="00AF546F">
        <w:rPr>
          <w:rFonts w:ascii="Arial" w:hAnsi="Arial" w:cs="Arial"/>
          <w:b w:val="0"/>
          <w:sz w:val="20"/>
        </w:rPr>
        <w:t>Fencing. All broadcast facility towers, AM antenna(s) towers, and guy anchors shall each be surrounded with an anti-climbing fence compliant with applicable FCC regulations.</w:t>
      </w:r>
    </w:p>
    <w:p w:rsidR="00581673" w:rsidRPr="00AF546F" w:rsidRDefault="00581673" w:rsidP="0051243E">
      <w:pPr>
        <w:pStyle w:val="Heading1"/>
        <w:numPr>
          <w:ilvl w:val="0"/>
          <w:numId w:val="28"/>
        </w:numPr>
        <w:jc w:val="left"/>
        <w:rPr>
          <w:rFonts w:ascii="Arial" w:hAnsi="Arial" w:cs="Arial"/>
          <w:b w:val="0"/>
          <w:iCs/>
          <w:sz w:val="20"/>
        </w:rPr>
      </w:pPr>
      <w:r w:rsidRPr="00AF546F">
        <w:rPr>
          <w:rFonts w:ascii="Arial" w:hAnsi="Arial" w:cs="Arial"/>
          <w:b w:val="0"/>
          <w:sz w:val="20"/>
        </w:rPr>
        <w:t>Buffers</w:t>
      </w:r>
    </w:p>
    <w:p w:rsidR="00581673" w:rsidRPr="00B44EE4" w:rsidRDefault="00581673" w:rsidP="0051243E">
      <w:pPr>
        <w:pStyle w:val="Heading1"/>
        <w:numPr>
          <w:ilvl w:val="1"/>
          <w:numId w:val="25"/>
        </w:numPr>
        <w:ind w:left="1350" w:hanging="270"/>
        <w:jc w:val="left"/>
        <w:rPr>
          <w:rFonts w:ascii="Arial" w:hAnsi="Arial" w:cs="Arial"/>
          <w:b w:val="0"/>
          <w:sz w:val="20"/>
        </w:rPr>
      </w:pPr>
      <w:r w:rsidRPr="00B44EE4">
        <w:rPr>
          <w:rFonts w:ascii="Arial" w:hAnsi="Arial" w:cs="Arial"/>
          <w:b w:val="0"/>
          <w:sz w:val="20"/>
        </w:rPr>
        <w:t>Except for AM broadcast facilities, it is the intent that all pedestrian views from public rights-of-ways and adjacent residential land uses be screened from proposed broadcast facilities pursuant to Article VIII Section 1.0(E) &amp; (F).  AM broadcast facilities shall, where practicable, use artificial screening devices in lieu of natural vegetation for screening its ground equipment located at the base of AM tower(s).</w:t>
      </w:r>
    </w:p>
    <w:p w:rsidR="00581673" w:rsidRDefault="00581673" w:rsidP="0051243E">
      <w:pPr>
        <w:pStyle w:val="Heading1"/>
        <w:numPr>
          <w:ilvl w:val="1"/>
          <w:numId w:val="25"/>
        </w:numPr>
        <w:ind w:left="1350" w:hanging="270"/>
        <w:jc w:val="left"/>
        <w:rPr>
          <w:rFonts w:ascii="Arial" w:hAnsi="Arial" w:cs="Arial"/>
          <w:b w:val="0"/>
          <w:sz w:val="20"/>
        </w:rPr>
      </w:pPr>
      <w:r w:rsidRPr="00B44EE4">
        <w:rPr>
          <w:rFonts w:ascii="Arial" w:hAnsi="Arial" w:cs="Arial"/>
          <w:b w:val="0"/>
          <w:sz w:val="20"/>
        </w:rPr>
        <w:t>Alternative landscaping plans which provide for the same average canopy and understory trees but propose alternative siting on the entire subject property on which the proposed facility is projected may be considered and approved by the planning division, provided the proposed alternative maximizes screening as provided above, and is otherwise consistent with the requirements of this section</w:t>
      </w:r>
      <w:r>
        <w:rPr>
          <w:rFonts w:ascii="Arial" w:hAnsi="Arial" w:cs="Arial"/>
          <w:b w:val="0"/>
          <w:sz w:val="20"/>
        </w:rPr>
        <w:t>.</w:t>
      </w:r>
    </w:p>
    <w:p w:rsidR="00581673" w:rsidRPr="009F3316" w:rsidRDefault="00581673" w:rsidP="0051243E">
      <w:pPr>
        <w:pStyle w:val="Heading1"/>
        <w:numPr>
          <w:ilvl w:val="0"/>
          <w:numId w:val="28"/>
        </w:numPr>
        <w:jc w:val="left"/>
        <w:rPr>
          <w:rFonts w:ascii="Arial" w:hAnsi="Arial" w:cs="Arial"/>
          <w:b w:val="0"/>
          <w:i/>
          <w:iCs/>
          <w:sz w:val="20"/>
        </w:rPr>
      </w:pPr>
      <w:r w:rsidRPr="00B44EE4">
        <w:rPr>
          <w:rFonts w:ascii="Arial" w:hAnsi="Arial" w:cs="Arial"/>
          <w:b w:val="0"/>
          <w:sz w:val="20"/>
        </w:rPr>
        <w:t>Signage</w:t>
      </w:r>
      <w:r>
        <w:rPr>
          <w:rFonts w:ascii="Arial" w:hAnsi="Arial" w:cs="Arial"/>
          <w:b w:val="0"/>
          <w:sz w:val="20"/>
        </w:rPr>
        <w:t xml:space="preserve">.  </w:t>
      </w:r>
    </w:p>
    <w:p w:rsidR="00581673" w:rsidRDefault="00581673" w:rsidP="0051243E">
      <w:pPr>
        <w:pStyle w:val="Heading1"/>
        <w:numPr>
          <w:ilvl w:val="0"/>
          <w:numId w:val="26"/>
        </w:numPr>
        <w:ind w:left="1350" w:hanging="180"/>
        <w:jc w:val="left"/>
        <w:rPr>
          <w:rFonts w:ascii="Arial" w:hAnsi="Arial" w:cs="Arial"/>
          <w:b w:val="0"/>
          <w:sz w:val="20"/>
        </w:rPr>
      </w:pPr>
      <w:r w:rsidRPr="00B44EE4">
        <w:rPr>
          <w:rFonts w:ascii="Arial" w:hAnsi="Arial" w:cs="Arial"/>
          <w:b w:val="0"/>
          <w:sz w:val="20"/>
        </w:rPr>
        <w:t xml:space="preserve">Commercial messages shall not be displayed on any tower.  </w:t>
      </w:r>
    </w:p>
    <w:p w:rsidR="00581673" w:rsidRPr="00C304E2" w:rsidRDefault="00581673" w:rsidP="0051243E">
      <w:pPr>
        <w:ind w:left="1350" w:hanging="180"/>
      </w:pPr>
    </w:p>
    <w:p w:rsidR="00581673" w:rsidRPr="00B44EE4" w:rsidRDefault="00581673" w:rsidP="0051243E">
      <w:pPr>
        <w:numPr>
          <w:ilvl w:val="0"/>
          <w:numId w:val="26"/>
        </w:numPr>
        <w:spacing w:after="200" w:line="276" w:lineRule="auto"/>
        <w:ind w:left="1350" w:hanging="180"/>
        <w:rPr>
          <w:rFonts w:ascii="Arial" w:hAnsi="Arial" w:cs="Arial"/>
        </w:rPr>
      </w:pPr>
      <w:r w:rsidRPr="00B44EE4">
        <w:rPr>
          <w:rFonts w:ascii="Arial" w:hAnsi="Arial" w:cs="Arial"/>
        </w:rPr>
        <w:t xml:space="preserve">The only signage that is permitted upon an antenna support structure, equipment cabinets, or fence shall be informational, and for the purpose of identifying the antenna support structure (such as ASR registration number), as well as the party responsible for the operation and maintenance of the facility; i.e. the address and telephone number, security or safety signs, and property manager signs (if applicable). </w:t>
      </w:r>
    </w:p>
    <w:p w:rsidR="00581673" w:rsidRDefault="00581673" w:rsidP="0051243E">
      <w:pPr>
        <w:numPr>
          <w:ilvl w:val="0"/>
          <w:numId w:val="28"/>
        </w:numPr>
        <w:spacing w:after="200" w:line="276" w:lineRule="auto"/>
        <w:rPr>
          <w:rFonts w:ascii="Arial" w:hAnsi="Arial" w:cs="Arial"/>
        </w:rPr>
      </w:pPr>
      <w:r w:rsidRPr="00B44EE4">
        <w:rPr>
          <w:rFonts w:ascii="Arial" w:hAnsi="Arial" w:cs="Arial"/>
        </w:rPr>
        <w:t>If more than two hundred twenty (220) volts are necessary for the operation of the facility, signs located every twenty (20) feet and attached to the fence or wall shall display in large, bold, high contrast letters (minimum height of each letter four (4) inches) the following: “HIGH VOLTAGE - DANGER”.</w:t>
      </w:r>
    </w:p>
    <w:p w:rsidR="00581673" w:rsidRPr="009F3316" w:rsidRDefault="00581673" w:rsidP="0051243E">
      <w:pPr>
        <w:numPr>
          <w:ilvl w:val="0"/>
          <w:numId w:val="28"/>
        </w:numPr>
        <w:spacing w:after="200" w:line="276" w:lineRule="auto"/>
        <w:rPr>
          <w:rFonts w:ascii="Arial" w:hAnsi="Arial" w:cs="Arial"/>
        </w:rPr>
      </w:pPr>
      <w:r w:rsidRPr="009F3316">
        <w:rPr>
          <w:rFonts w:ascii="Arial" w:hAnsi="Arial" w:cs="Arial"/>
        </w:rPr>
        <w:t xml:space="preserve">Lighting.  </w:t>
      </w:r>
    </w:p>
    <w:p w:rsidR="00581673" w:rsidRPr="009F3316" w:rsidRDefault="00581673" w:rsidP="0051243E">
      <w:pPr>
        <w:numPr>
          <w:ilvl w:val="0"/>
          <w:numId w:val="27"/>
        </w:numPr>
        <w:spacing w:after="200" w:line="276" w:lineRule="auto"/>
        <w:rPr>
          <w:rFonts w:ascii="Arial" w:hAnsi="Arial" w:cs="Arial"/>
        </w:rPr>
      </w:pPr>
      <w:r w:rsidRPr="009F3316">
        <w:rPr>
          <w:rFonts w:ascii="Arial" w:hAnsi="Arial" w:cs="Arial"/>
        </w:rPr>
        <w:t xml:space="preserve">Lighting on towers shall meet and not exceed the FAA minimum standards.  </w:t>
      </w:r>
    </w:p>
    <w:p w:rsidR="00581673" w:rsidRPr="009F3316" w:rsidRDefault="00581673" w:rsidP="0051243E">
      <w:pPr>
        <w:numPr>
          <w:ilvl w:val="0"/>
          <w:numId w:val="27"/>
        </w:numPr>
        <w:spacing w:after="200" w:line="276" w:lineRule="auto"/>
        <w:rPr>
          <w:rFonts w:ascii="Arial" w:hAnsi="Arial" w:cs="Arial"/>
        </w:rPr>
      </w:pPr>
      <w:r w:rsidRPr="009F3316">
        <w:rPr>
          <w:rFonts w:ascii="Arial" w:hAnsi="Arial" w:cs="Arial"/>
        </w:rPr>
        <w:t xml:space="preserve">Any lighting required by the FAA must be of the minimum intensity and number of flashes per minute (i.e., the longest duration between flashes) allowable by the FAA. Dual lighting standards are required and strobe light standards are prohibited unless required by the FAA. The lights shall be oriented so as not to project directly onto surrounding property, </w:t>
      </w:r>
      <w:r w:rsidRPr="009F3316">
        <w:rPr>
          <w:rFonts w:ascii="Arial" w:hAnsi="Arial" w:cs="Arial"/>
        </w:rPr>
        <w:lastRenderedPageBreak/>
        <w:t xml:space="preserve">consistent with FAA requirements.  </w:t>
      </w:r>
    </w:p>
    <w:p w:rsidR="00581673" w:rsidRPr="00E06B4F" w:rsidRDefault="00581673" w:rsidP="0051243E">
      <w:pPr>
        <w:pStyle w:val="Heading1"/>
        <w:numPr>
          <w:ilvl w:val="0"/>
          <w:numId w:val="28"/>
        </w:numPr>
        <w:jc w:val="left"/>
        <w:rPr>
          <w:rFonts w:ascii="Arial" w:hAnsi="Arial" w:cs="Arial"/>
          <w:b w:val="0"/>
          <w:sz w:val="20"/>
        </w:rPr>
      </w:pPr>
      <w:r w:rsidRPr="00E06B4F">
        <w:rPr>
          <w:rFonts w:ascii="Arial" w:hAnsi="Arial" w:cs="Arial"/>
          <w:b w:val="0"/>
          <w:sz w:val="20"/>
        </w:rPr>
        <w:t xml:space="preserve">Equipment Compound.  The fenced in compounds shall not be used for the storage of any excess equipment or hazardous materials. No outdoor storage yards shall be allowed in a tower equipment compound.  The compound shall not be used as habitable space. </w:t>
      </w:r>
    </w:p>
    <w:p w:rsidR="00581673" w:rsidRPr="00E06B4F" w:rsidRDefault="00581673" w:rsidP="0051243E"/>
    <w:p w:rsidR="00581673" w:rsidRPr="00B44EE4" w:rsidRDefault="00581673" w:rsidP="0051243E">
      <w:pPr>
        <w:numPr>
          <w:ilvl w:val="0"/>
          <w:numId w:val="28"/>
        </w:numPr>
        <w:spacing w:after="200" w:line="276" w:lineRule="auto"/>
        <w:rPr>
          <w:rFonts w:ascii="Arial" w:hAnsi="Arial" w:cs="Arial"/>
        </w:rPr>
      </w:pPr>
      <w:r w:rsidRPr="00E06B4F">
        <w:rPr>
          <w:rFonts w:ascii="Arial" w:hAnsi="Arial" w:cs="Arial"/>
        </w:rPr>
        <w:t>Grading shall be</w:t>
      </w:r>
      <w:r w:rsidRPr="00B44EE4">
        <w:rPr>
          <w:rFonts w:ascii="Arial" w:hAnsi="Arial" w:cs="Arial"/>
        </w:rPr>
        <w:t xml:space="preserve"> minimized and limited only to the area necessary for the new tower and equipment. </w:t>
      </w:r>
    </w:p>
    <w:p w:rsidR="00581673" w:rsidRPr="00B44EE4" w:rsidRDefault="00581673" w:rsidP="0051243E">
      <w:pPr>
        <w:numPr>
          <w:ilvl w:val="0"/>
          <w:numId w:val="28"/>
        </w:numPr>
        <w:spacing w:after="200" w:line="276" w:lineRule="auto"/>
        <w:rPr>
          <w:rFonts w:ascii="Arial" w:hAnsi="Arial" w:cs="Arial"/>
        </w:rPr>
      </w:pPr>
      <w:r w:rsidRPr="00B44EE4">
        <w:rPr>
          <w:rFonts w:ascii="Arial" w:hAnsi="Arial" w:cs="Arial"/>
        </w:rPr>
        <w:t>Sounds.  No unusual sound emissions such as alarms, bells, buzzers, or the like are permitted. Emergency generators are allowed.  Sound levels shall not exceed 65db as measured at the closest property boundaries for the facility.</w:t>
      </w:r>
    </w:p>
    <w:p w:rsidR="00581673" w:rsidRDefault="00581673" w:rsidP="0051243E">
      <w:pPr>
        <w:numPr>
          <w:ilvl w:val="0"/>
          <w:numId w:val="28"/>
        </w:numPr>
        <w:rPr>
          <w:rFonts w:ascii="Arial" w:hAnsi="Arial" w:cs="Arial"/>
        </w:rPr>
      </w:pPr>
      <w:r w:rsidRPr="00B44EE4">
        <w:rPr>
          <w:rFonts w:ascii="Arial" w:hAnsi="Arial" w:cs="Arial"/>
        </w:rPr>
        <w:t xml:space="preserve">Parking.  One parking space is required for each tower development area. The space shall be provided within the leased area, or equipment compound or the development area as defined on the site plan.  </w:t>
      </w:r>
    </w:p>
    <w:p w:rsidR="00581673" w:rsidRDefault="00581673" w:rsidP="0051243E">
      <w:pPr>
        <w:rPr>
          <w:rFonts w:ascii="Arial" w:hAnsi="Arial" w:cs="Arial"/>
        </w:rPr>
      </w:pPr>
    </w:p>
    <w:bookmarkEnd w:id="12"/>
    <w:bookmarkEnd w:id="22"/>
    <w:p w:rsidR="00581673" w:rsidRDefault="00581673" w:rsidP="0051243E">
      <w:pPr>
        <w:rPr>
          <w:rFonts w:ascii="Arial" w:hAnsi="Arial" w:cs="Arial"/>
        </w:rPr>
      </w:pPr>
      <w:r>
        <w:rPr>
          <w:rFonts w:ascii="Arial" w:hAnsi="Arial" w:cs="Arial"/>
          <w:b/>
        </w:rPr>
        <w:t>(14)  Variance – PWSF only</w:t>
      </w:r>
    </w:p>
    <w:p w:rsidR="00581673" w:rsidRDefault="00581673" w:rsidP="0051243E">
      <w:pPr>
        <w:rPr>
          <w:rFonts w:ascii="Arial" w:hAnsi="Arial" w:cs="Arial"/>
        </w:rPr>
      </w:pPr>
    </w:p>
    <w:p w:rsidR="00581673" w:rsidRDefault="00581673" w:rsidP="0051243E">
      <w:pPr>
        <w:rPr>
          <w:rFonts w:ascii="Arial" w:hAnsi="Arial" w:cs="Arial"/>
        </w:rPr>
      </w:pPr>
      <w:r>
        <w:rPr>
          <w:rFonts w:ascii="Arial" w:hAnsi="Arial" w:cs="Arial"/>
        </w:rPr>
        <w:t>The purpose of this subsection (14) is to ensure that land use decisions with respect to siting of personal wireless service facilities (PWS) comply with 47 U.S.C. §332(c)(7)(B).</w:t>
      </w:r>
    </w:p>
    <w:p w:rsidR="00581673" w:rsidRDefault="00581673" w:rsidP="0051243E">
      <w:pPr>
        <w:rPr>
          <w:rFonts w:ascii="Arial" w:hAnsi="Arial" w:cs="Arial"/>
        </w:rPr>
      </w:pPr>
    </w:p>
    <w:p w:rsidR="00581673" w:rsidRDefault="00581673" w:rsidP="0051243E">
      <w:pPr>
        <w:rPr>
          <w:rFonts w:ascii="Arial" w:hAnsi="Arial" w:cs="Arial"/>
        </w:rPr>
      </w:pPr>
      <w:r>
        <w:rPr>
          <w:rFonts w:ascii="Arial" w:hAnsi="Arial" w:cs="Arial"/>
        </w:rPr>
        <w:t>From time to time, due to unique characteristics specific to a single application, such as terrain, existing infrastructure, or other factors unique to the particular location and proposed PWSF thereon, strict application of a specific development standard for siting of PWSF could have the effect of  unreasonably discriminating among providers of functionally equivalent services within the meaning of 47 U.S.C. §332(c)(7)(B)(</w:t>
      </w:r>
      <w:proofErr w:type="spellStart"/>
      <w:r>
        <w:rPr>
          <w:rFonts w:ascii="Arial" w:hAnsi="Arial" w:cs="Arial"/>
        </w:rPr>
        <w:t>i</w:t>
      </w:r>
      <w:proofErr w:type="spellEnd"/>
      <w:r>
        <w:rPr>
          <w:rFonts w:ascii="Arial" w:hAnsi="Arial" w:cs="Arial"/>
        </w:rPr>
        <w:t>)(I) or of prohibiting personal wireless services within the meaning of 47 U.S.C. §332(c)(7)(B)(</w:t>
      </w:r>
      <w:proofErr w:type="spellStart"/>
      <w:r>
        <w:rPr>
          <w:rFonts w:ascii="Arial" w:hAnsi="Arial" w:cs="Arial"/>
        </w:rPr>
        <w:t>i</w:t>
      </w:r>
      <w:proofErr w:type="spellEnd"/>
      <w:r>
        <w:rPr>
          <w:rFonts w:ascii="Arial" w:hAnsi="Arial" w:cs="Arial"/>
        </w:rPr>
        <w:t>)(II).  In such a case the applicant, so long as the applicant is a provider of personal wireless services who will be using the facility for provision of personal wireless services, may seek a variance from such standard under this Section. Considerations of increased financial costs are not unique characteristics and shall NOT constitute a valid basis for a variance under this subsection (14).  Moreover, the ONLY development standards from which a variance can be sought/approved under this subsection (14) are the following:</w:t>
      </w:r>
    </w:p>
    <w:p w:rsidR="00581673" w:rsidRDefault="00581673" w:rsidP="0051243E">
      <w:pPr>
        <w:rPr>
          <w:rFonts w:ascii="Arial" w:hAnsi="Arial" w:cs="Arial"/>
        </w:rPr>
      </w:pPr>
    </w:p>
    <w:p w:rsidR="00581673" w:rsidRPr="002B305A" w:rsidRDefault="00581673" w:rsidP="0051243E">
      <w:pPr>
        <w:pStyle w:val="ListParagraph"/>
        <w:numPr>
          <w:ilvl w:val="0"/>
          <w:numId w:val="41"/>
        </w:numPr>
        <w:rPr>
          <w:rFonts w:ascii="Arial" w:hAnsi="Arial" w:cs="Arial"/>
        </w:rPr>
      </w:pPr>
      <w:r w:rsidRPr="002B305A">
        <w:rPr>
          <w:rFonts w:ascii="Arial" w:hAnsi="Arial" w:cs="Arial"/>
        </w:rPr>
        <w:t>Maximum tower height</w:t>
      </w:r>
    </w:p>
    <w:p w:rsidR="00581673" w:rsidRPr="002B305A" w:rsidRDefault="00581673" w:rsidP="0051243E">
      <w:pPr>
        <w:pStyle w:val="ListParagraph"/>
        <w:numPr>
          <w:ilvl w:val="0"/>
          <w:numId w:val="41"/>
        </w:numPr>
        <w:rPr>
          <w:rFonts w:ascii="Arial" w:hAnsi="Arial" w:cs="Arial"/>
        </w:rPr>
      </w:pPr>
      <w:r>
        <w:rPr>
          <w:rFonts w:ascii="Arial" w:hAnsi="Arial" w:cs="Arial"/>
        </w:rPr>
        <w:t>Flush mounting requirement</w:t>
      </w:r>
    </w:p>
    <w:p w:rsidR="00581673" w:rsidRPr="002B305A" w:rsidRDefault="00581673" w:rsidP="0051243E">
      <w:pPr>
        <w:pStyle w:val="ListParagraph"/>
        <w:numPr>
          <w:ilvl w:val="0"/>
          <w:numId w:val="41"/>
        </w:numPr>
        <w:rPr>
          <w:rFonts w:ascii="Arial" w:hAnsi="Arial" w:cs="Arial"/>
        </w:rPr>
      </w:pPr>
      <w:r w:rsidRPr="002B305A">
        <w:rPr>
          <w:rFonts w:ascii="Arial" w:hAnsi="Arial" w:cs="Arial"/>
        </w:rPr>
        <w:t>Maximum height of antenna above base station/supporting structure (for non-concealed PWSF only)</w:t>
      </w:r>
    </w:p>
    <w:p w:rsidR="00581673" w:rsidRDefault="00581673" w:rsidP="0051243E">
      <w:pPr>
        <w:rPr>
          <w:rFonts w:ascii="Arial" w:hAnsi="Arial" w:cs="Arial"/>
        </w:rPr>
      </w:pPr>
    </w:p>
    <w:p w:rsidR="00581673" w:rsidRDefault="00581673" w:rsidP="0051243E">
      <w:pPr>
        <w:rPr>
          <w:rFonts w:ascii="Arial" w:hAnsi="Arial" w:cs="Arial"/>
        </w:rPr>
      </w:pPr>
      <w:r>
        <w:rPr>
          <w:rFonts w:ascii="Arial" w:hAnsi="Arial" w:cs="Arial"/>
        </w:rPr>
        <w:t>To obtain a variance under this Section 21.04.030(q</w:t>
      </w:r>
      <w:proofErr w:type="gramStart"/>
      <w:r>
        <w:rPr>
          <w:rFonts w:ascii="Arial" w:hAnsi="Arial" w:cs="Arial"/>
        </w:rPr>
        <w:t>)(</w:t>
      </w:r>
      <w:proofErr w:type="gramEnd"/>
      <w:r>
        <w:rPr>
          <w:rFonts w:ascii="Arial" w:hAnsi="Arial" w:cs="Arial"/>
        </w:rPr>
        <w:t xml:space="preserve">14), the provider must demonstrate by clear and convincing evidence that:  </w:t>
      </w:r>
    </w:p>
    <w:p w:rsidR="00581673" w:rsidRDefault="00581673" w:rsidP="0051243E">
      <w:pPr>
        <w:rPr>
          <w:rFonts w:ascii="Arial" w:hAnsi="Arial" w:cs="Arial"/>
        </w:rPr>
      </w:pPr>
    </w:p>
    <w:p w:rsidR="00581673" w:rsidRDefault="00581673" w:rsidP="0051243E">
      <w:pPr>
        <w:numPr>
          <w:ilvl w:val="0"/>
          <w:numId w:val="34"/>
        </w:numPr>
        <w:ind w:left="1080" w:hanging="360"/>
        <w:rPr>
          <w:rFonts w:ascii="Arial" w:hAnsi="Arial" w:cs="Arial"/>
        </w:rPr>
      </w:pPr>
      <w:r>
        <w:rPr>
          <w:rFonts w:ascii="Arial" w:hAnsi="Arial" w:cs="Arial"/>
        </w:rPr>
        <w:t>Due to characteristics specific and unique to the particular facilities and location, strict application of the development standard would not permit the applicant to address a demonstrable coverage gap or would result in unreasonable discrimination among providers of functionally equivalent services; AND</w:t>
      </w:r>
    </w:p>
    <w:p w:rsidR="00581673" w:rsidRDefault="00581673" w:rsidP="0051243E">
      <w:pPr>
        <w:numPr>
          <w:ilvl w:val="0"/>
          <w:numId w:val="34"/>
        </w:numPr>
        <w:ind w:left="1080" w:hanging="360"/>
        <w:rPr>
          <w:rFonts w:ascii="Arial" w:hAnsi="Arial" w:cs="Arial"/>
        </w:rPr>
      </w:pPr>
      <w:r>
        <w:rPr>
          <w:rFonts w:ascii="Arial" w:hAnsi="Arial" w:cs="Arial"/>
        </w:rPr>
        <w:t>There is no reasonable alternative available, other than varying the standard, to address the demonstrable coverage gap or to avoid unreasonable discrimination among providers of functionally equivalent services, including but not limited to use of another site, co-location on another facility, or modification of the proposed facility so as to meet the applicable standard; AND</w:t>
      </w:r>
    </w:p>
    <w:p w:rsidR="00581673" w:rsidRDefault="00581673" w:rsidP="0051243E">
      <w:pPr>
        <w:numPr>
          <w:ilvl w:val="0"/>
          <w:numId w:val="34"/>
        </w:numPr>
        <w:ind w:left="1080" w:hanging="360"/>
        <w:rPr>
          <w:rFonts w:ascii="Arial" w:hAnsi="Arial" w:cs="Arial"/>
        </w:rPr>
      </w:pPr>
      <w:r>
        <w:rPr>
          <w:rFonts w:ascii="Arial" w:hAnsi="Arial" w:cs="Arial"/>
        </w:rPr>
        <w:t>The extent of the variance proposed is the minimum necessary to address the demonstrable coverage gap or to avoid unreasonable discrimination among providers of functionally equivalent services, as confirmed by qualified, independent third party review of the proposal.</w:t>
      </w:r>
    </w:p>
    <w:p w:rsidR="00581673" w:rsidRDefault="00581673" w:rsidP="0051243E">
      <w:pPr>
        <w:rPr>
          <w:rFonts w:ascii="Arial" w:hAnsi="Arial" w:cs="Arial"/>
        </w:rPr>
      </w:pPr>
    </w:p>
    <w:p w:rsidR="00581673" w:rsidRDefault="00581673" w:rsidP="0051243E">
      <w:pPr>
        <w:rPr>
          <w:rFonts w:ascii="Arial" w:hAnsi="Arial" w:cs="Arial"/>
        </w:rPr>
      </w:pPr>
      <w:r>
        <w:rPr>
          <w:rFonts w:ascii="Arial" w:hAnsi="Arial" w:cs="Arial"/>
        </w:rPr>
        <w:t>The decision-maker for the variance shall be the decision-maker for the underlying permit type required in accordance with this Section and with the Use Table of Section 21.04.010.  For example, if the facility requires an administrative permit, the Director would decide the variance request.  If the facility requires a conditional use permit, the Planning Commission would decide the variance request.</w:t>
      </w:r>
    </w:p>
    <w:p w:rsidR="00581673" w:rsidRDefault="00581673" w:rsidP="0051243E">
      <w:pPr>
        <w:rPr>
          <w:rFonts w:ascii="Arial" w:hAnsi="Arial" w:cs="Arial"/>
        </w:rPr>
      </w:pPr>
    </w:p>
    <w:p w:rsidR="00581673" w:rsidRPr="00ED60D0" w:rsidRDefault="00581673" w:rsidP="0051243E">
      <w:pPr>
        <w:suppressAutoHyphens/>
        <w:rPr>
          <w:rFonts w:ascii="Arial" w:hAnsi="Arial" w:cs="Arial"/>
          <w:color w:val="000000"/>
        </w:rPr>
      </w:pPr>
      <w:r w:rsidRPr="00ED60D0">
        <w:rPr>
          <w:rFonts w:ascii="Arial" w:hAnsi="Arial" w:cs="Arial"/>
          <w:color w:val="000000"/>
        </w:rPr>
        <w:t xml:space="preserve">INTRODUCED on first reading the </w:t>
      </w:r>
      <w:r w:rsidR="00147F68" w:rsidRPr="00ED60D0">
        <w:rPr>
          <w:rFonts w:ascii="Arial" w:hAnsi="Arial" w:cs="Arial"/>
          <w:color w:val="000000"/>
        </w:rPr>
        <w:t>18</w:t>
      </w:r>
      <w:r w:rsidR="00147F68" w:rsidRPr="00ED60D0">
        <w:rPr>
          <w:rFonts w:ascii="Arial" w:hAnsi="Arial" w:cs="Arial"/>
          <w:color w:val="000000"/>
          <w:vertAlign w:val="superscript"/>
        </w:rPr>
        <w:t>th</w:t>
      </w:r>
      <w:r w:rsidR="00147F68" w:rsidRPr="00ED60D0">
        <w:rPr>
          <w:rFonts w:ascii="Arial" w:hAnsi="Arial" w:cs="Arial"/>
          <w:color w:val="000000"/>
        </w:rPr>
        <w:t xml:space="preserve"> </w:t>
      </w:r>
      <w:r w:rsidRPr="00ED60D0">
        <w:rPr>
          <w:rFonts w:ascii="Arial" w:hAnsi="Arial" w:cs="Arial"/>
          <w:color w:val="000000"/>
        </w:rPr>
        <w:t xml:space="preserve">day of </w:t>
      </w:r>
      <w:r w:rsidR="00147F68" w:rsidRPr="00ED60D0">
        <w:rPr>
          <w:rFonts w:ascii="Arial" w:hAnsi="Arial" w:cs="Arial"/>
          <w:color w:val="000000"/>
        </w:rPr>
        <w:t>May</w:t>
      </w:r>
      <w:r w:rsidRPr="00ED60D0">
        <w:rPr>
          <w:rFonts w:ascii="Arial" w:hAnsi="Arial" w:cs="Arial"/>
          <w:color w:val="000000"/>
        </w:rPr>
        <w:t>, 2016 and ordered published in pamphlet form.</w:t>
      </w:r>
    </w:p>
    <w:p w:rsidR="00581673" w:rsidRPr="00ED60D0" w:rsidRDefault="00581673" w:rsidP="0051243E">
      <w:pPr>
        <w:suppressAutoHyphens/>
        <w:rPr>
          <w:rFonts w:ascii="Arial" w:hAnsi="Arial" w:cs="Arial"/>
          <w:color w:val="000000"/>
        </w:rPr>
      </w:pPr>
    </w:p>
    <w:p w:rsidR="00581673" w:rsidRPr="00ED60D0" w:rsidRDefault="00581673" w:rsidP="0051243E">
      <w:pPr>
        <w:suppressAutoHyphens/>
        <w:rPr>
          <w:rFonts w:ascii="Arial" w:hAnsi="Arial" w:cs="Arial"/>
          <w:color w:val="000000"/>
        </w:rPr>
      </w:pPr>
      <w:r w:rsidRPr="00ED60D0">
        <w:rPr>
          <w:rFonts w:ascii="Arial" w:hAnsi="Arial" w:cs="Arial"/>
          <w:color w:val="000000"/>
        </w:rPr>
        <w:t xml:space="preserve">PASSED and ADOPTED on second reading the </w:t>
      </w:r>
      <w:r w:rsidR="00147F68" w:rsidRPr="00ED60D0">
        <w:rPr>
          <w:rFonts w:ascii="Arial" w:hAnsi="Arial" w:cs="Arial"/>
          <w:color w:val="000000"/>
        </w:rPr>
        <w:t>1</w:t>
      </w:r>
      <w:r w:rsidR="00147F68" w:rsidRPr="00ED60D0">
        <w:rPr>
          <w:rFonts w:ascii="Arial" w:hAnsi="Arial" w:cs="Arial"/>
          <w:color w:val="000000"/>
          <w:vertAlign w:val="superscript"/>
        </w:rPr>
        <w:t>st</w:t>
      </w:r>
      <w:r w:rsidR="00147F68" w:rsidRPr="00ED60D0">
        <w:rPr>
          <w:rFonts w:ascii="Arial" w:hAnsi="Arial" w:cs="Arial"/>
          <w:color w:val="000000"/>
        </w:rPr>
        <w:t xml:space="preserve"> </w:t>
      </w:r>
      <w:r w:rsidRPr="00ED60D0">
        <w:rPr>
          <w:rFonts w:ascii="Arial" w:hAnsi="Arial" w:cs="Arial"/>
          <w:color w:val="000000"/>
        </w:rPr>
        <w:t xml:space="preserve">day of </w:t>
      </w:r>
      <w:r w:rsidR="00147F68" w:rsidRPr="00ED60D0">
        <w:rPr>
          <w:rFonts w:ascii="Arial" w:hAnsi="Arial" w:cs="Arial"/>
          <w:color w:val="000000"/>
        </w:rPr>
        <w:t>June</w:t>
      </w:r>
      <w:r w:rsidRPr="00ED60D0">
        <w:rPr>
          <w:rFonts w:ascii="Arial" w:hAnsi="Arial" w:cs="Arial"/>
          <w:color w:val="000000"/>
        </w:rPr>
        <w:t>, 2016 and ordered published in pamphlet form.</w:t>
      </w:r>
    </w:p>
    <w:p w:rsidR="00581673" w:rsidRPr="00ED60D0" w:rsidRDefault="00581673" w:rsidP="0051243E">
      <w:pPr>
        <w:suppressAutoHyphens/>
        <w:rPr>
          <w:rFonts w:ascii="Arial" w:hAnsi="Arial" w:cs="Arial"/>
          <w:color w:val="000000"/>
        </w:rPr>
      </w:pPr>
    </w:p>
    <w:p w:rsidR="00ED60D0" w:rsidRPr="00ED60D0" w:rsidRDefault="00ED60D0" w:rsidP="0051243E">
      <w:pPr>
        <w:suppressAutoHyphens/>
        <w:rPr>
          <w:rFonts w:ascii="Arial" w:hAnsi="Arial" w:cs="Arial"/>
          <w:color w:val="000000"/>
        </w:rPr>
      </w:pPr>
    </w:p>
    <w:p w:rsidR="00581673" w:rsidRPr="00ED60D0" w:rsidRDefault="00581673" w:rsidP="0051243E">
      <w:pPr>
        <w:tabs>
          <w:tab w:val="left" w:pos="5040"/>
        </w:tabs>
        <w:suppressAutoHyphens/>
        <w:rPr>
          <w:rFonts w:ascii="Arial" w:hAnsi="Arial" w:cs="Arial"/>
          <w:color w:val="000000"/>
        </w:rPr>
      </w:pPr>
    </w:p>
    <w:p w:rsidR="00581673" w:rsidRPr="000B2CF0" w:rsidRDefault="00581673" w:rsidP="0051243E">
      <w:pPr>
        <w:tabs>
          <w:tab w:val="left" w:pos="5040"/>
        </w:tabs>
        <w:suppressAutoHyphens/>
        <w:rPr>
          <w:rFonts w:ascii="Arial" w:hAnsi="Arial" w:cs="Arial"/>
          <w:color w:val="000000"/>
          <w:u w:val="single"/>
        </w:rPr>
      </w:pPr>
      <w:r w:rsidRPr="00ED60D0">
        <w:rPr>
          <w:rFonts w:ascii="Arial" w:hAnsi="Arial" w:cs="Arial"/>
          <w:color w:val="000000"/>
        </w:rPr>
        <w:tab/>
      </w:r>
      <w:r w:rsidR="000B2CF0">
        <w:rPr>
          <w:rFonts w:ascii="Arial" w:hAnsi="Arial" w:cs="Arial"/>
          <w:color w:val="000000"/>
          <w:u w:val="single"/>
        </w:rPr>
        <w:t>/s/ Phyllis Norris</w:t>
      </w:r>
      <w:r w:rsidR="000B2CF0">
        <w:rPr>
          <w:rFonts w:ascii="Arial" w:hAnsi="Arial" w:cs="Arial"/>
          <w:color w:val="000000"/>
          <w:u w:val="single"/>
        </w:rPr>
        <w:tab/>
      </w:r>
      <w:r w:rsidR="000B2CF0">
        <w:rPr>
          <w:rFonts w:ascii="Arial" w:hAnsi="Arial" w:cs="Arial"/>
          <w:color w:val="000000"/>
          <w:u w:val="single"/>
        </w:rPr>
        <w:tab/>
      </w:r>
      <w:r w:rsidR="000B2CF0">
        <w:rPr>
          <w:rFonts w:ascii="Arial" w:hAnsi="Arial" w:cs="Arial"/>
          <w:color w:val="000000"/>
          <w:u w:val="single"/>
        </w:rPr>
        <w:tab/>
      </w:r>
    </w:p>
    <w:p w:rsidR="00581673" w:rsidRPr="00ED60D0" w:rsidRDefault="00581673" w:rsidP="0051243E">
      <w:pPr>
        <w:tabs>
          <w:tab w:val="left" w:pos="5040"/>
        </w:tabs>
        <w:suppressAutoHyphens/>
        <w:rPr>
          <w:rFonts w:ascii="Arial" w:hAnsi="Arial" w:cs="Arial"/>
          <w:color w:val="000000"/>
        </w:rPr>
      </w:pPr>
      <w:r w:rsidRPr="00ED60D0">
        <w:rPr>
          <w:rFonts w:ascii="Arial" w:hAnsi="Arial" w:cs="Arial"/>
          <w:color w:val="000000"/>
        </w:rPr>
        <w:tab/>
        <w:t>President of the Council</w:t>
      </w:r>
    </w:p>
    <w:p w:rsidR="00581673" w:rsidRPr="00ED60D0" w:rsidRDefault="00581673" w:rsidP="0051243E">
      <w:pPr>
        <w:suppressAutoHyphens/>
        <w:rPr>
          <w:rFonts w:ascii="Arial" w:hAnsi="Arial" w:cs="Arial"/>
          <w:color w:val="000000"/>
        </w:rPr>
      </w:pPr>
      <w:r w:rsidRPr="00ED60D0">
        <w:rPr>
          <w:rFonts w:ascii="Arial" w:hAnsi="Arial" w:cs="Arial"/>
          <w:color w:val="000000"/>
        </w:rPr>
        <w:t>ATTEST:</w:t>
      </w:r>
    </w:p>
    <w:p w:rsidR="00581673" w:rsidRPr="00ED60D0" w:rsidRDefault="00581673" w:rsidP="0051243E">
      <w:pPr>
        <w:suppressAutoHyphens/>
        <w:rPr>
          <w:rFonts w:ascii="Arial" w:hAnsi="Arial" w:cs="Arial"/>
          <w:color w:val="000000"/>
        </w:rPr>
      </w:pPr>
    </w:p>
    <w:p w:rsidR="00ED60D0" w:rsidRPr="00ED60D0" w:rsidRDefault="00ED60D0" w:rsidP="0051243E">
      <w:pPr>
        <w:suppressAutoHyphens/>
        <w:rPr>
          <w:rFonts w:ascii="Arial" w:hAnsi="Arial" w:cs="Arial"/>
          <w:color w:val="000000"/>
        </w:rPr>
      </w:pPr>
    </w:p>
    <w:p w:rsidR="00ED60D0" w:rsidRPr="00ED60D0" w:rsidRDefault="00ED60D0" w:rsidP="0051243E">
      <w:pPr>
        <w:suppressAutoHyphens/>
        <w:rPr>
          <w:rFonts w:ascii="Arial" w:hAnsi="Arial" w:cs="Arial"/>
          <w:color w:val="000000"/>
        </w:rPr>
      </w:pPr>
    </w:p>
    <w:p w:rsidR="00ED60D0" w:rsidRPr="00ED60D0" w:rsidRDefault="00ED60D0" w:rsidP="0051243E">
      <w:pPr>
        <w:suppressAutoHyphens/>
        <w:rPr>
          <w:rFonts w:ascii="Arial" w:hAnsi="Arial" w:cs="Arial"/>
          <w:color w:val="000000"/>
        </w:rPr>
      </w:pPr>
    </w:p>
    <w:p w:rsidR="00581673" w:rsidRPr="000B2CF0" w:rsidRDefault="000B2CF0" w:rsidP="0051243E">
      <w:pPr>
        <w:suppressAutoHyphens/>
        <w:rPr>
          <w:rFonts w:ascii="Arial" w:hAnsi="Arial" w:cs="Arial"/>
          <w:color w:val="000000"/>
          <w:u w:val="single"/>
        </w:rPr>
      </w:pPr>
      <w:r>
        <w:rPr>
          <w:rFonts w:ascii="Arial" w:hAnsi="Arial" w:cs="Arial"/>
          <w:color w:val="000000"/>
          <w:u w:val="single"/>
        </w:rPr>
        <w:t xml:space="preserve">/s/ Stephanie </w:t>
      </w:r>
      <w:proofErr w:type="spellStart"/>
      <w:r>
        <w:rPr>
          <w:rFonts w:ascii="Arial" w:hAnsi="Arial" w:cs="Arial"/>
          <w:color w:val="000000"/>
          <w:u w:val="single"/>
        </w:rPr>
        <w:t>Tuin</w:t>
      </w:r>
      <w:proofErr w:type="spellEnd"/>
      <w:r>
        <w:rPr>
          <w:rFonts w:ascii="Arial" w:hAnsi="Arial" w:cs="Arial"/>
          <w:color w:val="000000"/>
          <w:u w:val="single"/>
        </w:rPr>
        <w:tab/>
      </w:r>
      <w:r>
        <w:rPr>
          <w:rFonts w:ascii="Arial" w:hAnsi="Arial" w:cs="Arial"/>
          <w:color w:val="000000"/>
          <w:u w:val="single"/>
        </w:rPr>
        <w:tab/>
      </w:r>
    </w:p>
    <w:p w:rsidR="00581673" w:rsidRPr="00ED60D0" w:rsidRDefault="00581673" w:rsidP="0051243E">
      <w:pPr>
        <w:suppressAutoHyphens/>
        <w:rPr>
          <w:rFonts w:ascii="Arial" w:hAnsi="Arial" w:cs="Arial"/>
          <w:color w:val="000000"/>
        </w:rPr>
      </w:pPr>
      <w:r w:rsidRPr="00ED60D0">
        <w:rPr>
          <w:rFonts w:ascii="Arial" w:hAnsi="Arial" w:cs="Arial"/>
          <w:color w:val="000000"/>
        </w:rPr>
        <w:t>City Clerk</w:t>
      </w:r>
    </w:p>
    <w:p w:rsidR="00581673" w:rsidRPr="00180647" w:rsidRDefault="00581673" w:rsidP="0051243E">
      <w:pPr>
        <w:ind w:left="-720"/>
        <w:rPr>
          <w:rFonts w:ascii="Arial" w:hAnsi="Arial" w:cs="Arial"/>
          <w:sz w:val="24"/>
        </w:rPr>
      </w:pPr>
    </w:p>
    <w:p w:rsidR="00581673" w:rsidRPr="00201357" w:rsidRDefault="00581673" w:rsidP="0051243E">
      <w:pPr>
        <w:rPr>
          <w:rFonts w:ascii="Arial" w:hAnsi="Arial" w:cs="Arial"/>
          <w:color w:val="000000"/>
          <w:sz w:val="24"/>
          <w:szCs w:val="24"/>
        </w:rPr>
      </w:pPr>
    </w:p>
    <w:p w:rsidR="008A3E64" w:rsidRDefault="008A3E64" w:rsidP="0051243E"/>
    <w:sectPr w:rsidR="008A3E64" w:rsidSect="009E0F4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429" w:rsidRDefault="00537429" w:rsidP="008772BA">
      <w:r>
        <w:separator/>
      </w:r>
    </w:p>
  </w:endnote>
  <w:endnote w:type="continuationSeparator" w:id="0">
    <w:p w:rsidR="00537429" w:rsidRDefault="00537429" w:rsidP="0087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B9" w:rsidRDefault="008772BA" w:rsidP="00A24636">
    <w:pPr>
      <w:pStyle w:val="Footer"/>
      <w:framePr w:wrap="around" w:vAnchor="text" w:hAnchor="margin" w:xAlign="right" w:y="1"/>
      <w:rPr>
        <w:rStyle w:val="PageNumber"/>
      </w:rPr>
    </w:pPr>
    <w:r>
      <w:rPr>
        <w:rStyle w:val="PageNumber"/>
      </w:rPr>
      <w:fldChar w:fldCharType="begin"/>
    </w:r>
    <w:r w:rsidR="00581673">
      <w:rPr>
        <w:rStyle w:val="PageNumber"/>
      </w:rPr>
      <w:instrText xml:space="preserve">PAGE  </w:instrText>
    </w:r>
    <w:r>
      <w:rPr>
        <w:rStyle w:val="PageNumber"/>
      </w:rPr>
      <w:fldChar w:fldCharType="end"/>
    </w:r>
  </w:p>
  <w:p w:rsidR="006968B9" w:rsidRDefault="00537429" w:rsidP="00A246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B9" w:rsidRDefault="00537429" w:rsidP="00A24636">
    <w:pPr>
      <w:pStyle w:val="Footer"/>
      <w:framePr w:h="1618" w:hRule="exact" w:wrap="around" w:vAnchor="text" w:hAnchor="margin" w:xAlign="right" w:y="-743"/>
      <w:rPr>
        <w:rStyle w:val="PageNumber"/>
      </w:rPr>
    </w:pPr>
  </w:p>
  <w:p w:rsidR="006968B9" w:rsidRDefault="00537429" w:rsidP="00A24636">
    <w:pPr>
      <w:pStyle w:val="Footer"/>
      <w:framePr w:h="1618" w:hRule="exact" w:wrap="around" w:vAnchor="text" w:hAnchor="margin" w:xAlign="right" w:y="-743"/>
      <w:jc w:val="center"/>
      <w:rPr>
        <w:rStyle w:val="PageNumber"/>
      </w:rPr>
    </w:pPr>
  </w:p>
  <w:p w:rsidR="006968B9" w:rsidRDefault="00537429" w:rsidP="00ED60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B9" w:rsidRDefault="008772BA" w:rsidP="00A24636">
    <w:pPr>
      <w:pStyle w:val="Footer"/>
      <w:pBdr>
        <w:top w:val="single" w:sz="4" w:space="1" w:color="D9D9D9"/>
      </w:pBdr>
      <w:rPr>
        <w:b/>
      </w:rPr>
    </w:pPr>
    <w:r>
      <w:fldChar w:fldCharType="begin"/>
    </w:r>
    <w:r w:rsidR="00581673">
      <w:instrText xml:space="preserve"> PAGE   \* MERGEFORMAT </w:instrText>
    </w:r>
    <w:r>
      <w:fldChar w:fldCharType="separate"/>
    </w:r>
    <w:r w:rsidR="00581673" w:rsidRPr="00F27A1F">
      <w:rPr>
        <w:b/>
        <w:noProof/>
      </w:rPr>
      <w:t>1</w:t>
    </w:r>
    <w:r>
      <w:rPr>
        <w:b/>
        <w:noProof/>
      </w:rPr>
      <w:fldChar w:fldCharType="end"/>
    </w:r>
    <w:r w:rsidR="00581673">
      <w:rPr>
        <w:b/>
      </w:rPr>
      <w:t xml:space="preserve"> | </w:t>
    </w:r>
    <w:r w:rsidR="00581673" w:rsidRPr="00A24636">
      <w:rPr>
        <w:color w:val="7F7F7F"/>
        <w:spacing w:val="60"/>
      </w:rPr>
      <w:t>Page</w:t>
    </w:r>
  </w:p>
  <w:p w:rsidR="006968B9" w:rsidRDefault="00537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429" w:rsidRDefault="00537429" w:rsidP="008772BA">
      <w:r>
        <w:separator/>
      </w:r>
    </w:p>
  </w:footnote>
  <w:footnote w:type="continuationSeparator" w:id="0">
    <w:p w:rsidR="00537429" w:rsidRDefault="00537429" w:rsidP="0087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4EB1"/>
    <w:multiLevelType w:val="hybridMultilevel"/>
    <w:tmpl w:val="4A784A9A"/>
    <w:lvl w:ilvl="0" w:tplc="5FAEF2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56869"/>
    <w:multiLevelType w:val="hybridMultilevel"/>
    <w:tmpl w:val="B1CC67F8"/>
    <w:lvl w:ilvl="0" w:tplc="A768F34E">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1B421C"/>
    <w:multiLevelType w:val="hybridMultilevel"/>
    <w:tmpl w:val="BA0E4748"/>
    <w:lvl w:ilvl="0" w:tplc="9B7684B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14900BBE"/>
    <w:multiLevelType w:val="multilevel"/>
    <w:tmpl w:val="B70E16A4"/>
    <w:lvl w:ilvl="0">
      <w:start w:val="1"/>
      <w:numFmt w:val="decimal"/>
      <w:lvlText w:val="%1."/>
      <w:lvlJc w:val="left"/>
      <w:pPr>
        <w:tabs>
          <w:tab w:val="num" w:pos="360"/>
        </w:tabs>
        <w:ind w:left="360" w:hanging="360"/>
      </w:pPr>
      <w:rPr>
        <w:rFonts w:hint="default"/>
      </w:rPr>
    </w:lvl>
    <w:lvl w:ilvl="1">
      <w:start w:val="1"/>
      <w:numFmt w:val="lowerLetter"/>
      <w:pStyle w:val="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5EA7928"/>
    <w:multiLevelType w:val="hybridMultilevel"/>
    <w:tmpl w:val="83C49F4C"/>
    <w:lvl w:ilvl="0" w:tplc="B33C7D5C">
      <w:start w:val="1"/>
      <w:numFmt w:val="lowerLetter"/>
      <w:lvlText w:val="%1."/>
      <w:lvlJc w:val="left"/>
      <w:pPr>
        <w:ind w:left="2160" w:hanging="360"/>
      </w:pPr>
      <w:rPr>
        <w:rFonts w:ascii="Arial" w:eastAsia="Times New Roman" w:hAnsi="Arial" w:cs="Arial"/>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66138C4"/>
    <w:multiLevelType w:val="hybridMultilevel"/>
    <w:tmpl w:val="F92A618E"/>
    <w:lvl w:ilvl="0" w:tplc="DEE23088">
      <w:start w:val="1"/>
      <w:numFmt w:val="upp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A47026"/>
    <w:multiLevelType w:val="hybridMultilevel"/>
    <w:tmpl w:val="5AD2B124"/>
    <w:lvl w:ilvl="0" w:tplc="3A1A876A">
      <w:start w:val="1"/>
      <w:numFmt w:val="low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F0DC1"/>
    <w:multiLevelType w:val="hybridMultilevel"/>
    <w:tmpl w:val="98DCA7FC"/>
    <w:lvl w:ilvl="0" w:tplc="048A877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542FE"/>
    <w:multiLevelType w:val="hybridMultilevel"/>
    <w:tmpl w:val="7F9E4DD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9D4DBF"/>
    <w:multiLevelType w:val="hybridMultilevel"/>
    <w:tmpl w:val="1B1E9A60"/>
    <w:lvl w:ilvl="0" w:tplc="5F4437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D41E41"/>
    <w:multiLevelType w:val="hybridMultilevel"/>
    <w:tmpl w:val="9DDEB4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3E2AB2"/>
    <w:multiLevelType w:val="hybridMultilevel"/>
    <w:tmpl w:val="3F4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94816"/>
    <w:multiLevelType w:val="hybridMultilevel"/>
    <w:tmpl w:val="7B4EDD9C"/>
    <w:lvl w:ilvl="0" w:tplc="1EFCF9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AB5B4D"/>
    <w:multiLevelType w:val="hybridMultilevel"/>
    <w:tmpl w:val="BB58B7BC"/>
    <w:lvl w:ilvl="0" w:tplc="04090019">
      <w:start w:val="1"/>
      <w:numFmt w:val="low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9259C3"/>
    <w:multiLevelType w:val="hybridMultilevel"/>
    <w:tmpl w:val="71B212AE"/>
    <w:lvl w:ilvl="0" w:tplc="2B4C89B8">
      <w:start w:val="1"/>
      <w:numFmt w:val="upperLetter"/>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F7C7A7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D355D7"/>
    <w:multiLevelType w:val="hybridMultilevel"/>
    <w:tmpl w:val="E60A939C"/>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6">
    <w:nsid w:val="38D863CE"/>
    <w:multiLevelType w:val="multilevel"/>
    <w:tmpl w:val="D2689E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pStyle w:val="Style2"/>
      <w:lvlText w:val="(%3)"/>
      <w:lvlJc w:val="left"/>
      <w:pPr>
        <w:tabs>
          <w:tab w:val="num" w:pos="1152"/>
        </w:tabs>
        <w:ind w:left="1152" w:hanging="216"/>
      </w:pPr>
      <w:rPr>
        <w:rFonts w:hint="default"/>
        <w:b w:val="0"/>
        <w:i w:val="0"/>
        <w:strike w:val="0"/>
        <w:dstrike w:val="0"/>
        <w:color w:val="auto"/>
        <w:sz w:val="24"/>
        <w:szCs w:val="24"/>
        <w:u w:val="none"/>
      </w:rPr>
    </w:lvl>
    <w:lvl w:ilvl="3">
      <w:start w:val="1"/>
      <w:numFmt w:val="decimal"/>
      <w:lvlText w:val="(%4)"/>
      <w:lvlJc w:val="left"/>
      <w:pPr>
        <w:tabs>
          <w:tab w:val="num" w:pos="1620"/>
        </w:tabs>
        <w:ind w:left="1620" w:hanging="360"/>
      </w:pPr>
      <w:rPr>
        <w:rFonts w:hint="default"/>
      </w:rPr>
    </w:lvl>
    <w:lvl w:ilvl="4">
      <w:start w:val="1"/>
      <w:numFmt w:val="decimal"/>
      <w:lvlText w:val="(%5)"/>
      <w:lvlJc w:val="left"/>
      <w:pPr>
        <w:tabs>
          <w:tab w:val="num" w:pos="1800"/>
        </w:tabs>
        <w:ind w:left="1800" w:hanging="360"/>
      </w:pPr>
      <w:rPr>
        <w:rFonts w:ascii="Arial" w:eastAsia="Times New Roman"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8DE6643"/>
    <w:multiLevelType w:val="hybridMultilevel"/>
    <w:tmpl w:val="D968E776"/>
    <w:lvl w:ilvl="0" w:tplc="2B4C89B8">
      <w:start w:val="1"/>
      <w:numFmt w:val="upperLetter"/>
      <w:lvlText w:val="(%1)"/>
      <w:lvlJc w:val="left"/>
      <w:pPr>
        <w:tabs>
          <w:tab w:val="num" w:pos="810"/>
        </w:tabs>
        <w:ind w:left="810" w:hanging="360"/>
      </w:pPr>
      <w:rPr>
        <w:rFonts w:ascii="Arial" w:eastAsia="Times New Roman" w:hAnsi="Arial" w:cs="Arial"/>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38E27FE0"/>
    <w:multiLevelType w:val="hybridMultilevel"/>
    <w:tmpl w:val="032E7C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43787F"/>
    <w:multiLevelType w:val="hybridMultilevel"/>
    <w:tmpl w:val="B198C2DC"/>
    <w:lvl w:ilvl="0" w:tplc="9B28D30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nsid w:val="43DB6A80"/>
    <w:multiLevelType w:val="hybridMultilevel"/>
    <w:tmpl w:val="E29AEC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1A1DD7"/>
    <w:multiLevelType w:val="hybridMultilevel"/>
    <w:tmpl w:val="E8F47E6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5A2162"/>
    <w:multiLevelType w:val="hybridMultilevel"/>
    <w:tmpl w:val="D2606468"/>
    <w:lvl w:ilvl="0" w:tplc="04090019">
      <w:start w:val="1"/>
      <w:numFmt w:val="low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2B27CB"/>
    <w:multiLevelType w:val="hybridMultilevel"/>
    <w:tmpl w:val="F7AE5216"/>
    <w:lvl w:ilvl="0" w:tplc="983E04B0">
      <w:start w:val="1"/>
      <w:numFmt w:val="upperLetter"/>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96619C8"/>
    <w:multiLevelType w:val="hybridMultilevel"/>
    <w:tmpl w:val="7092167C"/>
    <w:lvl w:ilvl="0" w:tplc="BD4A5EA0">
      <w:start w:val="1"/>
      <w:numFmt w:val="lowerRoman"/>
      <w:lvlText w:val="%1."/>
      <w:lvlJc w:val="righ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5">
    <w:nsid w:val="4C8A0D28"/>
    <w:multiLevelType w:val="hybridMultilevel"/>
    <w:tmpl w:val="996E8DEA"/>
    <w:lvl w:ilvl="0" w:tplc="0FC2C81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58527C"/>
    <w:multiLevelType w:val="hybridMultilevel"/>
    <w:tmpl w:val="2752D8BC"/>
    <w:lvl w:ilvl="0" w:tplc="66AE7930">
      <w:start w:val="1"/>
      <w:numFmt w:val="upp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10CED"/>
    <w:multiLevelType w:val="hybridMultilevel"/>
    <w:tmpl w:val="FF724A76"/>
    <w:lvl w:ilvl="0" w:tplc="10BC6B68">
      <w:start w:val="1"/>
      <w:numFmt w:val="lowerLetter"/>
      <w:pStyle w:val="TOC3"/>
      <w:lvlText w:val="%1."/>
      <w:lvlJc w:val="left"/>
      <w:pPr>
        <w:tabs>
          <w:tab w:val="num" w:pos="6840"/>
        </w:tabs>
        <w:ind w:left="684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22398A"/>
    <w:multiLevelType w:val="hybridMultilevel"/>
    <w:tmpl w:val="2ED4F686"/>
    <w:lvl w:ilvl="0" w:tplc="3A1A876A">
      <w:start w:val="1"/>
      <w:numFmt w:val="low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D0377E"/>
    <w:multiLevelType w:val="hybridMultilevel"/>
    <w:tmpl w:val="892037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C61F25"/>
    <w:multiLevelType w:val="hybridMultilevel"/>
    <w:tmpl w:val="C5640B1A"/>
    <w:lvl w:ilvl="0" w:tplc="67AE0872">
      <w:start w:val="1"/>
      <w:numFmt w:val="upperLetter"/>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0D1B5D"/>
    <w:multiLevelType w:val="hybridMultilevel"/>
    <w:tmpl w:val="D4DC9468"/>
    <w:lvl w:ilvl="0" w:tplc="5894A2A2">
      <w:start w:val="1"/>
      <w:numFmt w:val="low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F6D2B"/>
    <w:multiLevelType w:val="hybridMultilevel"/>
    <w:tmpl w:val="B2D63250"/>
    <w:lvl w:ilvl="0" w:tplc="A768F34E">
      <w:start w:val="1"/>
      <w:numFmt w:val="upperLetter"/>
      <w:lvlText w:val="(%1)"/>
      <w:lvlJc w:val="left"/>
      <w:pPr>
        <w:tabs>
          <w:tab w:val="num" w:pos="1440"/>
        </w:tabs>
        <w:ind w:left="1440" w:hanging="360"/>
      </w:pPr>
      <w:rPr>
        <w:rFonts w:ascii="Arial" w:eastAsia="Times New Roman"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4D92094"/>
    <w:multiLevelType w:val="hybridMultilevel"/>
    <w:tmpl w:val="FA704006"/>
    <w:lvl w:ilvl="0" w:tplc="80EED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227963"/>
    <w:multiLevelType w:val="hybridMultilevel"/>
    <w:tmpl w:val="10F4C176"/>
    <w:lvl w:ilvl="0" w:tplc="CFC8E0D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47CE0E66">
      <w:start w:val="20"/>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8C3994"/>
    <w:multiLevelType w:val="hybridMultilevel"/>
    <w:tmpl w:val="3CA049D8"/>
    <w:lvl w:ilvl="0" w:tplc="04090015">
      <w:start w:val="1"/>
      <w:numFmt w:val="upperLetter"/>
      <w:lvlText w:val="%1."/>
      <w:lvlJc w:val="left"/>
      <w:pPr>
        <w:ind w:left="720" w:hanging="360"/>
      </w:pPr>
      <w:rPr>
        <w:rFonts w:hint="default"/>
      </w:rPr>
    </w:lvl>
    <w:lvl w:ilvl="1" w:tplc="04090019">
      <w:start w:val="1"/>
      <w:numFmt w:val="lowerLetter"/>
      <w:lvlText w:val="%2."/>
      <w:lvlJc w:val="left"/>
      <w:pPr>
        <w:ind w:left="1890" w:hanging="360"/>
      </w:pPr>
    </w:lvl>
    <w:lvl w:ilvl="2" w:tplc="29D8CCBA">
      <w:start w:val="3"/>
      <w:numFmt w:val="lowerLetter"/>
      <w:lvlText w:val="(%3)"/>
      <w:lvlJc w:val="left"/>
      <w:pPr>
        <w:ind w:left="2340" w:hanging="360"/>
      </w:pPr>
      <w:rPr>
        <w:rFonts w:eastAsia="MS Mincho" w:hint="default"/>
      </w:rPr>
    </w:lvl>
    <w:lvl w:ilvl="3" w:tplc="9A181C8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C42B0"/>
    <w:multiLevelType w:val="hybridMultilevel"/>
    <w:tmpl w:val="51547232"/>
    <w:lvl w:ilvl="0" w:tplc="3A1A876A">
      <w:start w:val="1"/>
      <w:numFmt w:val="lowerRoman"/>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D7567D0"/>
    <w:multiLevelType w:val="hybridMultilevel"/>
    <w:tmpl w:val="AE0ED2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D360D3"/>
    <w:multiLevelType w:val="hybridMultilevel"/>
    <w:tmpl w:val="6FD4A234"/>
    <w:lvl w:ilvl="0" w:tplc="2EC6EBB0">
      <w:start w:val="1"/>
      <w:numFmt w:val="upperLetter"/>
      <w:lvlText w:val="(%1)"/>
      <w:lvlJc w:val="left"/>
      <w:pPr>
        <w:ind w:left="1080" w:hanging="360"/>
      </w:pPr>
      <w:rPr>
        <w:rFonts w:ascii="Arial" w:eastAsia="Times New Roman" w:hAnsi="Arial" w:cs="Arial"/>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CB5E41"/>
    <w:multiLevelType w:val="hybridMultilevel"/>
    <w:tmpl w:val="B328AE98"/>
    <w:lvl w:ilvl="0" w:tplc="96688C10">
      <w:start w:val="1"/>
      <w:numFmt w:val="upp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23918"/>
    <w:multiLevelType w:val="multilevel"/>
    <w:tmpl w:val="FABEF6D8"/>
    <w:lvl w:ilvl="0">
      <w:start w:val="1"/>
      <w:numFmt w:val="decimal"/>
      <w:pStyle w:val="paren"/>
      <w:lvlText w:val="%1."/>
      <w:lvlJc w:val="left"/>
      <w:pPr>
        <w:tabs>
          <w:tab w:val="num" w:pos="360"/>
        </w:tabs>
        <w:ind w:left="360" w:hanging="360"/>
      </w:pPr>
      <w:rPr>
        <w:rFonts w:hint="default"/>
      </w:rPr>
    </w:lvl>
    <w:lvl w:ilvl="1">
      <w:start w:val="1"/>
      <w:numFmt w:val="lowerRoman"/>
      <w:lvlRestart w:val="0"/>
      <w:lvlText w:val="%2."/>
      <w:lvlJc w:val="left"/>
      <w:pPr>
        <w:tabs>
          <w:tab w:val="num" w:pos="108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decimal"/>
      <w:pStyle w:val="paren"/>
      <w:lvlText w:val="(%5)"/>
      <w:lvlJc w:val="left"/>
      <w:pPr>
        <w:tabs>
          <w:tab w:val="num" w:pos="1800"/>
        </w:tabs>
        <w:ind w:left="1440" w:firstLine="0"/>
      </w:pPr>
      <w:rPr>
        <w:rFonts w:hint="default"/>
        <w:color w:val="auto"/>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7B64EC3"/>
    <w:multiLevelType w:val="singleLevel"/>
    <w:tmpl w:val="D3C4BA08"/>
    <w:lvl w:ilvl="0">
      <w:start w:val="1"/>
      <w:numFmt w:val="decimal"/>
      <w:pStyle w:val="Heading4"/>
      <w:lvlText w:val="(%1)"/>
      <w:lvlJc w:val="left"/>
      <w:pPr>
        <w:tabs>
          <w:tab w:val="num" w:pos="2520"/>
        </w:tabs>
        <w:ind w:left="2520" w:hanging="360"/>
      </w:pPr>
      <w:rPr>
        <w:rFonts w:hint="default"/>
      </w:rPr>
    </w:lvl>
  </w:abstractNum>
  <w:abstractNum w:abstractNumId="42">
    <w:nsid w:val="790E66AE"/>
    <w:multiLevelType w:val="hybridMultilevel"/>
    <w:tmpl w:val="789C56CC"/>
    <w:lvl w:ilvl="0" w:tplc="3A1A876A">
      <w:start w:val="1"/>
      <w:numFmt w:val="lowerRoman"/>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3">
    <w:nsid w:val="7C675789"/>
    <w:multiLevelType w:val="hybridMultilevel"/>
    <w:tmpl w:val="C6F2BF80"/>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44">
    <w:nsid w:val="7E4C6E1B"/>
    <w:multiLevelType w:val="hybridMultilevel"/>
    <w:tmpl w:val="09462A32"/>
    <w:lvl w:ilvl="0" w:tplc="16CCFC28">
      <w:start w:val="1"/>
      <w:numFmt w:val="lowerRoman"/>
      <w:lvlText w:val="(%1)"/>
      <w:lvlJc w:val="left"/>
      <w:pPr>
        <w:tabs>
          <w:tab w:val="num" w:pos="810"/>
        </w:tabs>
        <w:ind w:left="810" w:hanging="360"/>
      </w:pPr>
      <w:rPr>
        <w:rFonts w:ascii="Arial" w:eastAsia="Times New Roman" w:hAnsi="Arial" w:cs="Arial"/>
      </w:rPr>
    </w:lvl>
    <w:lvl w:ilvl="1" w:tplc="27508CC0">
      <w:start w:val="1"/>
      <w:numFmt w:val="upperLetter"/>
      <w:lvlText w:val="(%2)"/>
      <w:lvlJc w:val="left"/>
      <w:pPr>
        <w:tabs>
          <w:tab w:val="num" w:pos="1530"/>
        </w:tabs>
        <w:ind w:left="1530" w:hanging="360"/>
      </w:pPr>
      <w:rPr>
        <w:rFonts w:ascii="Arial" w:eastAsia="Times New Roman" w:hAnsi="Arial" w:cs="Arial"/>
      </w:rPr>
    </w:lvl>
    <w:lvl w:ilvl="2" w:tplc="35B2642E">
      <w:start w:val="1"/>
      <w:numFmt w:val="lowerLetter"/>
      <w:lvlText w:val="%3."/>
      <w:lvlJc w:val="left"/>
      <w:pPr>
        <w:tabs>
          <w:tab w:val="num" w:pos="1530"/>
        </w:tabs>
        <w:ind w:left="1530" w:hanging="360"/>
      </w:pPr>
      <w:rPr>
        <w:rFonts w:hint="default"/>
      </w:r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5">
    <w:nsid w:val="7FF9505D"/>
    <w:multiLevelType w:val="hybridMultilevel"/>
    <w:tmpl w:val="8F52CC64"/>
    <w:lvl w:ilvl="0" w:tplc="2B4C89B8">
      <w:start w:val="1"/>
      <w:numFmt w:val="upp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
  </w:num>
  <w:num w:numId="3">
    <w:abstractNumId w:val="16"/>
  </w:num>
  <w:num w:numId="4">
    <w:abstractNumId w:val="27"/>
  </w:num>
  <w:num w:numId="5">
    <w:abstractNumId w:val="40"/>
  </w:num>
  <w:num w:numId="6">
    <w:abstractNumId w:val="42"/>
  </w:num>
  <w:num w:numId="7">
    <w:abstractNumId w:val="44"/>
  </w:num>
  <w:num w:numId="8">
    <w:abstractNumId w:val="23"/>
  </w:num>
  <w:num w:numId="9">
    <w:abstractNumId w:val="26"/>
  </w:num>
  <w:num w:numId="10">
    <w:abstractNumId w:val="5"/>
  </w:num>
  <w:num w:numId="11">
    <w:abstractNumId w:val="39"/>
  </w:num>
  <w:num w:numId="12">
    <w:abstractNumId w:val="29"/>
  </w:num>
  <w:num w:numId="13">
    <w:abstractNumId w:val="19"/>
  </w:num>
  <w:num w:numId="14">
    <w:abstractNumId w:val="0"/>
  </w:num>
  <w:num w:numId="15">
    <w:abstractNumId w:val="21"/>
  </w:num>
  <w:num w:numId="16">
    <w:abstractNumId w:val="30"/>
  </w:num>
  <w:num w:numId="17">
    <w:abstractNumId w:val="25"/>
  </w:num>
  <w:num w:numId="18">
    <w:abstractNumId w:val="45"/>
  </w:num>
  <w:num w:numId="19">
    <w:abstractNumId w:val="17"/>
  </w:num>
  <w:num w:numId="20">
    <w:abstractNumId w:val="43"/>
  </w:num>
  <w:num w:numId="21">
    <w:abstractNumId w:val="20"/>
  </w:num>
  <w:num w:numId="22">
    <w:abstractNumId w:val="10"/>
  </w:num>
  <w:num w:numId="23">
    <w:abstractNumId w:val="18"/>
  </w:num>
  <w:num w:numId="24">
    <w:abstractNumId w:val="15"/>
  </w:num>
  <w:num w:numId="25">
    <w:abstractNumId w:val="34"/>
  </w:num>
  <w:num w:numId="26">
    <w:abstractNumId w:val="22"/>
  </w:num>
  <w:num w:numId="27">
    <w:abstractNumId w:val="13"/>
  </w:num>
  <w:num w:numId="28">
    <w:abstractNumId w:val="38"/>
  </w:num>
  <w:num w:numId="29">
    <w:abstractNumId w:val="14"/>
  </w:num>
  <w:num w:numId="30">
    <w:abstractNumId w:val="31"/>
  </w:num>
  <w:num w:numId="31">
    <w:abstractNumId w:val="8"/>
  </w:num>
  <w:num w:numId="32">
    <w:abstractNumId w:val="37"/>
  </w:num>
  <w:num w:numId="33">
    <w:abstractNumId w:val="35"/>
  </w:num>
  <w:num w:numId="34">
    <w:abstractNumId w:val="9"/>
  </w:num>
  <w:num w:numId="35">
    <w:abstractNumId w:val="6"/>
  </w:num>
  <w:num w:numId="36">
    <w:abstractNumId w:val="1"/>
  </w:num>
  <w:num w:numId="37">
    <w:abstractNumId w:val="4"/>
  </w:num>
  <w:num w:numId="38">
    <w:abstractNumId w:val="36"/>
  </w:num>
  <w:num w:numId="39">
    <w:abstractNumId w:val="33"/>
  </w:num>
  <w:num w:numId="40">
    <w:abstractNumId w:val="32"/>
  </w:num>
  <w:num w:numId="41">
    <w:abstractNumId w:val="11"/>
  </w:num>
  <w:num w:numId="42">
    <w:abstractNumId w:val="28"/>
  </w:num>
  <w:num w:numId="43">
    <w:abstractNumId w:val="2"/>
  </w:num>
  <w:num w:numId="44">
    <w:abstractNumId w:val="12"/>
  </w:num>
  <w:num w:numId="45">
    <w:abstractNumId w:val="7"/>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73"/>
    <w:rsid w:val="0000000F"/>
    <w:rsid w:val="000002B5"/>
    <w:rsid w:val="00001E50"/>
    <w:rsid w:val="00003EE3"/>
    <w:rsid w:val="00004049"/>
    <w:rsid w:val="0000504B"/>
    <w:rsid w:val="0000675E"/>
    <w:rsid w:val="00010A8F"/>
    <w:rsid w:val="00012BE4"/>
    <w:rsid w:val="00015A97"/>
    <w:rsid w:val="0001626A"/>
    <w:rsid w:val="00016514"/>
    <w:rsid w:val="000170F7"/>
    <w:rsid w:val="00017BCD"/>
    <w:rsid w:val="00021A40"/>
    <w:rsid w:val="00021D9C"/>
    <w:rsid w:val="00023B2C"/>
    <w:rsid w:val="0002467B"/>
    <w:rsid w:val="00025126"/>
    <w:rsid w:val="000257CC"/>
    <w:rsid w:val="00027319"/>
    <w:rsid w:val="000275D9"/>
    <w:rsid w:val="0003331C"/>
    <w:rsid w:val="00037E0B"/>
    <w:rsid w:val="00040D76"/>
    <w:rsid w:val="000419EC"/>
    <w:rsid w:val="00042760"/>
    <w:rsid w:val="00042F23"/>
    <w:rsid w:val="000445DC"/>
    <w:rsid w:val="000456CB"/>
    <w:rsid w:val="00045743"/>
    <w:rsid w:val="00046CBE"/>
    <w:rsid w:val="00047C2D"/>
    <w:rsid w:val="00051DFB"/>
    <w:rsid w:val="00053C12"/>
    <w:rsid w:val="00055B03"/>
    <w:rsid w:val="00056C02"/>
    <w:rsid w:val="000578E0"/>
    <w:rsid w:val="00057965"/>
    <w:rsid w:val="000604A7"/>
    <w:rsid w:val="00060908"/>
    <w:rsid w:val="000614EB"/>
    <w:rsid w:val="00061A2E"/>
    <w:rsid w:val="000708EC"/>
    <w:rsid w:val="000714E5"/>
    <w:rsid w:val="00071ADB"/>
    <w:rsid w:val="0007271D"/>
    <w:rsid w:val="00073558"/>
    <w:rsid w:val="00073633"/>
    <w:rsid w:val="000744DA"/>
    <w:rsid w:val="00075366"/>
    <w:rsid w:val="0008111B"/>
    <w:rsid w:val="00082076"/>
    <w:rsid w:val="0008391D"/>
    <w:rsid w:val="000853F4"/>
    <w:rsid w:val="00085F48"/>
    <w:rsid w:val="00086408"/>
    <w:rsid w:val="000871DF"/>
    <w:rsid w:val="00090990"/>
    <w:rsid w:val="00091B8E"/>
    <w:rsid w:val="0009231E"/>
    <w:rsid w:val="00092CE5"/>
    <w:rsid w:val="00093372"/>
    <w:rsid w:val="000A0BC6"/>
    <w:rsid w:val="000A17F7"/>
    <w:rsid w:val="000A24F8"/>
    <w:rsid w:val="000A5850"/>
    <w:rsid w:val="000A69AE"/>
    <w:rsid w:val="000A7844"/>
    <w:rsid w:val="000A78BE"/>
    <w:rsid w:val="000B0800"/>
    <w:rsid w:val="000B0813"/>
    <w:rsid w:val="000B2C3C"/>
    <w:rsid w:val="000B2CF0"/>
    <w:rsid w:val="000B3CDF"/>
    <w:rsid w:val="000B45B2"/>
    <w:rsid w:val="000B65D6"/>
    <w:rsid w:val="000B671C"/>
    <w:rsid w:val="000B6905"/>
    <w:rsid w:val="000B715F"/>
    <w:rsid w:val="000C06CD"/>
    <w:rsid w:val="000C4BC8"/>
    <w:rsid w:val="000C5E04"/>
    <w:rsid w:val="000D0F42"/>
    <w:rsid w:val="000D294A"/>
    <w:rsid w:val="000D67AB"/>
    <w:rsid w:val="000D74A3"/>
    <w:rsid w:val="000E173B"/>
    <w:rsid w:val="000E17E9"/>
    <w:rsid w:val="000E2845"/>
    <w:rsid w:val="000E3BD8"/>
    <w:rsid w:val="000E42A5"/>
    <w:rsid w:val="000E5A04"/>
    <w:rsid w:val="000F3052"/>
    <w:rsid w:val="000F338B"/>
    <w:rsid w:val="000F4AC5"/>
    <w:rsid w:val="000F4FDA"/>
    <w:rsid w:val="000F55F8"/>
    <w:rsid w:val="000F5831"/>
    <w:rsid w:val="0010150C"/>
    <w:rsid w:val="001041CF"/>
    <w:rsid w:val="00105BCF"/>
    <w:rsid w:val="00106A5B"/>
    <w:rsid w:val="00107D77"/>
    <w:rsid w:val="0011030F"/>
    <w:rsid w:val="0011040E"/>
    <w:rsid w:val="00110D37"/>
    <w:rsid w:val="00113CB9"/>
    <w:rsid w:val="00115E0A"/>
    <w:rsid w:val="00116311"/>
    <w:rsid w:val="00117424"/>
    <w:rsid w:val="00121E96"/>
    <w:rsid w:val="00124BB8"/>
    <w:rsid w:val="001255E4"/>
    <w:rsid w:val="001318B2"/>
    <w:rsid w:val="00137304"/>
    <w:rsid w:val="001375F8"/>
    <w:rsid w:val="0014288F"/>
    <w:rsid w:val="0014324F"/>
    <w:rsid w:val="001451D8"/>
    <w:rsid w:val="00146596"/>
    <w:rsid w:val="00146FB9"/>
    <w:rsid w:val="00147728"/>
    <w:rsid w:val="00147F68"/>
    <w:rsid w:val="00150B28"/>
    <w:rsid w:val="00150D63"/>
    <w:rsid w:val="00150D69"/>
    <w:rsid w:val="001524AE"/>
    <w:rsid w:val="00154C0F"/>
    <w:rsid w:val="00155B20"/>
    <w:rsid w:val="001641F7"/>
    <w:rsid w:val="00164C68"/>
    <w:rsid w:val="001654EA"/>
    <w:rsid w:val="00165D64"/>
    <w:rsid w:val="0017099A"/>
    <w:rsid w:val="00170A68"/>
    <w:rsid w:val="0017146F"/>
    <w:rsid w:val="00174B10"/>
    <w:rsid w:val="001759FF"/>
    <w:rsid w:val="00176563"/>
    <w:rsid w:val="00176761"/>
    <w:rsid w:val="0018226A"/>
    <w:rsid w:val="00187813"/>
    <w:rsid w:val="00191570"/>
    <w:rsid w:val="001952DF"/>
    <w:rsid w:val="001A02E2"/>
    <w:rsid w:val="001A4C8A"/>
    <w:rsid w:val="001A5069"/>
    <w:rsid w:val="001A527E"/>
    <w:rsid w:val="001A589C"/>
    <w:rsid w:val="001B175B"/>
    <w:rsid w:val="001B2C38"/>
    <w:rsid w:val="001B3ECA"/>
    <w:rsid w:val="001B66D4"/>
    <w:rsid w:val="001C0AB7"/>
    <w:rsid w:val="001C24BF"/>
    <w:rsid w:val="001C4097"/>
    <w:rsid w:val="001C449E"/>
    <w:rsid w:val="001C471E"/>
    <w:rsid w:val="001C5C3B"/>
    <w:rsid w:val="001C69E9"/>
    <w:rsid w:val="001D1217"/>
    <w:rsid w:val="001D3AD4"/>
    <w:rsid w:val="001D4813"/>
    <w:rsid w:val="001D4AE9"/>
    <w:rsid w:val="001D5CD7"/>
    <w:rsid w:val="001D6263"/>
    <w:rsid w:val="001E07F5"/>
    <w:rsid w:val="001E16D0"/>
    <w:rsid w:val="001E2021"/>
    <w:rsid w:val="001E4664"/>
    <w:rsid w:val="001E541D"/>
    <w:rsid w:val="001E64B0"/>
    <w:rsid w:val="001E67C3"/>
    <w:rsid w:val="001F012C"/>
    <w:rsid w:val="001F0DA0"/>
    <w:rsid w:val="001F3536"/>
    <w:rsid w:val="001F45A4"/>
    <w:rsid w:val="001F5043"/>
    <w:rsid w:val="001F5D9A"/>
    <w:rsid w:val="001F6F0C"/>
    <w:rsid w:val="0020198D"/>
    <w:rsid w:val="00203C45"/>
    <w:rsid w:val="002122AD"/>
    <w:rsid w:val="002144C6"/>
    <w:rsid w:val="002168D6"/>
    <w:rsid w:val="00223C08"/>
    <w:rsid w:val="00226912"/>
    <w:rsid w:val="00227307"/>
    <w:rsid w:val="0023166D"/>
    <w:rsid w:val="00231E6A"/>
    <w:rsid w:val="00232FFF"/>
    <w:rsid w:val="0023345A"/>
    <w:rsid w:val="00233EE1"/>
    <w:rsid w:val="00236E43"/>
    <w:rsid w:val="002405DC"/>
    <w:rsid w:val="002462E5"/>
    <w:rsid w:val="002513CD"/>
    <w:rsid w:val="00252187"/>
    <w:rsid w:val="002538E6"/>
    <w:rsid w:val="0025529D"/>
    <w:rsid w:val="00262A0A"/>
    <w:rsid w:val="00263E08"/>
    <w:rsid w:val="0026617F"/>
    <w:rsid w:val="0026655A"/>
    <w:rsid w:val="0026659F"/>
    <w:rsid w:val="002725CF"/>
    <w:rsid w:val="00273B22"/>
    <w:rsid w:val="00277884"/>
    <w:rsid w:val="0027796C"/>
    <w:rsid w:val="0028097F"/>
    <w:rsid w:val="002811B1"/>
    <w:rsid w:val="00282A70"/>
    <w:rsid w:val="002839CD"/>
    <w:rsid w:val="00285996"/>
    <w:rsid w:val="00286011"/>
    <w:rsid w:val="00286860"/>
    <w:rsid w:val="0028734F"/>
    <w:rsid w:val="00287F5A"/>
    <w:rsid w:val="0029081C"/>
    <w:rsid w:val="00292F37"/>
    <w:rsid w:val="00297B6C"/>
    <w:rsid w:val="002A0795"/>
    <w:rsid w:val="002A1E5C"/>
    <w:rsid w:val="002A4236"/>
    <w:rsid w:val="002A4AE1"/>
    <w:rsid w:val="002B4492"/>
    <w:rsid w:val="002B689C"/>
    <w:rsid w:val="002B6A5F"/>
    <w:rsid w:val="002C00FF"/>
    <w:rsid w:val="002C7362"/>
    <w:rsid w:val="002D06CE"/>
    <w:rsid w:val="002D4181"/>
    <w:rsid w:val="002E1A45"/>
    <w:rsid w:val="002E3B8A"/>
    <w:rsid w:val="002E438C"/>
    <w:rsid w:val="002E4C0A"/>
    <w:rsid w:val="002E51B8"/>
    <w:rsid w:val="002E6F81"/>
    <w:rsid w:val="002F04BE"/>
    <w:rsid w:val="002F0A65"/>
    <w:rsid w:val="002F0DB6"/>
    <w:rsid w:val="002F6FF2"/>
    <w:rsid w:val="002F7385"/>
    <w:rsid w:val="002F79C8"/>
    <w:rsid w:val="00300252"/>
    <w:rsid w:val="003016B4"/>
    <w:rsid w:val="0030336E"/>
    <w:rsid w:val="00306928"/>
    <w:rsid w:val="00306EC4"/>
    <w:rsid w:val="00311500"/>
    <w:rsid w:val="00316273"/>
    <w:rsid w:val="0031660A"/>
    <w:rsid w:val="00317729"/>
    <w:rsid w:val="00321FAB"/>
    <w:rsid w:val="003239B5"/>
    <w:rsid w:val="003239E4"/>
    <w:rsid w:val="00327475"/>
    <w:rsid w:val="00327C55"/>
    <w:rsid w:val="00330AB0"/>
    <w:rsid w:val="00331064"/>
    <w:rsid w:val="00332167"/>
    <w:rsid w:val="00337EA4"/>
    <w:rsid w:val="00341147"/>
    <w:rsid w:val="00342826"/>
    <w:rsid w:val="00345CE2"/>
    <w:rsid w:val="00350807"/>
    <w:rsid w:val="0035412F"/>
    <w:rsid w:val="00354A83"/>
    <w:rsid w:val="00354DAB"/>
    <w:rsid w:val="00356288"/>
    <w:rsid w:val="00356EE5"/>
    <w:rsid w:val="00357CD4"/>
    <w:rsid w:val="00360080"/>
    <w:rsid w:val="0036208A"/>
    <w:rsid w:val="0036348F"/>
    <w:rsid w:val="00364160"/>
    <w:rsid w:val="003656BD"/>
    <w:rsid w:val="00366BF1"/>
    <w:rsid w:val="00371684"/>
    <w:rsid w:val="00373554"/>
    <w:rsid w:val="00373806"/>
    <w:rsid w:val="00374CDF"/>
    <w:rsid w:val="00376EE4"/>
    <w:rsid w:val="00380A9D"/>
    <w:rsid w:val="00383419"/>
    <w:rsid w:val="00384762"/>
    <w:rsid w:val="00384F1D"/>
    <w:rsid w:val="00386F71"/>
    <w:rsid w:val="00387166"/>
    <w:rsid w:val="00391F4D"/>
    <w:rsid w:val="003941C8"/>
    <w:rsid w:val="003967C9"/>
    <w:rsid w:val="0039777B"/>
    <w:rsid w:val="003A1B1A"/>
    <w:rsid w:val="003A1D90"/>
    <w:rsid w:val="003A2631"/>
    <w:rsid w:val="003A26F2"/>
    <w:rsid w:val="003A2921"/>
    <w:rsid w:val="003A3CFE"/>
    <w:rsid w:val="003A3DC4"/>
    <w:rsid w:val="003A587E"/>
    <w:rsid w:val="003B0ACC"/>
    <w:rsid w:val="003B525D"/>
    <w:rsid w:val="003B5FAD"/>
    <w:rsid w:val="003B6901"/>
    <w:rsid w:val="003C06F9"/>
    <w:rsid w:val="003C0A37"/>
    <w:rsid w:val="003C3B7A"/>
    <w:rsid w:val="003C55CF"/>
    <w:rsid w:val="003D2BEF"/>
    <w:rsid w:val="003D3D56"/>
    <w:rsid w:val="003D6F65"/>
    <w:rsid w:val="003E0ABA"/>
    <w:rsid w:val="003E0B87"/>
    <w:rsid w:val="003E27E0"/>
    <w:rsid w:val="003E35B5"/>
    <w:rsid w:val="003E3C74"/>
    <w:rsid w:val="003E5C2C"/>
    <w:rsid w:val="003E66BB"/>
    <w:rsid w:val="003E7643"/>
    <w:rsid w:val="003E771D"/>
    <w:rsid w:val="003E791A"/>
    <w:rsid w:val="003E7D47"/>
    <w:rsid w:val="003F1547"/>
    <w:rsid w:val="003F6151"/>
    <w:rsid w:val="003F6B6F"/>
    <w:rsid w:val="003F76B3"/>
    <w:rsid w:val="00400179"/>
    <w:rsid w:val="00400292"/>
    <w:rsid w:val="00403675"/>
    <w:rsid w:val="00407570"/>
    <w:rsid w:val="004118D7"/>
    <w:rsid w:val="00412B1D"/>
    <w:rsid w:val="0041486B"/>
    <w:rsid w:val="00416937"/>
    <w:rsid w:val="004255C9"/>
    <w:rsid w:val="0043523B"/>
    <w:rsid w:val="004352FD"/>
    <w:rsid w:val="00436B59"/>
    <w:rsid w:val="00436F5E"/>
    <w:rsid w:val="0043700C"/>
    <w:rsid w:val="004405C9"/>
    <w:rsid w:val="00440B29"/>
    <w:rsid w:val="0044295B"/>
    <w:rsid w:val="00445345"/>
    <w:rsid w:val="00446A49"/>
    <w:rsid w:val="0044762D"/>
    <w:rsid w:val="00447FA0"/>
    <w:rsid w:val="00452261"/>
    <w:rsid w:val="00453EC1"/>
    <w:rsid w:val="00455AD8"/>
    <w:rsid w:val="004562BF"/>
    <w:rsid w:val="0045666F"/>
    <w:rsid w:val="00463A0A"/>
    <w:rsid w:val="00463E36"/>
    <w:rsid w:val="0046520D"/>
    <w:rsid w:val="00466347"/>
    <w:rsid w:val="00466F8C"/>
    <w:rsid w:val="00471871"/>
    <w:rsid w:val="0047241C"/>
    <w:rsid w:val="0047470B"/>
    <w:rsid w:val="004763B0"/>
    <w:rsid w:val="00477DA8"/>
    <w:rsid w:val="00477E67"/>
    <w:rsid w:val="00482DF2"/>
    <w:rsid w:val="00482F01"/>
    <w:rsid w:val="00490AE4"/>
    <w:rsid w:val="00491AF5"/>
    <w:rsid w:val="00494168"/>
    <w:rsid w:val="00496C9F"/>
    <w:rsid w:val="00497D14"/>
    <w:rsid w:val="004A0AB6"/>
    <w:rsid w:val="004A6262"/>
    <w:rsid w:val="004A76E7"/>
    <w:rsid w:val="004B36D2"/>
    <w:rsid w:val="004C06DB"/>
    <w:rsid w:val="004C5080"/>
    <w:rsid w:val="004C5EEA"/>
    <w:rsid w:val="004C77BC"/>
    <w:rsid w:val="004D0407"/>
    <w:rsid w:val="004D0D71"/>
    <w:rsid w:val="004D21FD"/>
    <w:rsid w:val="004D3260"/>
    <w:rsid w:val="004D4FCE"/>
    <w:rsid w:val="004E12CB"/>
    <w:rsid w:val="004E2A87"/>
    <w:rsid w:val="004E47BE"/>
    <w:rsid w:val="004F3571"/>
    <w:rsid w:val="004F606D"/>
    <w:rsid w:val="00500FD6"/>
    <w:rsid w:val="005017F3"/>
    <w:rsid w:val="00507DD2"/>
    <w:rsid w:val="00510B1B"/>
    <w:rsid w:val="0051243E"/>
    <w:rsid w:val="00512B19"/>
    <w:rsid w:val="00514BD8"/>
    <w:rsid w:val="00514BF5"/>
    <w:rsid w:val="00514D70"/>
    <w:rsid w:val="005178A1"/>
    <w:rsid w:val="00522851"/>
    <w:rsid w:val="005237A5"/>
    <w:rsid w:val="00531DA8"/>
    <w:rsid w:val="00535864"/>
    <w:rsid w:val="00535F21"/>
    <w:rsid w:val="00537429"/>
    <w:rsid w:val="00537E1A"/>
    <w:rsid w:val="00541535"/>
    <w:rsid w:val="00541E1F"/>
    <w:rsid w:val="00542E45"/>
    <w:rsid w:val="00542E94"/>
    <w:rsid w:val="00544991"/>
    <w:rsid w:val="00545475"/>
    <w:rsid w:val="00545FB8"/>
    <w:rsid w:val="0054728C"/>
    <w:rsid w:val="005522BC"/>
    <w:rsid w:val="00552E5F"/>
    <w:rsid w:val="005559E1"/>
    <w:rsid w:val="005572A7"/>
    <w:rsid w:val="0056463F"/>
    <w:rsid w:val="005655C5"/>
    <w:rsid w:val="00566299"/>
    <w:rsid w:val="0056650E"/>
    <w:rsid w:val="00566F21"/>
    <w:rsid w:val="005675D5"/>
    <w:rsid w:val="00570718"/>
    <w:rsid w:val="0057335D"/>
    <w:rsid w:val="00573967"/>
    <w:rsid w:val="00573CE2"/>
    <w:rsid w:val="0057436F"/>
    <w:rsid w:val="00575734"/>
    <w:rsid w:val="00576B3E"/>
    <w:rsid w:val="005775F7"/>
    <w:rsid w:val="0058009A"/>
    <w:rsid w:val="00580847"/>
    <w:rsid w:val="00581673"/>
    <w:rsid w:val="00581720"/>
    <w:rsid w:val="0058364A"/>
    <w:rsid w:val="00584576"/>
    <w:rsid w:val="00584F54"/>
    <w:rsid w:val="00587178"/>
    <w:rsid w:val="00587AE0"/>
    <w:rsid w:val="005909C2"/>
    <w:rsid w:val="00591D11"/>
    <w:rsid w:val="005A0055"/>
    <w:rsid w:val="005A4361"/>
    <w:rsid w:val="005A44A4"/>
    <w:rsid w:val="005A5025"/>
    <w:rsid w:val="005B0010"/>
    <w:rsid w:val="005B0959"/>
    <w:rsid w:val="005B306B"/>
    <w:rsid w:val="005B5E67"/>
    <w:rsid w:val="005B7066"/>
    <w:rsid w:val="005C0B53"/>
    <w:rsid w:val="005C1EC8"/>
    <w:rsid w:val="005C4C5F"/>
    <w:rsid w:val="005C5F19"/>
    <w:rsid w:val="005C6090"/>
    <w:rsid w:val="005C7316"/>
    <w:rsid w:val="005D0602"/>
    <w:rsid w:val="005D1429"/>
    <w:rsid w:val="005D1CD6"/>
    <w:rsid w:val="005D3B2B"/>
    <w:rsid w:val="005D4F87"/>
    <w:rsid w:val="005D671C"/>
    <w:rsid w:val="005D7E6F"/>
    <w:rsid w:val="005E051D"/>
    <w:rsid w:val="005E058A"/>
    <w:rsid w:val="005E0B39"/>
    <w:rsid w:val="005E1B24"/>
    <w:rsid w:val="005E1D95"/>
    <w:rsid w:val="005E327B"/>
    <w:rsid w:val="005E45BE"/>
    <w:rsid w:val="005E546F"/>
    <w:rsid w:val="005E54DB"/>
    <w:rsid w:val="005E6155"/>
    <w:rsid w:val="005E6DE0"/>
    <w:rsid w:val="005F06EB"/>
    <w:rsid w:val="005F0F50"/>
    <w:rsid w:val="005F2010"/>
    <w:rsid w:val="005F55FD"/>
    <w:rsid w:val="005F6106"/>
    <w:rsid w:val="005F6245"/>
    <w:rsid w:val="005F6436"/>
    <w:rsid w:val="0060027F"/>
    <w:rsid w:val="006007DC"/>
    <w:rsid w:val="006023C9"/>
    <w:rsid w:val="0060423F"/>
    <w:rsid w:val="00607DA7"/>
    <w:rsid w:val="00610BD2"/>
    <w:rsid w:val="00612240"/>
    <w:rsid w:val="00614A50"/>
    <w:rsid w:val="00614FB7"/>
    <w:rsid w:val="00615704"/>
    <w:rsid w:val="00616785"/>
    <w:rsid w:val="0062136D"/>
    <w:rsid w:val="00622291"/>
    <w:rsid w:val="006227F9"/>
    <w:rsid w:val="006234BB"/>
    <w:rsid w:val="00627B3E"/>
    <w:rsid w:val="006304EE"/>
    <w:rsid w:val="0063282F"/>
    <w:rsid w:val="006328A7"/>
    <w:rsid w:val="00633752"/>
    <w:rsid w:val="00636167"/>
    <w:rsid w:val="00637B72"/>
    <w:rsid w:val="00637C48"/>
    <w:rsid w:val="006401BB"/>
    <w:rsid w:val="00642AB1"/>
    <w:rsid w:val="006450D0"/>
    <w:rsid w:val="00646E15"/>
    <w:rsid w:val="00647556"/>
    <w:rsid w:val="00647D38"/>
    <w:rsid w:val="006509C1"/>
    <w:rsid w:val="00654AA5"/>
    <w:rsid w:val="0065599B"/>
    <w:rsid w:val="00656E42"/>
    <w:rsid w:val="00660416"/>
    <w:rsid w:val="00661874"/>
    <w:rsid w:val="00661D67"/>
    <w:rsid w:val="00664CAA"/>
    <w:rsid w:val="00670D42"/>
    <w:rsid w:val="006774D2"/>
    <w:rsid w:val="00682B4E"/>
    <w:rsid w:val="00682C8F"/>
    <w:rsid w:val="00683345"/>
    <w:rsid w:val="00683E2D"/>
    <w:rsid w:val="00684604"/>
    <w:rsid w:val="0069059C"/>
    <w:rsid w:val="00693162"/>
    <w:rsid w:val="00693657"/>
    <w:rsid w:val="00694F3C"/>
    <w:rsid w:val="0069634C"/>
    <w:rsid w:val="006A18BB"/>
    <w:rsid w:val="006A3104"/>
    <w:rsid w:val="006A64F1"/>
    <w:rsid w:val="006A6F76"/>
    <w:rsid w:val="006A6FDB"/>
    <w:rsid w:val="006A7E20"/>
    <w:rsid w:val="006A7FB5"/>
    <w:rsid w:val="006B02F4"/>
    <w:rsid w:val="006B308F"/>
    <w:rsid w:val="006B37FC"/>
    <w:rsid w:val="006B5056"/>
    <w:rsid w:val="006B5877"/>
    <w:rsid w:val="006B605F"/>
    <w:rsid w:val="006B6064"/>
    <w:rsid w:val="006B6168"/>
    <w:rsid w:val="006B7F44"/>
    <w:rsid w:val="006C4F40"/>
    <w:rsid w:val="006C6103"/>
    <w:rsid w:val="006C6787"/>
    <w:rsid w:val="006D12E6"/>
    <w:rsid w:val="006D31A3"/>
    <w:rsid w:val="006D424A"/>
    <w:rsid w:val="006D4775"/>
    <w:rsid w:val="006D68CF"/>
    <w:rsid w:val="006D7328"/>
    <w:rsid w:val="006E318F"/>
    <w:rsid w:val="006E40A7"/>
    <w:rsid w:val="006E591B"/>
    <w:rsid w:val="006E7F6C"/>
    <w:rsid w:val="006F1166"/>
    <w:rsid w:val="006F191D"/>
    <w:rsid w:val="006F2FB2"/>
    <w:rsid w:val="006F4D12"/>
    <w:rsid w:val="00700823"/>
    <w:rsid w:val="0070297D"/>
    <w:rsid w:val="00702A73"/>
    <w:rsid w:val="00702BFA"/>
    <w:rsid w:val="00705FAA"/>
    <w:rsid w:val="007063AF"/>
    <w:rsid w:val="007106A9"/>
    <w:rsid w:val="00711C99"/>
    <w:rsid w:val="00713BA9"/>
    <w:rsid w:val="00714792"/>
    <w:rsid w:val="0072171F"/>
    <w:rsid w:val="007224BA"/>
    <w:rsid w:val="0072776A"/>
    <w:rsid w:val="00727AFE"/>
    <w:rsid w:val="0073033B"/>
    <w:rsid w:val="0073246D"/>
    <w:rsid w:val="007347A4"/>
    <w:rsid w:val="00735FE0"/>
    <w:rsid w:val="007400CB"/>
    <w:rsid w:val="00740A01"/>
    <w:rsid w:val="00742269"/>
    <w:rsid w:val="007424B9"/>
    <w:rsid w:val="00744639"/>
    <w:rsid w:val="00746940"/>
    <w:rsid w:val="007474FB"/>
    <w:rsid w:val="00750B8A"/>
    <w:rsid w:val="00751878"/>
    <w:rsid w:val="00752275"/>
    <w:rsid w:val="0075360E"/>
    <w:rsid w:val="00756567"/>
    <w:rsid w:val="00756586"/>
    <w:rsid w:val="007571CF"/>
    <w:rsid w:val="00761220"/>
    <w:rsid w:val="007618B2"/>
    <w:rsid w:val="00762D08"/>
    <w:rsid w:val="00763244"/>
    <w:rsid w:val="00763F12"/>
    <w:rsid w:val="00763FAF"/>
    <w:rsid w:val="00764F65"/>
    <w:rsid w:val="0077323E"/>
    <w:rsid w:val="007751FB"/>
    <w:rsid w:val="0078452B"/>
    <w:rsid w:val="00790A8D"/>
    <w:rsid w:val="00793B4C"/>
    <w:rsid w:val="00794E20"/>
    <w:rsid w:val="00797674"/>
    <w:rsid w:val="007A1E31"/>
    <w:rsid w:val="007A5480"/>
    <w:rsid w:val="007A68B3"/>
    <w:rsid w:val="007B048E"/>
    <w:rsid w:val="007B0660"/>
    <w:rsid w:val="007B0B17"/>
    <w:rsid w:val="007B1174"/>
    <w:rsid w:val="007B1E78"/>
    <w:rsid w:val="007B27D5"/>
    <w:rsid w:val="007B2A0D"/>
    <w:rsid w:val="007B39F3"/>
    <w:rsid w:val="007B43A8"/>
    <w:rsid w:val="007B52DC"/>
    <w:rsid w:val="007B71B0"/>
    <w:rsid w:val="007B741A"/>
    <w:rsid w:val="007C2C60"/>
    <w:rsid w:val="007C37FB"/>
    <w:rsid w:val="007C3AD3"/>
    <w:rsid w:val="007C3C67"/>
    <w:rsid w:val="007C4A6A"/>
    <w:rsid w:val="007C5B68"/>
    <w:rsid w:val="007C670F"/>
    <w:rsid w:val="007D090A"/>
    <w:rsid w:val="007D5E8E"/>
    <w:rsid w:val="007D6D5A"/>
    <w:rsid w:val="007E1435"/>
    <w:rsid w:val="007E18B7"/>
    <w:rsid w:val="007E24F5"/>
    <w:rsid w:val="007F0A76"/>
    <w:rsid w:val="007F0E18"/>
    <w:rsid w:val="007F1CD8"/>
    <w:rsid w:val="007F361C"/>
    <w:rsid w:val="007F4011"/>
    <w:rsid w:val="007F42D3"/>
    <w:rsid w:val="007F5476"/>
    <w:rsid w:val="007F6EA6"/>
    <w:rsid w:val="00800071"/>
    <w:rsid w:val="0080081E"/>
    <w:rsid w:val="00801B97"/>
    <w:rsid w:val="00802626"/>
    <w:rsid w:val="00806D78"/>
    <w:rsid w:val="00811336"/>
    <w:rsid w:val="00811677"/>
    <w:rsid w:val="0081349F"/>
    <w:rsid w:val="00813806"/>
    <w:rsid w:val="00815FB5"/>
    <w:rsid w:val="00817D73"/>
    <w:rsid w:val="00820D71"/>
    <w:rsid w:val="008223F5"/>
    <w:rsid w:val="008233B3"/>
    <w:rsid w:val="0082489E"/>
    <w:rsid w:val="008276C7"/>
    <w:rsid w:val="0083345C"/>
    <w:rsid w:val="00833D06"/>
    <w:rsid w:val="0083420D"/>
    <w:rsid w:val="008367BF"/>
    <w:rsid w:val="0083727C"/>
    <w:rsid w:val="008409A5"/>
    <w:rsid w:val="00842F2D"/>
    <w:rsid w:val="00843124"/>
    <w:rsid w:val="00843287"/>
    <w:rsid w:val="00843B17"/>
    <w:rsid w:val="00847127"/>
    <w:rsid w:val="008542AC"/>
    <w:rsid w:val="00855973"/>
    <w:rsid w:val="00857DF8"/>
    <w:rsid w:val="0086124E"/>
    <w:rsid w:val="0086166E"/>
    <w:rsid w:val="00861EBC"/>
    <w:rsid w:val="008634C9"/>
    <w:rsid w:val="0086358D"/>
    <w:rsid w:val="00863E36"/>
    <w:rsid w:val="00864B21"/>
    <w:rsid w:val="00866E49"/>
    <w:rsid w:val="00867D2F"/>
    <w:rsid w:val="008712B4"/>
    <w:rsid w:val="00873E7E"/>
    <w:rsid w:val="0087482F"/>
    <w:rsid w:val="00875BDD"/>
    <w:rsid w:val="00876AC5"/>
    <w:rsid w:val="008772BA"/>
    <w:rsid w:val="0088105A"/>
    <w:rsid w:val="0088644B"/>
    <w:rsid w:val="00890C00"/>
    <w:rsid w:val="00891760"/>
    <w:rsid w:val="008922AB"/>
    <w:rsid w:val="008927DF"/>
    <w:rsid w:val="00893044"/>
    <w:rsid w:val="008933B9"/>
    <w:rsid w:val="0089566B"/>
    <w:rsid w:val="00895FD6"/>
    <w:rsid w:val="008A1207"/>
    <w:rsid w:val="008A1D82"/>
    <w:rsid w:val="008A3E64"/>
    <w:rsid w:val="008A76CB"/>
    <w:rsid w:val="008A7976"/>
    <w:rsid w:val="008B1624"/>
    <w:rsid w:val="008B2D6D"/>
    <w:rsid w:val="008B34B8"/>
    <w:rsid w:val="008B461B"/>
    <w:rsid w:val="008B4903"/>
    <w:rsid w:val="008B6269"/>
    <w:rsid w:val="008B7379"/>
    <w:rsid w:val="008B7A35"/>
    <w:rsid w:val="008B7DFF"/>
    <w:rsid w:val="008C5102"/>
    <w:rsid w:val="008C6965"/>
    <w:rsid w:val="008D02C9"/>
    <w:rsid w:val="008D1921"/>
    <w:rsid w:val="008D1B73"/>
    <w:rsid w:val="008D1F2E"/>
    <w:rsid w:val="008E05C9"/>
    <w:rsid w:val="008E0AB2"/>
    <w:rsid w:val="008E1514"/>
    <w:rsid w:val="008E26E0"/>
    <w:rsid w:val="008E2D4B"/>
    <w:rsid w:val="008E3A37"/>
    <w:rsid w:val="008E4E9C"/>
    <w:rsid w:val="008E5D5C"/>
    <w:rsid w:val="008F13A3"/>
    <w:rsid w:val="008F174F"/>
    <w:rsid w:val="008F3025"/>
    <w:rsid w:val="008F368F"/>
    <w:rsid w:val="008F3EA7"/>
    <w:rsid w:val="008F4EE2"/>
    <w:rsid w:val="008F519F"/>
    <w:rsid w:val="0090050C"/>
    <w:rsid w:val="00900F67"/>
    <w:rsid w:val="00903FCD"/>
    <w:rsid w:val="00905E95"/>
    <w:rsid w:val="00906317"/>
    <w:rsid w:val="00906D9D"/>
    <w:rsid w:val="00910256"/>
    <w:rsid w:val="00912E38"/>
    <w:rsid w:val="00912E56"/>
    <w:rsid w:val="00914680"/>
    <w:rsid w:val="00914CB8"/>
    <w:rsid w:val="009217F7"/>
    <w:rsid w:val="00922A5F"/>
    <w:rsid w:val="0092615E"/>
    <w:rsid w:val="009377E0"/>
    <w:rsid w:val="00940F4F"/>
    <w:rsid w:val="00941E45"/>
    <w:rsid w:val="00942A7B"/>
    <w:rsid w:val="009440BD"/>
    <w:rsid w:val="0094650F"/>
    <w:rsid w:val="00947135"/>
    <w:rsid w:val="0094798A"/>
    <w:rsid w:val="00947A73"/>
    <w:rsid w:val="009501FD"/>
    <w:rsid w:val="00950734"/>
    <w:rsid w:val="00951860"/>
    <w:rsid w:val="00953B42"/>
    <w:rsid w:val="00953C77"/>
    <w:rsid w:val="00956787"/>
    <w:rsid w:val="009567A8"/>
    <w:rsid w:val="0096219B"/>
    <w:rsid w:val="009645BC"/>
    <w:rsid w:val="0096525C"/>
    <w:rsid w:val="00965445"/>
    <w:rsid w:val="00966A2D"/>
    <w:rsid w:val="0096711E"/>
    <w:rsid w:val="009707BF"/>
    <w:rsid w:val="00976F0B"/>
    <w:rsid w:val="009810E8"/>
    <w:rsid w:val="00981647"/>
    <w:rsid w:val="00982393"/>
    <w:rsid w:val="00984BA7"/>
    <w:rsid w:val="00984FD0"/>
    <w:rsid w:val="00987928"/>
    <w:rsid w:val="00987BEF"/>
    <w:rsid w:val="00990E90"/>
    <w:rsid w:val="00992074"/>
    <w:rsid w:val="009931B8"/>
    <w:rsid w:val="009932F3"/>
    <w:rsid w:val="00994A88"/>
    <w:rsid w:val="009952B9"/>
    <w:rsid w:val="009977BF"/>
    <w:rsid w:val="009A0CF5"/>
    <w:rsid w:val="009A3884"/>
    <w:rsid w:val="009A45D2"/>
    <w:rsid w:val="009A53D8"/>
    <w:rsid w:val="009B0DF1"/>
    <w:rsid w:val="009B0E07"/>
    <w:rsid w:val="009B266D"/>
    <w:rsid w:val="009B28A0"/>
    <w:rsid w:val="009B4B18"/>
    <w:rsid w:val="009B5158"/>
    <w:rsid w:val="009B6288"/>
    <w:rsid w:val="009B64AC"/>
    <w:rsid w:val="009B7867"/>
    <w:rsid w:val="009B7AC9"/>
    <w:rsid w:val="009B7D98"/>
    <w:rsid w:val="009C19DF"/>
    <w:rsid w:val="009C35E1"/>
    <w:rsid w:val="009C373C"/>
    <w:rsid w:val="009C52CE"/>
    <w:rsid w:val="009C54B6"/>
    <w:rsid w:val="009C6F18"/>
    <w:rsid w:val="009D09C4"/>
    <w:rsid w:val="009D39EA"/>
    <w:rsid w:val="009D3CED"/>
    <w:rsid w:val="009E02B6"/>
    <w:rsid w:val="009E0BD5"/>
    <w:rsid w:val="009E3A21"/>
    <w:rsid w:val="009E50F2"/>
    <w:rsid w:val="009E5489"/>
    <w:rsid w:val="009E5E7F"/>
    <w:rsid w:val="009F07B8"/>
    <w:rsid w:val="009F45E4"/>
    <w:rsid w:val="009F4DBA"/>
    <w:rsid w:val="009F705C"/>
    <w:rsid w:val="009F7878"/>
    <w:rsid w:val="00A01384"/>
    <w:rsid w:val="00A020ED"/>
    <w:rsid w:val="00A0592A"/>
    <w:rsid w:val="00A06162"/>
    <w:rsid w:val="00A06BE0"/>
    <w:rsid w:val="00A10F25"/>
    <w:rsid w:val="00A1110D"/>
    <w:rsid w:val="00A112DE"/>
    <w:rsid w:val="00A12B58"/>
    <w:rsid w:val="00A162A6"/>
    <w:rsid w:val="00A16422"/>
    <w:rsid w:val="00A17AE7"/>
    <w:rsid w:val="00A22CEE"/>
    <w:rsid w:val="00A24D2A"/>
    <w:rsid w:val="00A24F67"/>
    <w:rsid w:val="00A2546A"/>
    <w:rsid w:val="00A255DB"/>
    <w:rsid w:val="00A25716"/>
    <w:rsid w:val="00A263DE"/>
    <w:rsid w:val="00A30452"/>
    <w:rsid w:val="00A32DBE"/>
    <w:rsid w:val="00A32E83"/>
    <w:rsid w:val="00A3344B"/>
    <w:rsid w:val="00A37824"/>
    <w:rsid w:val="00A40698"/>
    <w:rsid w:val="00A41D10"/>
    <w:rsid w:val="00A4258F"/>
    <w:rsid w:val="00A42BA8"/>
    <w:rsid w:val="00A4306F"/>
    <w:rsid w:val="00A4426E"/>
    <w:rsid w:val="00A45C22"/>
    <w:rsid w:val="00A45CC0"/>
    <w:rsid w:val="00A46124"/>
    <w:rsid w:val="00A5097A"/>
    <w:rsid w:val="00A51A17"/>
    <w:rsid w:val="00A5304F"/>
    <w:rsid w:val="00A5421F"/>
    <w:rsid w:val="00A563E1"/>
    <w:rsid w:val="00A573EC"/>
    <w:rsid w:val="00A61E9C"/>
    <w:rsid w:val="00A63433"/>
    <w:rsid w:val="00A6418B"/>
    <w:rsid w:val="00A6427B"/>
    <w:rsid w:val="00A64510"/>
    <w:rsid w:val="00A64951"/>
    <w:rsid w:val="00A6692F"/>
    <w:rsid w:val="00A73177"/>
    <w:rsid w:val="00A743B2"/>
    <w:rsid w:val="00A776CA"/>
    <w:rsid w:val="00A80EE8"/>
    <w:rsid w:val="00A81253"/>
    <w:rsid w:val="00A8341F"/>
    <w:rsid w:val="00A86C8C"/>
    <w:rsid w:val="00A902EA"/>
    <w:rsid w:val="00A909D2"/>
    <w:rsid w:val="00A91581"/>
    <w:rsid w:val="00A916FF"/>
    <w:rsid w:val="00A9198F"/>
    <w:rsid w:val="00A930A1"/>
    <w:rsid w:val="00A94880"/>
    <w:rsid w:val="00A959CB"/>
    <w:rsid w:val="00A9642B"/>
    <w:rsid w:val="00A96DAE"/>
    <w:rsid w:val="00AA0C58"/>
    <w:rsid w:val="00AA3209"/>
    <w:rsid w:val="00AA5191"/>
    <w:rsid w:val="00AA6CE8"/>
    <w:rsid w:val="00AA7730"/>
    <w:rsid w:val="00AB2387"/>
    <w:rsid w:val="00AB4F89"/>
    <w:rsid w:val="00AB57E5"/>
    <w:rsid w:val="00AC0FA9"/>
    <w:rsid w:val="00AC38F6"/>
    <w:rsid w:val="00AC4E9F"/>
    <w:rsid w:val="00AC62EB"/>
    <w:rsid w:val="00AC6EC3"/>
    <w:rsid w:val="00AD44C3"/>
    <w:rsid w:val="00AD6E23"/>
    <w:rsid w:val="00AD7916"/>
    <w:rsid w:val="00AE0963"/>
    <w:rsid w:val="00AE15EF"/>
    <w:rsid w:val="00AE45A7"/>
    <w:rsid w:val="00AE4CA9"/>
    <w:rsid w:val="00AE6054"/>
    <w:rsid w:val="00AE6A98"/>
    <w:rsid w:val="00AE76E1"/>
    <w:rsid w:val="00AE7FBA"/>
    <w:rsid w:val="00AF1CE6"/>
    <w:rsid w:val="00AF238F"/>
    <w:rsid w:val="00AF2DA2"/>
    <w:rsid w:val="00B005D7"/>
    <w:rsid w:val="00B00AFA"/>
    <w:rsid w:val="00B0131E"/>
    <w:rsid w:val="00B01F4F"/>
    <w:rsid w:val="00B02D6F"/>
    <w:rsid w:val="00B02DB1"/>
    <w:rsid w:val="00B03318"/>
    <w:rsid w:val="00B036E6"/>
    <w:rsid w:val="00B03BA1"/>
    <w:rsid w:val="00B04109"/>
    <w:rsid w:val="00B075D7"/>
    <w:rsid w:val="00B07FBB"/>
    <w:rsid w:val="00B10E52"/>
    <w:rsid w:val="00B1197C"/>
    <w:rsid w:val="00B139E0"/>
    <w:rsid w:val="00B13AB6"/>
    <w:rsid w:val="00B14070"/>
    <w:rsid w:val="00B149D0"/>
    <w:rsid w:val="00B14A8C"/>
    <w:rsid w:val="00B15B6A"/>
    <w:rsid w:val="00B15EA8"/>
    <w:rsid w:val="00B21656"/>
    <w:rsid w:val="00B22F7C"/>
    <w:rsid w:val="00B262D1"/>
    <w:rsid w:val="00B3036E"/>
    <w:rsid w:val="00B3244C"/>
    <w:rsid w:val="00B37F99"/>
    <w:rsid w:val="00B450A8"/>
    <w:rsid w:val="00B46E17"/>
    <w:rsid w:val="00B503D6"/>
    <w:rsid w:val="00B5050B"/>
    <w:rsid w:val="00B52362"/>
    <w:rsid w:val="00B5487B"/>
    <w:rsid w:val="00B555BC"/>
    <w:rsid w:val="00B6187E"/>
    <w:rsid w:val="00B63B75"/>
    <w:rsid w:val="00B662D9"/>
    <w:rsid w:val="00B66459"/>
    <w:rsid w:val="00B66563"/>
    <w:rsid w:val="00B6718A"/>
    <w:rsid w:val="00B67AE3"/>
    <w:rsid w:val="00B703C0"/>
    <w:rsid w:val="00B710C2"/>
    <w:rsid w:val="00B72D4A"/>
    <w:rsid w:val="00B73BC2"/>
    <w:rsid w:val="00B73CE6"/>
    <w:rsid w:val="00B7570B"/>
    <w:rsid w:val="00B818B4"/>
    <w:rsid w:val="00B81A9C"/>
    <w:rsid w:val="00B82A5E"/>
    <w:rsid w:val="00B84907"/>
    <w:rsid w:val="00B84AEB"/>
    <w:rsid w:val="00B87563"/>
    <w:rsid w:val="00B902D1"/>
    <w:rsid w:val="00B92A9A"/>
    <w:rsid w:val="00B92E62"/>
    <w:rsid w:val="00B9715F"/>
    <w:rsid w:val="00BA20AC"/>
    <w:rsid w:val="00BB57D5"/>
    <w:rsid w:val="00BB5DE6"/>
    <w:rsid w:val="00BB6EAD"/>
    <w:rsid w:val="00BC1AA2"/>
    <w:rsid w:val="00BC584E"/>
    <w:rsid w:val="00BC6AD9"/>
    <w:rsid w:val="00BD12E6"/>
    <w:rsid w:val="00BD211C"/>
    <w:rsid w:val="00BD3AC8"/>
    <w:rsid w:val="00BD3C38"/>
    <w:rsid w:val="00BD3C80"/>
    <w:rsid w:val="00BD47EA"/>
    <w:rsid w:val="00BD6216"/>
    <w:rsid w:val="00BD7FCB"/>
    <w:rsid w:val="00BE356A"/>
    <w:rsid w:val="00BE456D"/>
    <w:rsid w:val="00BE7F7F"/>
    <w:rsid w:val="00BF0024"/>
    <w:rsid w:val="00BF1A3A"/>
    <w:rsid w:val="00BF228D"/>
    <w:rsid w:val="00BF4E31"/>
    <w:rsid w:val="00BF7A00"/>
    <w:rsid w:val="00C022D0"/>
    <w:rsid w:val="00C02E73"/>
    <w:rsid w:val="00C0311B"/>
    <w:rsid w:val="00C04D8E"/>
    <w:rsid w:val="00C04DE8"/>
    <w:rsid w:val="00C053C3"/>
    <w:rsid w:val="00C05E0E"/>
    <w:rsid w:val="00C100F3"/>
    <w:rsid w:val="00C10B5C"/>
    <w:rsid w:val="00C12176"/>
    <w:rsid w:val="00C13C63"/>
    <w:rsid w:val="00C16378"/>
    <w:rsid w:val="00C1734A"/>
    <w:rsid w:val="00C20323"/>
    <w:rsid w:val="00C22092"/>
    <w:rsid w:val="00C22D65"/>
    <w:rsid w:val="00C237A3"/>
    <w:rsid w:val="00C2470D"/>
    <w:rsid w:val="00C24768"/>
    <w:rsid w:val="00C25159"/>
    <w:rsid w:val="00C26882"/>
    <w:rsid w:val="00C27DDE"/>
    <w:rsid w:val="00C317D5"/>
    <w:rsid w:val="00C32D0B"/>
    <w:rsid w:val="00C35AB4"/>
    <w:rsid w:val="00C372F8"/>
    <w:rsid w:val="00C40232"/>
    <w:rsid w:val="00C4036F"/>
    <w:rsid w:val="00C42538"/>
    <w:rsid w:val="00C428C1"/>
    <w:rsid w:val="00C43521"/>
    <w:rsid w:val="00C43DBB"/>
    <w:rsid w:val="00C43EE3"/>
    <w:rsid w:val="00C51CF0"/>
    <w:rsid w:val="00C52A52"/>
    <w:rsid w:val="00C54468"/>
    <w:rsid w:val="00C54A55"/>
    <w:rsid w:val="00C55E95"/>
    <w:rsid w:val="00C55F5F"/>
    <w:rsid w:val="00C56657"/>
    <w:rsid w:val="00C6221D"/>
    <w:rsid w:val="00C638BE"/>
    <w:rsid w:val="00C63C25"/>
    <w:rsid w:val="00C64931"/>
    <w:rsid w:val="00C65CA2"/>
    <w:rsid w:val="00C65CFA"/>
    <w:rsid w:val="00C66C7B"/>
    <w:rsid w:val="00C700C2"/>
    <w:rsid w:val="00C70AAB"/>
    <w:rsid w:val="00C77E70"/>
    <w:rsid w:val="00C803CE"/>
    <w:rsid w:val="00C81743"/>
    <w:rsid w:val="00C833A3"/>
    <w:rsid w:val="00C8582A"/>
    <w:rsid w:val="00C87296"/>
    <w:rsid w:val="00C87EAD"/>
    <w:rsid w:val="00C928C1"/>
    <w:rsid w:val="00C93CD1"/>
    <w:rsid w:val="00C945B2"/>
    <w:rsid w:val="00C9490D"/>
    <w:rsid w:val="00C94979"/>
    <w:rsid w:val="00C94ADA"/>
    <w:rsid w:val="00CA0066"/>
    <w:rsid w:val="00CA0DE8"/>
    <w:rsid w:val="00CA5DE7"/>
    <w:rsid w:val="00CA60CA"/>
    <w:rsid w:val="00CA6F4B"/>
    <w:rsid w:val="00CB52B9"/>
    <w:rsid w:val="00CB5DB8"/>
    <w:rsid w:val="00CC017D"/>
    <w:rsid w:val="00CC1DE7"/>
    <w:rsid w:val="00CC4D66"/>
    <w:rsid w:val="00CC5769"/>
    <w:rsid w:val="00CC5C4D"/>
    <w:rsid w:val="00CC5DC2"/>
    <w:rsid w:val="00CC62CD"/>
    <w:rsid w:val="00CC793C"/>
    <w:rsid w:val="00CD15F1"/>
    <w:rsid w:val="00CE105B"/>
    <w:rsid w:val="00CE11F8"/>
    <w:rsid w:val="00CE23CA"/>
    <w:rsid w:val="00CE25FD"/>
    <w:rsid w:val="00CE5184"/>
    <w:rsid w:val="00CE51DF"/>
    <w:rsid w:val="00CE647D"/>
    <w:rsid w:val="00CE786A"/>
    <w:rsid w:val="00CF02C7"/>
    <w:rsid w:val="00CF0644"/>
    <w:rsid w:val="00CF340C"/>
    <w:rsid w:val="00CF3999"/>
    <w:rsid w:val="00CF694E"/>
    <w:rsid w:val="00CF7A12"/>
    <w:rsid w:val="00D027BC"/>
    <w:rsid w:val="00D027D3"/>
    <w:rsid w:val="00D05A2C"/>
    <w:rsid w:val="00D05DED"/>
    <w:rsid w:val="00D05FB7"/>
    <w:rsid w:val="00D07C79"/>
    <w:rsid w:val="00D129F2"/>
    <w:rsid w:val="00D13812"/>
    <w:rsid w:val="00D145CF"/>
    <w:rsid w:val="00D1528F"/>
    <w:rsid w:val="00D17440"/>
    <w:rsid w:val="00D17EDC"/>
    <w:rsid w:val="00D200E5"/>
    <w:rsid w:val="00D22AA5"/>
    <w:rsid w:val="00D2792E"/>
    <w:rsid w:val="00D27C84"/>
    <w:rsid w:val="00D30254"/>
    <w:rsid w:val="00D31544"/>
    <w:rsid w:val="00D4051A"/>
    <w:rsid w:val="00D41EF2"/>
    <w:rsid w:val="00D4258B"/>
    <w:rsid w:val="00D432EE"/>
    <w:rsid w:val="00D443F1"/>
    <w:rsid w:val="00D46DA3"/>
    <w:rsid w:val="00D51F24"/>
    <w:rsid w:val="00D53951"/>
    <w:rsid w:val="00D54719"/>
    <w:rsid w:val="00D54AF2"/>
    <w:rsid w:val="00D56792"/>
    <w:rsid w:val="00D62677"/>
    <w:rsid w:val="00D62AF8"/>
    <w:rsid w:val="00D64899"/>
    <w:rsid w:val="00D66D42"/>
    <w:rsid w:val="00D76F97"/>
    <w:rsid w:val="00D77382"/>
    <w:rsid w:val="00D81EC3"/>
    <w:rsid w:val="00D8430F"/>
    <w:rsid w:val="00D85869"/>
    <w:rsid w:val="00D870E9"/>
    <w:rsid w:val="00D87260"/>
    <w:rsid w:val="00D9104C"/>
    <w:rsid w:val="00D938A6"/>
    <w:rsid w:val="00D95A09"/>
    <w:rsid w:val="00D95FFC"/>
    <w:rsid w:val="00DA0A70"/>
    <w:rsid w:val="00DA1430"/>
    <w:rsid w:val="00DA3ABB"/>
    <w:rsid w:val="00DA5106"/>
    <w:rsid w:val="00DA6F1A"/>
    <w:rsid w:val="00DA70ED"/>
    <w:rsid w:val="00DB19F3"/>
    <w:rsid w:val="00DB23DC"/>
    <w:rsid w:val="00DB3CA4"/>
    <w:rsid w:val="00DB4835"/>
    <w:rsid w:val="00DB6198"/>
    <w:rsid w:val="00DB6336"/>
    <w:rsid w:val="00DC1D59"/>
    <w:rsid w:val="00DC36AF"/>
    <w:rsid w:val="00DC439A"/>
    <w:rsid w:val="00DC46B9"/>
    <w:rsid w:val="00DC5DB9"/>
    <w:rsid w:val="00DC7CA0"/>
    <w:rsid w:val="00DD1CB7"/>
    <w:rsid w:val="00DD2B91"/>
    <w:rsid w:val="00DD3B7C"/>
    <w:rsid w:val="00DD5078"/>
    <w:rsid w:val="00DD5794"/>
    <w:rsid w:val="00DD635D"/>
    <w:rsid w:val="00DD78A2"/>
    <w:rsid w:val="00DD78F6"/>
    <w:rsid w:val="00DE06F3"/>
    <w:rsid w:val="00DE160C"/>
    <w:rsid w:val="00DE3591"/>
    <w:rsid w:val="00DE51EB"/>
    <w:rsid w:val="00DF31DF"/>
    <w:rsid w:val="00DF60F5"/>
    <w:rsid w:val="00DF741C"/>
    <w:rsid w:val="00E0080E"/>
    <w:rsid w:val="00E00D42"/>
    <w:rsid w:val="00E01C4E"/>
    <w:rsid w:val="00E01E3D"/>
    <w:rsid w:val="00E02750"/>
    <w:rsid w:val="00E04770"/>
    <w:rsid w:val="00E04FF9"/>
    <w:rsid w:val="00E0586F"/>
    <w:rsid w:val="00E060B4"/>
    <w:rsid w:val="00E06429"/>
    <w:rsid w:val="00E11A7E"/>
    <w:rsid w:val="00E14B41"/>
    <w:rsid w:val="00E1527D"/>
    <w:rsid w:val="00E21773"/>
    <w:rsid w:val="00E24130"/>
    <w:rsid w:val="00E2555F"/>
    <w:rsid w:val="00E25E6C"/>
    <w:rsid w:val="00E36832"/>
    <w:rsid w:val="00E452DF"/>
    <w:rsid w:val="00E50B82"/>
    <w:rsid w:val="00E5332D"/>
    <w:rsid w:val="00E53FE0"/>
    <w:rsid w:val="00E550A1"/>
    <w:rsid w:val="00E56A78"/>
    <w:rsid w:val="00E579D1"/>
    <w:rsid w:val="00E61A68"/>
    <w:rsid w:val="00E63CFC"/>
    <w:rsid w:val="00E64881"/>
    <w:rsid w:val="00E65FB9"/>
    <w:rsid w:val="00E7183B"/>
    <w:rsid w:val="00E7196E"/>
    <w:rsid w:val="00E71A8C"/>
    <w:rsid w:val="00E7452F"/>
    <w:rsid w:val="00E74C15"/>
    <w:rsid w:val="00E74DAF"/>
    <w:rsid w:val="00E758AF"/>
    <w:rsid w:val="00E760F8"/>
    <w:rsid w:val="00E76BE1"/>
    <w:rsid w:val="00E83D4C"/>
    <w:rsid w:val="00E87254"/>
    <w:rsid w:val="00E906C9"/>
    <w:rsid w:val="00E9201D"/>
    <w:rsid w:val="00EA18B1"/>
    <w:rsid w:val="00EA2A00"/>
    <w:rsid w:val="00EB203F"/>
    <w:rsid w:val="00EB2247"/>
    <w:rsid w:val="00EB3F26"/>
    <w:rsid w:val="00EC1080"/>
    <w:rsid w:val="00EC70A9"/>
    <w:rsid w:val="00ED0743"/>
    <w:rsid w:val="00ED18CF"/>
    <w:rsid w:val="00ED31F9"/>
    <w:rsid w:val="00ED3A16"/>
    <w:rsid w:val="00ED4354"/>
    <w:rsid w:val="00ED5B8F"/>
    <w:rsid w:val="00ED60D0"/>
    <w:rsid w:val="00EE1097"/>
    <w:rsid w:val="00EE335A"/>
    <w:rsid w:val="00EE3A74"/>
    <w:rsid w:val="00EE3C58"/>
    <w:rsid w:val="00EE42AF"/>
    <w:rsid w:val="00EE4B92"/>
    <w:rsid w:val="00EE504E"/>
    <w:rsid w:val="00EE5140"/>
    <w:rsid w:val="00EE7032"/>
    <w:rsid w:val="00EF2912"/>
    <w:rsid w:val="00EF52B8"/>
    <w:rsid w:val="00EF7780"/>
    <w:rsid w:val="00F0017B"/>
    <w:rsid w:val="00F03F24"/>
    <w:rsid w:val="00F044B7"/>
    <w:rsid w:val="00F05FAD"/>
    <w:rsid w:val="00F07109"/>
    <w:rsid w:val="00F117E7"/>
    <w:rsid w:val="00F119DC"/>
    <w:rsid w:val="00F143C6"/>
    <w:rsid w:val="00F15B86"/>
    <w:rsid w:val="00F21444"/>
    <w:rsid w:val="00F21990"/>
    <w:rsid w:val="00F220B8"/>
    <w:rsid w:val="00F2686E"/>
    <w:rsid w:val="00F26986"/>
    <w:rsid w:val="00F301F6"/>
    <w:rsid w:val="00F30641"/>
    <w:rsid w:val="00F3247E"/>
    <w:rsid w:val="00F32974"/>
    <w:rsid w:val="00F35899"/>
    <w:rsid w:val="00F35BB3"/>
    <w:rsid w:val="00F403B7"/>
    <w:rsid w:val="00F414BC"/>
    <w:rsid w:val="00F4197D"/>
    <w:rsid w:val="00F43EFF"/>
    <w:rsid w:val="00F45B20"/>
    <w:rsid w:val="00F460F7"/>
    <w:rsid w:val="00F4676C"/>
    <w:rsid w:val="00F50AD8"/>
    <w:rsid w:val="00F57BD4"/>
    <w:rsid w:val="00F57CB0"/>
    <w:rsid w:val="00F60671"/>
    <w:rsid w:val="00F60C60"/>
    <w:rsid w:val="00F6274B"/>
    <w:rsid w:val="00F644FA"/>
    <w:rsid w:val="00F64A08"/>
    <w:rsid w:val="00F65B24"/>
    <w:rsid w:val="00F66342"/>
    <w:rsid w:val="00F67548"/>
    <w:rsid w:val="00F70C9E"/>
    <w:rsid w:val="00F718F7"/>
    <w:rsid w:val="00F71AA7"/>
    <w:rsid w:val="00F7215C"/>
    <w:rsid w:val="00F7299B"/>
    <w:rsid w:val="00F73C6B"/>
    <w:rsid w:val="00F75959"/>
    <w:rsid w:val="00F7612A"/>
    <w:rsid w:val="00F76ECD"/>
    <w:rsid w:val="00F80B10"/>
    <w:rsid w:val="00F8185C"/>
    <w:rsid w:val="00F82FAE"/>
    <w:rsid w:val="00F860B7"/>
    <w:rsid w:val="00F8661E"/>
    <w:rsid w:val="00F87796"/>
    <w:rsid w:val="00F911AF"/>
    <w:rsid w:val="00F929A3"/>
    <w:rsid w:val="00F92E76"/>
    <w:rsid w:val="00F941D6"/>
    <w:rsid w:val="00F970BA"/>
    <w:rsid w:val="00F97851"/>
    <w:rsid w:val="00FA054B"/>
    <w:rsid w:val="00FA2E14"/>
    <w:rsid w:val="00FA6A55"/>
    <w:rsid w:val="00FB28CC"/>
    <w:rsid w:val="00FB4AA9"/>
    <w:rsid w:val="00FB5C38"/>
    <w:rsid w:val="00FB5D58"/>
    <w:rsid w:val="00FB62EA"/>
    <w:rsid w:val="00FC008D"/>
    <w:rsid w:val="00FC01E2"/>
    <w:rsid w:val="00FC1701"/>
    <w:rsid w:val="00FC372D"/>
    <w:rsid w:val="00FC4388"/>
    <w:rsid w:val="00FC48D1"/>
    <w:rsid w:val="00FC49C0"/>
    <w:rsid w:val="00FC56DF"/>
    <w:rsid w:val="00FD0710"/>
    <w:rsid w:val="00FD2302"/>
    <w:rsid w:val="00FD3F15"/>
    <w:rsid w:val="00FD4185"/>
    <w:rsid w:val="00FD4E24"/>
    <w:rsid w:val="00FD56A8"/>
    <w:rsid w:val="00FD7F36"/>
    <w:rsid w:val="00FE0E0C"/>
    <w:rsid w:val="00FE3734"/>
    <w:rsid w:val="00FE38AD"/>
    <w:rsid w:val="00FE472F"/>
    <w:rsid w:val="00FE7C31"/>
    <w:rsid w:val="00FF0FD7"/>
    <w:rsid w:val="00FF2518"/>
    <w:rsid w:val="00FF3621"/>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73"/>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1673"/>
    <w:pPr>
      <w:keepNext/>
      <w:overflowPunct w:val="0"/>
      <w:autoSpaceDE w:val="0"/>
      <w:autoSpaceDN w:val="0"/>
      <w:adjustRightInd w:val="0"/>
      <w:spacing w:before="100"/>
      <w:ind w:left="720"/>
      <w:jc w:val="both"/>
      <w:textAlignment w:val="baseline"/>
      <w:outlineLvl w:val="0"/>
    </w:pPr>
    <w:rPr>
      <w:b/>
      <w:bCs/>
      <w:sz w:val="26"/>
    </w:rPr>
  </w:style>
  <w:style w:type="paragraph" w:styleId="Heading2">
    <w:name w:val="heading 2"/>
    <w:basedOn w:val="Normal"/>
    <w:next w:val="Normal"/>
    <w:link w:val="Heading2Char"/>
    <w:unhideWhenUsed/>
    <w:qFormat/>
    <w:rsid w:val="005816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58167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581673"/>
    <w:pPr>
      <w:keepNext/>
      <w:numPr>
        <w:numId w:val="1"/>
      </w:numPr>
      <w:tabs>
        <w:tab w:val="clear" w:pos="2520"/>
        <w:tab w:val="num" w:pos="1080"/>
      </w:tabs>
      <w:spacing w:before="100"/>
      <w:ind w:left="1080"/>
      <w:jc w:val="both"/>
      <w:outlineLvl w:val="3"/>
    </w:pPr>
    <w:rPr>
      <w:sz w:val="26"/>
    </w:rPr>
  </w:style>
  <w:style w:type="paragraph" w:styleId="Heading5">
    <w:name w:val="heading 5"/>
    <w:basedOn w:val="Normal"/>
    <w:next w:val="Normal"/>
    <w:link w:val="Heading5Char"/>
    <w:qFormat/>
    <w:rsid w:val="00581673"/>
    <w:pPr>
      <w:keepNext/>
      <w:outlineLvl w:val="4"/>
    </w:pPr>
    <w:rPr>
      <w:color w:val="0000FF"/>
      <w:sz w:val="24"/>
    </w:rPr>
  </w:style>
  <w:style w:type="paragraph" w:styleId="Heading6">
    <w:name w:val="heading 6"/>
    <w:basedOn w:val="Normal"/>
    <w:next w:val="Normal"/>
    <w:link w:val="Heading6Char"/>
    <w:qFormat/>
    <w:rsid w:val="00581673"/>
    <w:pPr>
      <w:keepNext/>
      <w:outlineLvl w:val="5"/>
    </w:pPr>
    <w:rPr>
      <w:sz w:val="24"/>
    </w:rPr>
  </w:style>
  <w:style w:type="paragraph" w:styleId="Heading7">
    <w:name w:val="heading 7"/>
    <w:basedOn w:val="Normal"/>
    <w:next w:val="Normal"/>
    <w:link w:val="Heading7Char"/>
    <w:qFormat/>
    <w:rsid w:val="00581673"/>
    <w:pPr>
      <w:keepNext/>
      <w:outlineLvl w:val="6"/>
    </w:pPr>
    <w:rPr>
      <w:b/>
      <w:sz w:val="24"/>
    </w:rPr>
  </w:style>
  <w:style w:type="paragraph" w:styleId="Heading8">
    <w:name w:val="heading 8"/>
    <w:basedOn w:val="Normal"/>
    <w:next w:val="Normal"/>
    <w:link w:val="Heading8Char"/>
    <w:qFormat/>
    <w:rsid w:val="00581673"/>
    <w:pPr>
      <w:keepNext/>
      <w:jc w:val="center"/>
      <w:outlineLvl w:val="7"/>
    </w:pPr>
    <w:rPr>
      <w:b/>
      <w:i/>
      <w:color w:val="FFFFFF"/>
      <w:sz w:val="24"/>
    </w:rPr>
  </w:style>
  <w:style w:type="paragraph" w:styleId="Heading9">
    <w:name w:val="heading 9"/>
    <w:basedOn w:val="Normal"/>
    <w:next w:val="Normal"/>
    <w:link w:val="Heading9Char"/>
    <w:qFormat/>
    <w:rsid w:val="00581673"/>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673"/>
    <w:rPr>
      <w:rFonts w:ascii="Times New Roman" w:eastAsia="Times New Roman" w:hAnsi="Times New Roman" w:cs="Times New Roman"/>
      <w:b/>
      <w:bCs/>
      <w:sz w:val="26"/>
      <w:szCs w:val="20"/>
    </w:rPr>
  </w:style>
  <w:style w:type="character" w:customStyle="1" w:styleId="Heading2Char">
    <w:name w:val="Heading 2 Char"/>
    <w:basedOn w:val="DefaultParagraphFont"/>
    <w:link w:val="Heading2"/>
    <w:rsid w:val="00581673"/>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58167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581673"/>
    <w:rPr>
      <w:rFonts w:ascii="Times New Roman" w:eastAsia="Times New Roman" w:hAnsi="Times New Roman" w:cs="Times New Roman"/>
      <w:sz w:val="26"/>
      <w:szCs w:val="20"/>
    </w:rPr>
  </w:style>
  <w:style w:type="character" w:customStyle="1" w:styleId="Heading5Char">
    <w:name w:val="Heading 5 Char"/>
    <w:basedOn w:val="DefaultParagraphFont"/>
    <w:link w:val="Heading5"/>
    <w:rsid w:val="00581673"/>
    <w:rPr>
      <w:rFonts w:ascii="Times New Roman" w:eastAsia="Times New Roman" w:hAnsi="Times New Roman" w:cs="Times New Roman"/>
      <w:color w:val="0000FF"/>
      <w:szCs w:val="20"/>
    </w:rPr>
  </w:style>
  <w:style w:type="character" w:customStyle="1" w:styleId="Heading6Char">
    <w:name w:val="Heading 6 Char"/>
    <w:basedOn w:val="DefaultParagraphFont"/>
    <w:link w:val="Heading6"/>
    <w:rsid w:val="00581673"/>
    <w:rPr>
      <w:rFonts w:ascii="Times New Roman" w:eastAsia="Times New Roman" w:hAnsi="Times New Roman" w:cs="Times New Roman"/>
      <w:szCs w:val="20"/>
    </w:rPr>
  </w:style>
  <w:style w:type="character" w:customStyle="1" w:styleId="Heading7Char">
    <w:name w:val="Heading 7 Char"/>
    <w:basedOn w:val="DefaultParagraphFont"/>
    <w:link w:val="Heading7"/>
    <w:rsid w:val="00581673"/>
    <w:rPr>
      <w:rFonts w:ascii="Times New Roman" w:eastAsia="Times New Roman" w:hAnsi="Times New Roman" w:cs="Times New Roman"/>
      <w:b/>
      <w:szCs w:val="20"/>
    </w:rPr>
  </w:style>
  <w:style w:type="character" w:customStyle="1" w:styleId="Heading8Char">
    <w:name w:val="Heading 8 Char"/>
    <w:basedOn w:val="DefaultParagraphFont"/>
    <w:link w:val="Heading8"/>
    <w:rsid w:val="00581673"/>
    <w:rPr>
      <w:rFonts w:ascii="Times New Roman" w:eastAsia="Times New Roman" w:hAnsi="Times New Roman" w:cs="Times New Roman"/>
      <w:b/>
      <w:i/>
      <w:color w:val="FFFFFF"/>
      <w:szCs w:val="20"/>
    </w:rPr>
  </w:style>
  <w:style w:type="character" w:customStyle="1" w:styleId="Heading9Char">
    <w:name w:val="Heading 9 Char"/>
    <w:basedOn w:val="DefaultParagraphFont"/>
    <w:link w:val="Heading9"/>
    <w:rsid w:val="00581673"/>
    <w:rPr>
      <w:rFonts w:ascii="Times New Roman" w:eastAsia="Times New Roman" w:hAnsi="Times New Roman" w:cs="Times New Roman"/>
      <w:b/>
      <w:color w:val="000000"/>
      <w:sz w:val="20"/>
      <w:szCs w:val="20"/>
    </w:rPr>
  </w:style>
  <w:style w:type="paragraph" w:styleId="BodyText3">
    <w:name w:val="Body Text 3"/>
    <w:basedOn w:val="Normal"/>
    <w:link w:val="BodyText3Char"/>
    <w:rsid w:val="00581673"/>
    <w:rPr>
      <w:b/>
      <w:sz w:val="24"/>
    </w:rPr>
  </w:style>
  <w:style w:type="character" w:customStyle="1" w:styleId="BodyText3Char">
    <w:name w:val="Body Text 3 Char"/>
    <w:basedOn w:val="DefaultParagraphFont"/>
    <w:link w:val="BodyText3"/>
    <w:rsid w:val="00581673"/>
    <w:rPr>
      <w:rFonts w:ascii="Times New Roman" w:eastAsia="Times New Roman" w:hAnsi="Times New Roman" w:cs="Times New Roman"/>
      <w:b/>
      <w:szCs w:val="20"/>
    </w:rPr>
  </w:style>
  <w:style w:type="paragraph" w:styleId="BodyTextIndent">
    <w:name w:val="Body Text Indent"/>
    <w:basedOn w:val="Normal"/>
    <w:link w:val="BodyTextIndentChar"/>
    <w:rsid w:val="00581673"/>
    <w:rPr>
      <w:sz w:val="24"/>
    </w:rPr>
  </w:style>
  <w:style w:type="character" w:customStyle="1" w:styleId="BodyTextIndentChar">
    <w:name w:val="Body Text Indent Char"/>
    <w:basedOn w:val="DefaultParagraphFont"/>
    <w:link w:val="BodyTextIndent"/>
    <w:rsid w:val="00581673"/>
    <w:rPr>
      <w:rFonts w:ascii="Times New Roman" w:eastAsia="Times New Roman" w:hAnsi="Times New Roman" w:cs="Times New Roman"/>
      <w:szCs w:val="20"/>
    </w:rPr>
  </w:style>
  <w:style w:type="paragraph" w:styleId="Header">
    <w:name w:val="header"/>
    <w:basedOn w:val="Normal"/>
    <w:link w:val="HeaderChar"/>
    <w:rsid w:val="00581673"/>
    <w:pPr>
      <w:tabs>
        <w:tab w:val="center" w:pos="4320"/>
        <w:tab w:val="right" w:pos="8640"/>
      </w:tabs>
    </w:pPr>
  </w:style>
  <w:style w:type="character" w:customStyle="1" w:styleId="HeaderChar">
    <w:name w:val="Header Char"/>
    <w:basedOn w:val="DefaultParagraphFont"/>
    <w:link w:val="Header"/>
    <w:rsid w:val="00581673"/>
    <w:rPr>
      <w:rFonts w:ascii="Times New Roman" w:eastAsia="Times New Roman" w:hAnsi="Times New Roman" w:cs="Times New Roman"/>
      <w:sz w:val="20"/>
      <w:szCs w:val="20"/>
    </w:rPr>
  </w:style>
  <w:style w:type="paragraph" w:styleId="Footer">
    <w:name w:val="footer"/>
    <w:basedOn w:val="Normal"/>
    <w:link w:val="FooterChar"/>
    <w:uiPriority w:val="99"/>
    <w:rsid w:val="00581673"/>
    <w:pPr>
      <w:tabs>
        <w:tab w:val="center" w:pos="4320"/>
        <w:tab w:val="right" w:pos="8640"/>
      </w:tabs>
    </w:pPr>
  </w:style>
  <w:style w:type="character" w:customStyle="1" w:styleId="FooterChar">
    <w:name w:val="Footer Char"/>
    <w:basedOn w:val="DefaultParagraphFont"/>
    <w:link w:val="Footer"/>
    <w:uiPriority w:val="99"/>
    <w:rsid w:val="00581673"/>
    <w:rPr>
      <w:rFonts w:ascii="Times New Roman" w:eastAsia="Times New Roman" w:hAnsi="Times New Roman" w:cs="Times New Roman"/>
      <w:sz w:val="20"/>
      <w:szCs w:val="20"/>
    </w:rPr>
  </w:style>
  <w:style w:type="paragraph" w:styleId="ListParagraph">
    <w:name w:val="List Paragraph"/>
    <w:basedOn w:val="Normal"/>
    <w:uiPriority w:val="34"/>
    <w:qFormat/>
    <w:rsid w:val="00581673"/>
    <w:pPr>
      <w:ind w:left="720"/>
    </w:pPr>
  </w:style>
  <w:style w:type="character" w:styleId="Hyperlink">
    <w:name w:val="Hyperlink"/>
    <w:rsid w:val="00581673"/>
    <w:rPr>
      <w:color w:val="0000FF"/>
      <w:u w:val="single"/>
    </w:rPr>
  </w:style>
  <w:style w:type="paragraph" w:customStyle="1" w:styleId="Default">
    <w:name w:val="Default"/>
    <w:rsid w:val="00581673"/>
    <w:pPr>
      <w:autoSpaceDE w:val="0"/>
      <w:autoSpaceDN w:val="0"/>
      <w:adjustRightInd w:val="0"/>
    </w:pPr>
    <w:rPr>
      <w:rFonts w:ascii="Century Gothic" w:eastAsia="Times New Roman" w:hAnsi="Century Gothic" w:cs="Century Gothic"/>
      <w:color w:val="000000"/>
    </w:rPr>
  </w:style>
  <w:style w:type="paragraph" w:styleId="BalloonText">
    <w:name w:val="Balloon Text"/>
    <w:basedOn w:val="Normal"/>
    <w:link w:val="BalloonTextChar"/>
    <w:rsid w:val="00581673"/>
    <w:rPr>
      <w:rFonts w:ascii="Segoe UI" w:hAnsi="Segoe UI"/>
      <w:sz w:val="18"/>
      <w:szCs w:val="18"/>
    </w:rPr>
  </w:style>
  <w:style w:type="character" w:customStyle="1" w:styleId="BalloonTextChar">
    <w:name w:val="Balloon Text Char"/>
    <w:basedOn w:val="DefaultParagraphFont"/>
    <w:link w:val="BalloonText"/>
    <w:rsid w:val="00581673"/>
    <w:rPr>
      <w:rFonts w:ascii="Segoe UI" w:eastAsia="Times New Roman" w:hAnsi="Segoe UI" w:cs="Times New Roman"/>
      <w:sz w:val="18"/>
      <w:szCs w:val="18"/>
    </w:rPr>
  </w:style>
  <w:style w:type="character" w:styleId="CommentReference">
    <w:name w:val="annotation reference"/>
    <w:rsid w:val="00581673"/>
    <w:rPr>
      <w:sz w:val="16"/>
      <w:szCs w:val="16"/>
    </w:rPr>
  </w:style>
  <w:style w:type="paragraph" w:styleId="CommentText">
    <w:name w:val="annotation text"/>
    <w:basedOn w:val="Normal"/>
    <w:link w:val="CommentTextChar"/>
    <w:rsid w:val="00581673"/>
  </w:style>
  <w:style w:type="character" w:customStyle="1" w:styleId="CommentTextChar">
    <w:name w:val="Comment Text Char"/>
    <w:basedOn w:val="DefaultParagraphFont"/>
    <w:link w:val="CommentText"/>
    <w:rsid w:val="00581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81673"/>
    <w:rPr>
      <w:b/>
      <w:bCs/>
    </w:rPr>
  </w:style>
  <w:style w:type="character" w:customStyle="1" w:styleId="CommentSubjectChar">
    <w:name w:val="Comment Subject Char"/>
    <w:basedOn w:val="CommentTextChar"/>
    <w:link w:val="CommentSubject"/>
    <w:rsid w:val="00581673"/>
    <w:rPr>
      <w:rFonts w:ascii="Times New Roman" w:eastAsia="Times New Roman" w:hAnsi="Times New Roman" w:cs="Times New Roman"/>
      <w:b/>
      <w:bCs/>
      <w:sz w:val="20"/>
      <w:szCs w:val="20"/>
    </w:rPr>
  </w:style>
  <w:style w:type="paragraph" w:styleId="NormalWeb">
    <w:name w:val="Normal (Web)"/>
    <w:basedOn w:val="Normal"/>
    <w:uiPriority w:val="99"/>
    <w:unhideWhenUsed/>
    <w:rsid w:val="00581673"/>
    <w:pPr>
      <w:spacing w:before="100" w:beforeAutospacing="1" w:after="100" w:afterAutospacing="1"/>
    </w:pPr>
    <w:rPr>
      <w:sz w:val="24"/>
      <w:szCs w:val="24"/>
    </w:rPr>
  </w:style>
  <w:style w:type="paragraph" w:styleId="BodyText2">
    <w:name w:val="Body Text 2"/>
    <w:basedOn w:val="Normal"/>
    <w:link w:val="BodyText2Char"/>
    <w:rsid w:val="00581673"/>
    <w:pPr>
      <w:spacing w:after="120" w:line="480" w:lineRule="auto"/>
    </w:pPr>
  </w:style>
  <w:style w:type="character" w:customStyle="1" w:styleId="BodyText2Char">
    <w:name w:val="Body Text 2 Char"/>
    <w:basedOn w:val="DefaultParagraphFont"/>
    <w:link w:val="BodyText2"/>
    <w:rsid w:val="00581673"/>
    <w:rPr>
      <w:rFonts w:ascii="Times New Roman" w:eastAsia="Times New Roman" w:hAnsi="Times New Roman" w:cs="Times New Roman"/>
      <w:sz w:val="20"/>
      <w:szCs w:val="20"/>
    </w:rPr>
  </w:style>
  <w:style w:type="character" w:styleId="Strong">
    <w:name w:val="Strong"/>
    <w:qFormat/>
    <w:rsid w:val="00581673"/>
    <w:rPr>
      <w:b/>
      <w:bCs/>
    </w:rPr>
  </w:style>
  <w:style w:type="character" w:styleId="Emphasis">
    <w:name w:val="Emphasis"/>
    <w:qFormat/>
    <w:rsid w:val="00581673"/>
    <w:rPr>
      <w:i/>
      <w:iCs/>
    </w:rPr>
  </w:style>
  <w:style w:type="paragraph" w:customStyle="1" w:styleId="Header2">
    <w:name w:val="Header2"/>
    <w:basedOn w:val="Normal"/>
    <w:next w:val="Normal12"/>
    <w:rsid w:val="00581673"/>
    <w:pPr>
      <w:spacing w:before="120" w:after="120"/>
      <w:ind w:left="720"/>
      <w:jc w:val="both"/>
    </w:pPr>
    <w:rPr>
      <w:rFonts w:ascii="Arial" w:hAnsi="Arial"/>
      <w:b/>
      <w:smallCaps/>
      <w:sz w:val="26"/>
      <w:u w:val="single"/>
    </w:rPr>
  </w:style>
  <w:style w:type="paragraph" w:customStyle="1" w:styleId="Normal12">
    <w:name w:val="Normal 12"/>
    <w:basedOn w:val="Normal"/>
    <w:rsid w:val="00581673"/>
    <w:pPr>
      <w:spacing w:before="100"/>
      <w:ind w:left="720"/>
      <w:jc w:val="both"/>
    </w:pPr>
    <w:rPr>
      <w:sz w:val="26"/>
    </w:rPr>
  </w:style>
  <w:style w:type="paragraph" w:styleId="BodyText">
    <w:name w:val="Body Text"/>
    <w:basedOn w:val="Normal"/>
    <w:link w:val="BodyTextChar"/>
    <w:rsid w:val="00581673"/>
    <w:pPr>
      <w:spacing w:before="100"/>
      <w:ind w:left="720"/>
      <w:jc w:val="both"/>
    </w:pPr>
    <w:rPr>
      <w:b/>
      <w:sz w:val="26"/>
    </w:rPr>
  </w:style>
  <w:style w:type="character" w:customStyle="1" w:styleId="BodyTextChar">
    <w:name w:val="Body Text Char"/>
    <w:basedOn w:val="DefaultParagraphFont"/>
    <w:link w:val="BodyText"/>
    <w:rsid w:val="00581673"/>
    <w:rPr>
      <w:rFonts w:ascii="Times New Roman" w:eastAsia="Times New Roman" w:hAnsi="Times New Roman" w:cs="Times New Roman"/>
      <w:b/>
      <w:sz w:val="26"/>
      <w:szCs w:val="20"/>
    </w:rPr>
  </w:style>
  <w:style w:type="paragraph" w:styleId="BodyTextIndent2">
    <w:name w:val="Body Text Indent 2"/>
    <w:basedOn w:val="Normal"/>
    <w:link w:val="BodyTextIndent2Char"/>
    <w:rsid w:val="00581673"/>
    <w:pPr>
      <w:spacing w:before="100"/>
      <w:ind w:left="720"/>
      <w:jc w:val="both"/>
    </w:pPr>
    <w:rPr>
      <w:sz w:val="26"/>
    </w:rPr>
  </w:style>
  <w:style w:type="character" w:customStyle="1" w:styleId="BodyTextIndent2Char">
    <w:name w:val="Body Text Indent 2 Char"/>
    <w:basedOn w:val="DefaultParagraphFont"/>
    <w:link w:val="BodyTextIndent2"/>
    <w:rsid w:val="00581673"/>
    <w:rPr>
      <w:rFonts w:ascii="Times New Roman" w:eastAsia="Times New Roman" w:hAnsi="Times New Roman" w:cs="Times New Roman"/>
      <w:sz w:val="26"/>
      <w:szCs w:val="20"/>
    </w:rPr>
  </w:style>
  <w:style w:type="paragraph" w:styleId="BodyTextIndent3">
    <w:name w:val="Body Text Indent 3"/>
    <w:basedOn w:val="Normal"/>
    <w:link w:val="BodyTextIndent3Char"/>
    <w:rsid w:val="00581673"/>
    <w:pPr>
      <w:shd w:val="clear" w:color="auto" w:fill="F3F3F3"/>
      <w:spacing w:before="100"/>
      <w:ind w:left="1080" w:hanging="360"/>
      <w:jc w:val="both"/>
    </w:pPr>
    <w:rPr>
      <w:b/>
      <w:bCs/>
      <w:sz w:val="26"/>
      <w:szCs w:val="24"/>
    </w:rPr>
  </w:style>
  <w:style w:type="character" w:customStyle="1" w:styleId="BodyTextIndent3Char">
    <w:name w:val="Body Text Indent 3 Char"/>
    <w:basedOn w:val="DefaultParagraphFont"/>
    <w:link w:val="BodyTextIndent3"/>
    <w:rsid w:val="00581673"/>
    <w:rPr>
      <w:rFonts w:ascii="Times New Roman" w:eastAsia="Times New Roman" w:hAnsi="Times New Roman" w:cs="Times New Roman"/>
      <w:b/>
      <w:bCs/>
      <w:sz w:val="26"/>
      <w:shd w:val="clear" w:color="auto" w:fill="F3F3F3"/>
    </w:rPr>
  </w:style>
  <w:style w:type="paragraph" w:customStyle="1" w:styleId="Level4">
    <w:name w:val="Level 4"/>
    <w:basedOn w:val="Normal"/>
    <w:rsid w:val="00581673"/>
    <w:pPr>
      <w:widowControl w:val="0"/>
      <w:autoSpaceDE w:val="0"/>
      <w:autoSpaceDN w:val="0"/>
      <w:adjustRightInd w:val="0"/>
      <w:spacing w:before="100"/>
      <w:ind w:left="720"/>
      <w:jc w:val="both"/>
      <w:outlineLvl w:val="3"/>
    </w:pPr>
    <w:rPr>
      <w:szCs w:val="24"/>
    </w:rPr>
  </w:style>
  <w:style w:type="paragraph" w:customStyle="1" w:styleId="Level5">
    <w:name w:val="Level 5"/>
    <w:basedOn w:val="Normal"/>
    <w:rsid w:val="00581673"/>
    <w:pPr>
      <w:widowControl w:val="0"/>
      <w:autoSpaceDE w:val="0"/>
      <w:autoSpaceDN w:val="0"/>
      <w:adjustRightInd w:val="0"/>
      <w:spacing w:before="100"/>
      <w:ind w:left="720"/>
      <w:jc w:val="both"/>
      <w:outlineLvl w:val="4"/>
    </w:pPr>
    <w:rPr>
      <w:szCs w:val="24"/>
    </w:rPr>
  </w:style>
  <w:style w:type="character" w:styleId="PageNumber">
    <w:name w:val="page number"/>
    <w:rsid w:val="00581673"/>
  </w:style>
  <w:style w:type="character" w:styleId="FollowedHyperlink">
    <w:name w:val="FollowedHyperlink"/>
    <w:rsid w:val="00581673"/>
    <w:rPr>
      <w:color w:val="800080"/>
      <w:u w:val="single"/>
    </w:rPr>
  </w:style>
  <w:style w:type="paragraph" w:styleId="FootnoteText">
    <w:name w:val="footnote text"/>
    <w:basedOn w:val="Normal"/>
    <w:link w:val="FootnoteTextChar"/>
    <w:rsid w:val="00581673"/>
    <w:pPr>
      <w:spacing w:before="100"/>
      <w:ind w:left="720"/>
      <w:jc w:val="both"/>
    </w:pPr>
  </w:style>
  <w:style w:type="character" w:customStyle="1" w:styleId="FootnoteTextChar">
    <w:name w:val="Footnote Text Char"/>
    <w:basedOn w:val="DefaultParagraphFont"/>
    <w:link w:val="FootnoteText"/>
    <w:rsid w:val="00581673"/>
    <w:rPr>
      <w:rFonts w:ascii="Times New Roman" w:eastAsia="Times New Roman" w:hAnsi="Times New Roman" w:cs="Times New Roman"/>
      <w:sz w:val="20"/>
      <w:szCs w:val="20"/>
    </w:rPr>
  </w:style>
  <w:style w:type="character" w:styleId="FootnoteReference">
    <w:name w:val="footnote reference"/>
    <w:rsid w:val="00581673"/>
    <w:rPr>
      <w:vertAlign w:val="superscript"/>
    </w:rPr>
  </w:style>
  <w:style w:type="paragraph" w:styleId="TOC2">
    <w:name w:val="toc 2"/>
    <w:basedOn w:val="Normal"/>
    <w:next w:val="Normal"/>
    <w:autoRedefine/>
    <w:rsid w:val="00581673"/>
    <w:pPr>
      <w:ind w:left="260"/>
    </w:pPr>
    <w:rPr>
      <w:smallCaps/>
    </w:rPr>
  </w:style>
  <w:style w:type="paragraph" w:styleId="TOC1">
    <w:name w:val="toc 1"/>
    <w:basedOn w:val="Normal"/>
    <w:next w:val="Normal"/>
    <w:autoRedefine/>
    <w:rsid w:val="00581673"/>
    <w:pPr>
      <w:tabs>
        <w:tab w:val="right" w:leader="dot" w:pos="9350"/>
      </w:tabs>
      <w:spacing w:before="120" w:after="120"/>
      <w:ind w:left="180" w:hanging="180"/>
      <w:jc w:val="both"/>
    </w:pPr>
    <w:rPr>
      <w:rFonts w:ascii="Garamond" w:hAnsi="Garamond"/>
      <w:b/>
      <w:bCs/>
      <w:caps/>
      <w:noProof/>
      <w:sz w:val="24"/>
      <w:szCs w:val="24"/>
    </w:rPr>
  </w:style>
  <w:style w:type="paragraph" w:styleId="TOC30">
    <w:name w:val="toc 3"/>
    <w:basedOn w:val="Normal"/>
    <w:next w:val="Normal"/>
    <w:autoRedefine/>
    <w:rsid w:val="00581673"/>
    <w:pPr>
      <w:ind w:left="520"/>
    </w:pPr>
    <w:rPr>
      <w:i/>
      <w:iCs/>
    </w:rPr>
  </w:style>
  <w:style w:type="paragraph" w:styleId="TOC4">
    <w:name w:val="toc 4"/>
    <w:basedOn w:val="Normal"/>
    <w:next w:val="Normal"/>
    <w:autoRedefine/>
    <w:rsid w:val="00581673"/>
    <w:pPr>
      <w:ind w:left="780"/>
    </w:pPr>
    <w:rPr>
      <w:sz w:val="18"/>
      <w:szCs w:val="18"/>
    </w:rPr>
  </w:style>
  <w:style w:type="paragraph" w:styleId="TOC5">
    <w:name w:val="toc 5"/>
    <w:basedOn w:val="Normal"/>
    <w:next w:val="Normal"/>
    <w:autoRedefine/>
    <w:rsid w:val="00581673"/>
    <w:pPr>
      <w:ind w:left="1040"/>
    </w:pPr>
    <w:rPr>
      <w:sz w:val="18"/>
      <w:szCs w:val="18"/>
    </w:rPr>
  </w:style>
  <w:style w:type="paragraph" w:styleId="TOC6">
    <w:name w:val="toc 6"/>
    <w:basedOn w:val="Normal"/>
    <w:next w:val="Normal"/>
    <w:autoRedefine/>
    <w:rsid w:val="00581673"/>
    <w:pPr>
      <w:ind w:left="1300"/>
    </w:pPr>
    <w:rPr>
      <w:sz w:val="18"/>
      <w:szCs w:val="18"/>
    </w:rPr>
  </w:style>
  <w:style w:type="paragraph" w:styleId="TOC7">
    <w:name w:val="toc 7"/>
    <w:basedOn w:val="Normal"/>
    <w:next w:val="Normal"/>
    <w:autoRedefine/>
    <w:rsid w:val="00581673"/>
    <w:pPr>
      <w:ind w:left="1560"/>
    </w:pPr>
    <w:rPr>
      <w:sz w:val="18"/>
      <w:szCs w:val="18"/>
    </w:rPr>
  </w:style>
  <w:style w:type="paragraph" w:styleId="TOC8">
    <w:name w:val="toc 8"/>
    <w:basedOn w:val="Normal"/>
    <w:next w:val="Normal"/>
    <w:autoRedefine/>
    <w:rsid w:val="00581673"/>
    <w:pPr>
      <w:ind w:left="1820"/>
    </w:pPr>
    <w:rPr>
      <w:sz w:val="18"/>
      <w:szCs w:val="18"/>
    </w:rPr>
  </w:style>
  <w:style w:type="paragraph" w:styleId="TOC9">
    <w:name w:val="toc 9"/>
    <w:basedOn w:val="Normal"/>
    <w:next w:val="Normal"/>
    <w:autoRedefine/>
    <w:rsid w:val="00581673"/>
    <w:pPr>
      <w:ind w:left="2080"/>
    </w:pPr>
    <w:rPr>
      <w:sz w:val="18"/>
      <w:szCs w:val="18"/>
    </w:rPr>
  </w:style>
  <w:style w:type="paragraph" w:customStyle="1" w:styleId="ColorfulList-Accent11">
    <w:name w:val="Colorful List - Accent 11"/>
    <w:basedOn w:val="Normal"/>
    <w:uiPriority w:val="99"/>
    <w:qFormat/>
    <w:rsid w:val="00581673"/>
    <w:pPr>
      <w:spacing w:before="100"/>
      <w:ind w:left="720"/>
      <w:jc w:val="both"/>
    </w:pPr>
    <w:rPr>
      <w:sz w:val="26"/>
      <w:szCs w:val="24"/>
    </w:rPr>
  </w:style>
  <w:style w:type="paragraph" w:customStyle="1" w:styleId="Style1">
    <w:name w:val="Style1"/>
    <w:basedOn w:val="Normal"/>
    <w:rsid w:val="00581673"/>
    <w:pPr>
      <w:spacing w:before="100" w:after="100"/>
      <w:ind w:left="720"/>
      <w:jc w:val="both"/>
    </w:pPr>
    <w:rPr>
      <w:sz w:val="26"/>
      <w:szCs w:val="24"/>
    </w:rPr>
  </w:style>
  <w:style w:type="paragraph" w:customStyle="1" w:styleId="Roman">
    <w:name w:val="Roman"/>
    <w:basedOn w:val="Normal"/>
    <w:rsid w:val="00581673"/>
    <w:pPr>
      <w:spacing w:before="100" w:after="100"/>
      <w:jc w:val="both"/>
    </w:pPr>
    <w:rPr>
      <w:sz w:val="26"/>
      <w:szCs w:val="24"/>
    </w:rPr>
  </w:style>
  <w:style w:type="paragraph" w:customStyle="1" w:styleId="paren">
    <w:name w:val="paren"/>
    <w:basedOn w:val="Normal"/>
    <w:rsid w:val="00581673"/>
    <w:pPr>
      <w:numPr>
        <w:ilvl w:val="4"/>
        <w:numId w:val="5"/>
      </w:numPr>
      <w:spacing w:before="100" w:after="100"/>
      <w:jc w:val="both"/>
    </w:pPr>
    <w:rPr>
      <w:sz w:val="26"/>
      <w:szCs w:val="24"/>
    </w:rPr>
  </w:style>
  <w:style w:type="paragraph" w:customStyle="1" w:styleId="a">
    <w:name w:val="a."/>
    <w:basedOn w:val="Normal"/>
    <w:rsid w:val="00581673"/>
    <w:pPr>
      <w:numPr>
        <w:ilvl w:val="1"/>
        <w:numId w:val="2"/>
      </w:numPr>
      <w:spacing w:before="100"/>
      <w:jc w:val="both"/>
    </w:pPr>
    <w:rPr>
      <w:sz w:val="26"/>
      <w:szCs w:val="24"/>
    </w:rPr>
  </w:style>
  <w:style w:type="paragraph" w:customStyle="1" w:styleId="paren1">
    <w:name w:val="paren (1)"/>
    <w:basedOn w:val="Roman"/>
    <w:rsid w:val="00581673"/>
  </w:style>
  <w:style w:type="paragraph" w:customStyle="1" w:styleId="Style2">
    <w:name w:val="Style2"/>
    <w:basedOn w:val="Roman"/>
    <w:rsid w:val="00581673"/>
    <w:pPr>
      <w:numPr>
        <w:ilvl w:val="2"/>
        <w:numId w:val="3"/>
      </w:numPr>
    </w:pPr>
  </w:style>
  <w:style w:type="paragraph" w:customStyle="1" w:styleId="TOC20">
    <w:name w:val="TOC2"/>
    <w:basedOn w:val="Normal"/>
    <w:rsid w:val="00581673"/>
    <w:pPr>
      <w:tabs>
        <w:tab w:val="left" w:pos="2340"/>
        <w:tab w:val="right" w:leader="dot" w:pos="9360"/>
      </w:tabs>
      <w:spacing w:before="100"/>
      <w:ind w:left="1980"/>
      <w:jc w:val="both"/>
    </w:pPr>
    <w:rPr>
      <w:sz w:val="26"/>
      <w:szCs w:val="24"/>
    </w:rPr>
  </w:style>
  <w:style w:type="paragraph" w:customStyle="1" w:styleId="TOC3">
    <w:name w:val="TOC3"/>
    <w:basedOn w:val="Normal"/>
    <w:rsid w:val="00581673"/>
    <w:pPr>
      <w:numPr>
        <w:numId w:val="4"/>
      </w:numPr>
      <w:tabs>
        <w:tab w:val="left" w:pos="2700"/>
        <w:tab w:val="right" w:leader="dot" w:pos="9360"/>
      </w:tabs>
      <w:spacing w:before="100"/>
      <w:jc w:val="both"/>
    </w:pPr>
    <w:rPr>
      <w:sz w:val="26"/>
      <w:szCs w:val="24"/>
    </w:rPr>
  </w:style>
  <w:style w:type="paragraph" w:customStyle="1" w:styleId="TOC40">
    <w:name w:val="TOC4"/>
    <w:basedOn w:val="Normal"/>
    <w:rsid w:val="00581673"/>
    <w:pPr>
      <w:tabs>
        <w:tab w:val="left" w:pos="3060"/>
        <w:tab w:val="right" w:leader="dot" w:pos="9360"/>
      </w:tabs>
      <w:spacing w:before="100"/>
      <w:ind w:left="720"/>
      <w:jc w:val="both"/>
    </w:pPr>
    <w:rPr>
      <w:sz w:val="26"/>
      <w:szCs w:val="24"/>
    </w:rPr>
  </w:style>
  <w:style w:type="paragraph" w:customStyle="1" w:styleId="new">
    <w:name w:val="new"/>
    <w:basedOn w:val="Normal"/>
    <w:rsid w:val="00581673"/>
    <w:pPr>
      <w:tabs>
        <w:tab w:val="left" w:pos="1"/>
        <w:tab w:val="left" w:pos="720"/>
        <w:tab w:val="left" w:pos="1440"/>
        <w:tab w:val="left" w:pos="2160"/>
        <w:tab w:val="left" w:pos="2880"/>
        <w:tab w:val="left" w:pos="3600"/>
        <w:tab w:val="left" w:pos="4320"/>
        <w:tab w:val="left" w:pos="5040"/>
        <w:tab w:val="left" w:pos="5760"/>
        <w:tab w:val="left" w:pos="8100"/>
      </w:tabs>
      <w:spacing w:before="100"/>
      <w:ind w:left="720"/>
      <w:jc w:val="both"/>
    </w:pPr>
    <w:rPr>
      <w:color w:val="FF0000"/>
      <w:sz w:val="26"/>
      <w:szCs w:val="24"/>
      <w:u w:val="double"/>
    </w:rPr>
  </w:style>
  <w:style w:type="paragraph" w:customStyle="1" w:styleId="number">
    <w:name w:val="number"/>
    <w:basedOn w:val="Style1"/>
    <w:rsid w:val="00581673"/>
    <w:pPr>
      <w:ind w:left="360" w:hanging="360"/>
    </w:pPr>
  </w:style>
  <w:style w:type="table" w:styleId="TableGrid">
    <w:name w:val="Table Grid"/>
    <w:basedOn w:val="TableNormal"/>
    <w:rsid w:val="00581673"/>
    <w:pPr>
      <w:spacing w:before="100"/>
      <w:ind w:left="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581673"/>
    <w:rPr>
      <w:rFonts w:ascii="Times New Roman" w:eastAsia="Times New Roman" w:hAnsi="Times New Roman" w:cs="Times New Roman"/>
      <w:sz w:val="26"/>
    </w:rPr>
  </w:style>
  <w:style w:type="paragraph" w:styleId="Title">
    <w:name w:val="Title"/>
    <w:basedOn w:val="Normal"/>
    <w:next w:val="Normal"/>
    <w:link w:val="TitleChar"/>
    <w:uiPriority w:val="99"/>
    <w:qFormat/>
    <w:rsid w:val="00581673"/>
    <w:pPr>
      <w:pBdr>
        <w:top w:val="single" w:sz="18" w:space="3" w:color="000000"/>
      </w:pBdr>
      <w:tabs>
        <w:tab w:val="right" w:pos="8640"/>
      </w:tabs>
      <w:spacing w:after="300"/>
    </w:pPr>
    <w:rPr>
      <w:rFonts w:ascii="Garamond" w:eastAsia="MS ????" w:hAnsi="Garamond"/>
      <w:b/>
      <w:bCs/>
      <w:spacing w:val="5"/>
      <w:kern w:val="28"/>
      <w:sz w:val="24"/>
      <w:szCs w:val="24"/>
    </w:rPr>
  </w:style>
  <w:style w:type="character" w:customStyle="1" w:styleId="TitleChar">
    <w:name w:val="Title Char"/>
    <w:basedOn w:val="DefaultParagraphFont"/>
    <w:link w:val="Title"/>
    <w:uiPriority w:val="99"/>
    <w:rsid w:val="00581673"/>
    <w:rPr>
      <w:rFonts w:ascii="Garamond" w:eastAsia="MS ????" w:hAnsi="Garamond" w:cs="Times New Roman"/>
      <w:b/>
      <w:bCs/>
      <w:spacing w:val="5"/>
      <w:kern w:val="28"/>
    </w:rPr>
  </w:style>
  <w:style w:type="paragraph" w:customStyle="1" w:styleId="p1">
    <w:name w:val="p1"/>
    <w:basedOn w:val="Normal"/>
    <w:rsid w:val="00581673"/>
    <w:pPr>
      <w:spacing w:after="240" w:line="312" w:lineRule="atLeast"/>
      <w:textAlignment w:val="baseline"/>
    </w:pPr>
    <w:rPr>
      <w:rFonts w:ascii="Arial" w:hAnsi="Arial" w:cs="Arial"/>
      <w:color w:val="000000"/>
    </w:rPr>
  </w:style>
  <w:style w:type="paragraph" w:customStyle="1" w:styleId="p2">
    <w:name w:val="p2"/>
    <w:basedOn w:val="Normal"/>
    <w:rsid w:val="00581673"/>
    <w:pPr>
      <w:spacing w:after="240" w:line="312" w:lineRule="atLeast"/>
      <w:ind w:left="552"/>
      <w:textAlignment w:val="baseline"/>
    </w:pPr>
    <w:rPr>
      <w:rFonts w:ascii="Arial" w:hAnsi="Arial" w:cs="Arial"/>
      <w:color w:val="000000"/>
    </w:rPr>
  </w:style>
  <w:style w:type="character" w:customStyle="1" w:styleId="bold">
    <w:name w:val="bold"/>
    <w:rsid w:val="005816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73"/>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1673"/>
    <w:pPr>
      <w:keepNext/>
      <w:overflowPunct w:val="0"/>
      <w:autoSpaceDE w:val="0"/>
      <w:autoSpaceDN w:val="0"/>
      <w:adjustRightInd w:val="0"/>
      <w:spacing w:before="100"/>
      <w:ind w:left="720"/>
      <w:jc w:val="both"/>
      <w:textAlignment w:val="baseline"/>
      <w:outlineLvl w:val="0"/>
    </w:pPr>
    <w:rPr>
      <w:b/>
      <w:bCs/>
      <w:sz w:val="26"/>
    </w:rPr>
  </w:style>
  <w:style w:type="paragraph" w:styleId="Heading2">
    <w:name w:val="heading 2"/>
    <w:basedOn w:val="Normal"/>
    <w:next w:val="Normal"/>
    <w:link w:val="Heading2Char"/>
    <w:unhideWhenUsed/>
    <w:qFormat/>
    <w:rsid w:val="005816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58167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581673"/>
    <w:pPr>
      <w:keepNext/>
      <w:numPr>
        <w:numId w:val="1"/>
      </w:numPr>
      <w:tabs>
        <w:tab w:val="clear" w:pos="2520"/>
        <w:tab w:val="num" w:pos="1080"/>
      </w:tabs>
      <w:spacing w:before="100"/>
      <w:ind w:left="1080"/>
      <w:jc w:val="both"/>
      <w:outlineLvl w:val="3"/>
    </w:pPr>
    <w:rPr>
      <w:sz w:val="26"/>
    </w:rPr>
  </w:style>
  <w:style w:type="paragraph" w:styleId="Heading5">
    <w:name w:val="heading 5"/>
    <w:basedOn w:val="Normal"/>
    <w:next w:val="Normal"/>
    <w:link w:val="Heading5Char"/>
    <w:qFormat/>
    <w:rsid w:val="00581673"/>
    <w:pPr>
      <w:keepNext/>
      <w:outlineLvl w:val="4"/>
    </w:pPr>
    <w:rPr>
      <w:color w:val="0000FF"/>
      <w:sz w:val="24"/>
    </w:rPr>
  </w:style>
  <w:style w:type="paragraph" w:styleId="Heading6">
    <w:name w:val="heading 6"/>
    <w:basedOn w:val="Normal"/>
    <w:next w:val="Normal"/>
    <w:link w:val="Heading6Char"/>
    <w:qFormat/>
    <w:rsid w:val="00581673"/>
    <w:pPr>
      <w:keepNext/>
      <w:outlineLvl w:val="5"/>
    </w:pPr>
    <w:rPr>
      <w:sz w:val="24"/>
    </w:rPr>
  </w:style>
  <w:style w:type="paragraph" w:styleId="Heading7">
    <w:name w:val="heading 7"/>
    <w:basedOn w:val="Normal"/>
    <w:next w:val="Normal"/>
    <w:link w:val="Heading7Char"/>
    <w:qFormat/>
    <w:rsid w:val="00581673"/>
    <w:pPr>
      <w:keepNext/>
      <w:outlineLvl w:val="6"/>
    </w:pPr>
    <w:rPr>
      <w:b/>
      <w:sz w:val="24"/>
    </w:rPr>
  </w:style>
  <w:style w:type="paragraph" w:styleId="Heading8">
    <w:name w:val="heading 8"/>
    <w:basedOn w:val="Normal"/>
    <w:next w:val="Normal"/>
    <w:link w:val="Heading8Char"/>
    <w:qFormat/>
    <w:rsid w:val="00581673"/>
    <w:pPr>
      <w:keepNext/>
      <w:jc w:val="center"/>
      <w:outlineLvl w:val="7"/>
    </w:pPr>
    <w:rPr>
      <w:b/>
      <w:i/>
      <w:color w:val="FFFFFF"/>
      <w:sz w:val="24"/>
    </w:rPr>
  </w:style>
  <w:style w:type="paragraph" w:styleId="Heading9">
    <w:name w:val="heading 9"/>
    <w:basedOn w:val="Normal"/>
    <w:next w:val="Normal"/>
    <w:link w:val="Heading9Char"/>
    <w:qFormat/>
    <w:rsid w:val="00581673"/>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673"/>
    <w:rPr>
      <w:rFonts w:ascii="Times New Roman" w:eastAsia="Times New Roman" w:hAnsi="Times New Roman" w:cs="Times New Roman"/>
      <w:b/>
      <w:bCs/>
      <w:sz w:val="26"/>
      <w:szCs w:val="20"/>
    </w:rPr>
  </w:style>
  <w:style w:type="character" w:customStyle="1" w:styleId="Heading2Char">
    <w:name w:val="Heading 2 Char"/>
    <w:basedOn w:val="DefaultParagraphFont"/>
    <w:link w:val="Heading2"/>
    <w:rsid w:val="00581673"/>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581673"/>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581673"/>
    <w:rPr>
      <w:rFonts w:ascii="Times New Roman" w:eastAsia="Times New Roman" w:hAnsi="Times New Roman" w:cs="Times New Roman"/>
      <w:sz w:val="26"/>
      <w:szCs w:val="20"/>
    </w:rPr>
  </w:style>
  <w:style w:type="character" w:customStyle="1" w:styleId="Heading5Char">
    <w:name w:val="Heading 5 Char"/>
    <w:basedOn w:val="DefaultParagraphFont"/>
    <w:link w:val="Heading5"/>
    <w:rsid w:val="00581673"/>
    <w:rPr>
      <w:rFonts w:ascii="Times New Roman" w:eastAsia="Times New Roman" w:hAnsi="Times New Roman" w:cs="Times New Roman"/>
      <w:color w:val="0000FF"/>
      <w:szCs w:val="20"/>
    </w:rPr>
  </w:style>
  <w:style w:type="character" w:customStyle="1" w:styleId="Heading6Char">
    <w:name w:val="Heading 6 Char"/>
    <w:basedOn w:val="DefaultParagraphFont"/>
    <w:link w:val="Heading6"/>
    <w:rsid w:val="00581673"/>
    <w:rPr>
      <w:rFonts w:ascii="Times New Roman" w:eastAsia="Times New Roman" w:hAnsi="Times New Roman" w:cs="Times New Roman"/>
      <w:szCs w:val="20"/>
    </w:rPr>
  </w:style>
  <w:style w:type="character" w:customStyle="1" w:styleId="Heading7Char">
    <w:name w:val="Heading 7 Char"/>
    <w:basedOn w:val="DefaultParagraphFont"/>
    <w:link w:val="Heading7"/>
    <w:rsid w:val="00581673"/>
    <w:rPr>
      <w:rFonts w:ascii="Times New Roman" w:eastAsia="Times New Roman" w:hAnsi="Times New Roman" w:cs="Times New Roman"/>
      <w:b/>
      <w:szCs w:val="20"/>
    </w:rPr>
  </w:style>
  <w:style w:type="character" w:customStyle="1" w:styleId="Heading8Char">
    <w:name w:val="Heading 8 Char"/>
    <w:basedOn w:val="DefaultParagraphFont"/>
    <w:link w:val="Heading8"/>
    <w:rsid w:val="00581673"/>
    <w:rPr>
      <w:rFonts w:ascii="Times New Roman" w:eastAsia="Times New Roman" w:hAnsi="Times New Roman" w:cs="Times New Roman"/>
      <w:b/>
      <w:i/>
      <w:color w:val="FFFFFF"/>
      <w:szCs w:val="20"/>
    </w:rPr>
  </w:style>
  <w:style w:type="character" w:customStyle="1" w:styleId="Heading9Char">
    <w:name w:val="Heading 9 Char"/>
    <w:basedOn w:val="DefaultParagraphFont"/>
    <w:link w:val="Heading9"/>
    <w:rsid w:val="00581673"/>
    <w:rPr>
      <w:rFonts w:ascii="Times New Roman" w:eastAsia="Times New Roman" w:hAnsi="Times New Roman" w:cs="Times New Roman"/>
      <w:b/>
      <w:color w:val="000000"/>
      <w:sz w:val="20"/>
      <w:szCs w:val="20"/>
    </w:rPr>
  </w:style>
  <w:style w:type="paragraph" w:styleId="BodyText3">
    <w:name w:val="Body Text 3"/>
    <w:basedOn w:val="Normal"/>
    <w:link w:val="BodyText3Char"/>
    <w:rsid w:val="00581673"/>
    <w:rPr>
      <w:b/>
      <w:sz w:val="24"/>
    </w:rPr>
  </w:style>
  <w:style w:type="character" w:customStyle="1" w:styleId="BodyText3Char">
    <w:name w:val="Body Text 3 Char"/>
    <w:basedOn w:val="DefaultParagraphFont"/>
    <w:link w:val="BodyText3"/>
    <w:rsid w:val="00581673"/>
    <w:rPr>
      <w:rFonts w:ascii="Times New Roman" w:eastAsia="Times New Roman" w:hAnsi="Times New Roman" w:cs="Times New Roman"/>
      <w:b/>
      <w:szCs w:val="20"/>
    </w:rPr>
  </w:style>
  <w:style w:type="paragraph" w:styleId="BodyTextIndent">
    <w:name w:val="Body Text Indent"/>
    <w:basedOn w:val="Normal"/>
    <w:link w:val="BodyTextIndentChar"/>
    <w:rsid w:val="00581673"/>
    <w:rPr>
      <w:sz w:val="24"/>
    </w:rPr>
  </w:style>
  <w:style w:type="character" w:customStyle="1" w:styleId="BodyTextIndentChar">
    <w:name w:val="Body Text Indent Char"/>
    <w:basedOn w:val="DefaultParagraphFont"/>
    <w:link w:val="BodyTextIndent"/>
    <w:rsid w:val="00581673"/>
    <w:rPr>
      <w:rFonts w:ascii="Times New Roman" w:eastAsia="Times New Roman" w:hAnsi="Times New Roman" w:cs="Times New Roman"/>
      <w:szCs w:val="20"/>
    </w:rPr>
  </w:style>
  <w:style w:type="paragraph" w:styleId="Header">
    <w:name w:val="header"/>
    <w:basedOn w:val="Normal"/>
    <w:link w:val="HeaderChar"/>
    <w:rsid w:val="00581673"/>
    <w:pPr>
      <w:tabs>
        <w:tab w:val="center" w:pos="4320"/>
        <w:tab w:val="right" w:pos="8640"/>
      </w:tabs>
    </w:pPr>
  </w:style>
  <w:style w:type="character" w:customStyle="1" w:styleId="HeaderChar">
    <w:name w:val="Header Char"/>
    <w:basedOn w:val="DefaultParagraphFont"/>
    <w:link w:val="Header"/>
    <w:rsid w:val="00581673"/>
    <w:rPr>
      <w:rFonts w:ascii="Times New Roman" w:eastAsia="Times New Roman" w:hAnsi="Times New Roman" w:cs="Times New Roman"/>
      <w:sz w:val="20"/>
      <w:szCs w:val="20"/>
    </w:rPr>
  </w:style>
  <w:style w:type="paragraph" w:styleId="Footer">
    <w:name w:val="footer"/>
    <w:basedOn w:val="Normal"/>
    <w:link w:val="FooterChar"/>
    <w:uiPriority w:val="99"/>
    <w:rsid w:val="00581673"/>
    <w:pPr>
      <w:tabs>
        <w:tab w:val="center" w:pos="4320"/>
        <w:tab w:val="right" w:pos="8640"/>
      </w:tabs>
    </w:pPr>
  </w:style>
  <w:style w:type="character" w:customStyle="1" w:styleId="FooterChar">
    <w:name w:val="Footer Char"/>
    <w:basedOn w:val="DefaultParagraphFont"/>
    <w:link w:val="Footer"/>
    <w:uiPriority w:val="99"/>
    <w:rsid w:val="00581673"/>
    <w:rPr>
      <w:rFonts w:ascii="Times New Roman" w:eastAsia="Times New Roman" w:hAnsi="Times New Roman" w:cs="Times New Roman"/>
      <w:sz w:val="20"/>
      <w:szCs w:val="20"/>
    </w:rPr>
  </w:style>
  <w:style w:type="paragraph" w:styleId="ListParagraph">
    <w:name w:val="List Paragraph"/>
    <w:basedOn w:val="Normal"/>
    <w:uiPriority w:val="34"/>
    <w:qFormat/>
    <w:rsid w:val="00581673"/>
    <w:pPr>
      <w:ind w:left="720"/>
    </w:pPr>
  </w:style>
  <w:style w:type="character" w:styleId="Hyperlink">
    <w:name w:val="Hyperlink"/>
    <w:rsid w:val="00581673"/>
    <w:rPr>
      <w:color w:val="0000FF"/>
      <w:u w:val="single"/>
    </w:rPr>
  </w:style>
  <w:style w:type="paragraph" w:customStyle="1" w:styleId="Default">
    <w:name w:val="Default"/>
    <w:rsid w:val="00581673"/>
    <w:pPr>
      <w:autoSpaceDE w:val="0"/>
      <w:autoSpaceDN w:val="0"/>
      <w:adjustRightInd w:val="0"/>
    </w:pPr>
    <w:rPr>
      <w:rFonts w:ascii="Century Gothic" w:eastAsia="Times New Roman" w:hAnsi="Century Gothic" w:cs="Century Gothic"/>
      <w:color w:val="000000"/>
    </w:rPr>
  </w:style>
  <w:style w:type="paragraph" w:styleId="BalloonText">
    <w:name w:val="Balloon Text"/>
    <w:basedOn w:val="Normal"/>
    <w:link w:val="BalloonTextChar"/>
    <w:rsid w:val="00581673"/>
    <w:rPr>
      <w:rFonts w:ascii="Segoe UI" w:hAnsi="Segoe UI"/>
      <w:sz w:val="18"/>
      <w:szCs w:val="18"/>
    </w:rPr>
  </w:style>
  <w:style w:type="character" w:customStyle="1" w:styleId="BalloonTextChar">
    <w:name w:val="Balloon Text Char"/>
    <w:basedOn w:val="DefaultParagraphFont"/>
    <w:link w:val="BalloonText"/>
    <w:rsid w:val="00581673"/>
    <w:rPr>
      <w:rFonts w:ascii="Segoe UI" w:eastAsia="Times New Roman" w:hAnsi="Segoe UI" w:cs="Times New Roman"/>
      <w:sz w:val="18"/>
      <w:szCs w:val="18"/>
    </w:rPr>
  </w:style>
  <w:style w:type="character" w:styleId="CommentReference">
    <w:name w:val="annotation reference"/>
    <w:rsid w:val="00581673"/>
    <w:rPr>
      <w:sz w:val="16"/>
      <w:szCs w:val="16"/>
    </w:rPr>
  </w:style>
  <w:style w:type="paragraph" w:styleId="CommentText">
    <w:name w:val="annotation text"/>
    <w:basedOn w:val="Normal"/>
    <w:link w:val="CommentTextChar"/>
    <w:rsid w:val="00581673"/>
  </w:style>
  <w:style w:type="character" w:customStyle="1" w:styleId="CommentTextChar">
    <w:name w:val="Comment Text Char"/>
    <w:basedOn w:val="DefaultParagraphFont"/>
    <w:link w:val="CommentText"/>
    <w:rsid w:val="00581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81673"/>
    <w:rPr>
      <w:b/>
      <w:bCs/>
    </w:rPr>
  </w:style>
  <w:style w:type="character" w:customStyle="1" w:styleId="CommentSubjectChar">
    <w:name w:val="Comment Subject Char"/>
    <w:basedOn w:val="CommentTextChar"/>
    <w:link w:val="CommentSubject"/>
    <w:rsid w:val="00581673"/>
    <w:rPr>
      <w:rFonts w:ascii="Times New Roman" w:eastAsia="Times New Roman" w:hAnsi="Times New Roman" w:cs="Times New Roman"/>
      <w:b/>
      <w:bCs/>
      <w:sz w:val="20"/>
      <w:szCs w:val="20"/>
    </w:rPr>
  </w:style>
  <w:style w:type="paragraph" w:styleId="NormalWeb">
    <w:name w:val="Normal (Web)"/>
    <w:basedOn w:val="Normal"/>
    <w:uiPriority w:val="99"/>
    <w:unhideWhenUsed/>
    <w:rsid w:val="00581673"/>
    <w:pPr>
      <w:spacing w:before="100" w:beforeAutospacing="1" w:after="100" w:afterAutospacing="1"/>
    </w:pPr>
    <w:rPr>
      <w:sz w:val="24"/>
      <w:szCs w:val="24"/>
    </w:rPr>
  </w:style>
  <w:style w:type="paragraph" w:styleId="BodyText2">
    <w:name w:val="Body Text 2"/>
    <w:basedOn w:val="Normal"/>
    <w:link w:val="BodyText2Char"/>
    <w:rsid w:val="00581673"/>
    <w:pPr>
      <w:spacing w:after="120" w:line="480" w:lineRule="auto"/>
    </w:pPr>
  </w:style>
  <w:style w:type="character" w:customStyle="1" w:styleId="BodyText2Char">
    <w:name w:val="Body Text 2 Char"/>
    <w:basedOn w:val="DefaultParagraphFont"/>
    <w:link w:val="BodyText2"/>
    <w:rsid w:val="00581673"/>
    <w:rPr>
      <w:rFonts w:ascii="Times New Roman" w:eastAsia="Times New Roman" w:hAnsi="Times New Roman" w:cs="Times New Roman"/>
      <w:sz w:val="20"/>
      <w:szCs w:val="20"/>
    </w:rPr>
  </w:style>
  <w:style w:type="character" w:styleId="Strong">
    <w:name w:val="Strong"/>
    <w:qFormat/>
    <w:rsid w:val="00581673"/>
    <w:rPr>
      <w:b/>
      <w:bCs/>
    </w:rPr>
  </w:style>
  <w:style w:type="character" w:styleId="Emphasis">
    <w:name w:val="Emphasis"/>
    <w:qFormat/>
    <w:rsid w:val="00581673"/>
    <w:rPr>
      <w:i/>
      <w:iCs/>
    </w:rPr>
  </w:style>
  <w:style w:type="paragraph" w:customStyle="1" w:styleId="Header2">
    <w:name w:val="Header2"/>
    <w:basedOn w:val="Normal"/>
    <w:next w:val="Normal12"/>
    <w:rsid w:val="00581673"/>
    <w:pPr>
      <w:spacing w:before="120" w:after="120"/>
      <w:ind w:left="720"/>
      <w:jc w:val="both"/>
    </w:pPr>
    <w:rPr>
      <w:rFonts w:ascii="Arial" w:hAnsi="Arial"/>
      <w:b/>
      <w:smallCaps/>
      <w:sz w:val="26"/>
      <w:u w:val="single"/>
    </w:rPr>
  </w:style>
  <w:style w:type="paragraph" w:customStyle="1" w:styleId="Normal12">
    <w:name w:val="Normal 12"/>
    <w:basedOn w:val="Normal"/>
    <w:rsid w:val="00581673"/>
    <w:pPr>
      <w:spacing w:before="100"/>
      <w:ind w:left="720"/>
      <w:jc w:val="both"/>
    </w:pPr>
    <w:rPr>
      <w:sz w:val="26"/>
    </w:rPr>
  </w:style>
  <w:style w:type="paragraph" w:styleId="BodyText">
    <w:name w:val="Body Text"/>
    <w:basedOn w:val="Normal"/>
    <w:link w:val="BodyTextChar"/>
    <w:rsid w:val="00581673"/>
    <w:pPr>
      <w:spacing w:before="100"/>
      <w:ind w:left="720"/>
      <w:jc w:val="both"/>
    </w:pPr>
    <w:rPr>
      <w:b/>
      <w:sz w:val="26"/>
    </w:rPr>
  </w:style>
  <w:style w:type="character" w:customStyle="1" w:styleId="BodyTextChar">
    <w:name w:val="Body Text Char"/>
    <w:basedOn w:val="DefaultParagraphFont"/>
    <w:link w:val="BodyText"/>
    <w:rsid w:val="00581673"/>
    <w:rPr>
      <w:rFonts w:ascii="Times New Roman" w:eastAsia="Times New Roman" w:hAnsi="Times New Roman" w:cs="Times New Roman"/>
      <w:b/>
      <w:sz w:val="26"/>
      <w:szCs w:val="20"/>
    </w:rPr>
  </w:style>
  <w:style w:type="paragraph" w:styleId="BodyTextIndent2">
    <w:name w:val="Body Text Indent 2"/>
    <w:basedOn w:val="Normal"/>
    <w:link w:val="BodyTextIndent2Char"/>
    <w:rsid w:val="00581673"/>
    <w:pPr>
      <w:spacing w:before="100"/>
      <w:ind w:left="720"/>
      <w:jc w:val="both"/>
    </w:pPr>
    <w:rPr>
      <w:sz w:val="26"/>
    </w:rPr>
  </w:style>
  <w:style w:type="character" w:customStyle="1" w:styleId="BodyTextIndent2Char">
    <w:name w:val="Body Text Indent 2 Char"/>
    <w:basedOn w:val="DefaultParagraphFont"/>
    <w:link w:val="BodyTextIndent2"/>
    <w:rsid w:val="00581673"/>
    <w:rPr>
      <w:rFonts w:ascii="Times New Roman" w:eastAsia="Times New Roman" w:hAnsi="Times New Roman" w:cs="Times New Roman"/>
      <w:sz w:val="26"/>
      <w:szCs w:val="20"/>
    </w:rPr>
  </w:style>
  <w:style w:type="paragraph" w:styleId="BodyTextIndent3">
    <w:name w:val="Body Text Indent 3"/>
    <w:basedOn w:val="Normal"/>
    <w:link w:val="BodyTextIndent3Char"/>
    <w:rsid w:val="00581673"/>
    <w:pPr>
      <w:shd w:val="clear" w:color="auto" w:fill="F3F3F3"/>
      <w:spacing w:before="100"/>
      <w:ind w:left="1080" w:hanging="360"/>
      <w:jc w:val="both"/>
    </w:pPr>
    <w:rPr>
      <w:b/>
      <w:bCs/>
      <w:sz w:val="26"/>
      <w:szCs w:val="24"/>
    </w:rPr>
  </w:style>
  <w:style w:type="character" w:customStyle="1" w:styleId="BodyTextIndent3Char">
    <w:name w:val="Body Text Indent 3 Char"/>
    <w:basedOn w:val="DefaultParagraphFont"/>
    <w:link w:val="BodyTextIndent3"/>
    <w:rsid w:val="00581673"/>
    <w:rPr>
      <w:rFonts w:ascii="Times New Roman" w:eastAsia="Times New Roman" w:hAnsi="Times New Roman" w:cs="Times New Roman"/>
      <w:b/>
      <w:bCs/>
      <w:sz w:val="26"/>
      <w:shd w:val="clear" w:color="auto" w:fill="F3F3F3"/>
    </w:rPr>
  </w:style>
  <w:style w:type="paragraph" w:customStyle="1" w:styleId="Level4">
    <w:name w:val="Level 4"/>
    <w:basedOn w:val="Normal"/>
    <w:rsid w:val="00581673"/>
    <w:pPr>
      <w:widowControl w:val="0"/>
      <w:autoSpaceDE w:val="0"/>
      <w:autoSpaceDN w:val="0"/>
      <w:adjustRightInd w:val="0"/>
      <w:spacing w:before="100"/>
      <w:ind w:left="720"/>
      <w:jc w:val="both"/>
      <w:outlineLvl w:val="3"/>
    </w:pPr>
    <w:rPr>
      <w:szCs w:val="24"/>
    </w:rPr>
  </w:style>
  <w:style w:type="paragraph" w:customStyle="1" w:styleId="Level5">
    <w:name w:val="Level 5"/>
    <w:basedOn w:val="Normal"/>
    <w:rsid w:val="00581673"/>
    <w:pPr>
      <w:widowControl w:val="0"/>
      <w:autoSpaceDE w:val="0"/>
      <w:autoSpaceDN w:val="0"/>
      <w:adjustRightInd w:val="0"/>
      <w:spacing w:before="100"/>
      <w:ind w:left="720"/>
      <w:jc w:val="both"/>
      <w:outlineLvl w:val="4"/>
    </w:pPr>
    <w:rPr>
      <w:szCs w:val="24"/>
    </w:rPr>
  </w:style>
  <w:style w:type="character" w:styleId="PageNumber">
    <w:name w:val="page number"/>
    <w:rsid w:val="00581673"/>
  </w:style>
  <w:style w:type="character" w:styleId="FollowedHyperlink">
    <w:name w:val="FollowedHyperlink"/>
    <w:rsid w:val="00581673"/>
    <w:rPr>
      <w:color w:val="800080"/>
      <w:u w:val="single"/>
    </w:rPr>
  </w:style>
  <w:style w:type="paragraph" w:styleId="FootnoteText">
    <w:name w:val="footnote text"/>
    <w:basedOn w:val="Normal"/>
    <w:link w:val="FootnoteTextChar"/>
    <w:rsid w:val="00581673"/>
    <w:pPr>
      <w:spacing w:before="100"/>
      <w:ind w:left="720"/>
      <w:jc w:val="both"/>
    </w:pPr>
  </w:style>
  <w:style w:type="character" w:customStyle="1" w:styleId="FootnoteTextChar">
    <w:name w:val="Footnote Text Char"/>
    <w:basedOn w:val="DefaultParagraphFont"/>
    <w:link w:val="FootnoteText"/>
    <w:rsid w:val="00581673"/>
    <w:rPr>
      <w:rFonts w:ascii="Times New Roman" w:eastAsia="Times New Roman" w:hAnsi="Times New Roman" w:cs="Times New Roman"/>
      <w:sz w:val="20"/>
      <w:szCs w:val="20"/>
    </w:rPr>
  </w:style>
  <w:style w:type="character" w:styleId="FootnoteReference">
    <w:name w:val="footnote reference"/>
    <w:rsid w:val="00581673"/>
    <w:rPr>
      <w:vertAlign w:val="superscript"/>
    </w:rPr>
  </w:style>
  <w:style w:type="paragraph" w:styleId="TOC2">
    <w:name w:val="toc 2"/>
    <w:basedOn w:val="Normal"/>
    <w:next w:val="Normal"/>
    <w:autoRedefine/>
    <w:rsid w:val="00581673"/>
    <w:pPr>
      <w:ind w:left="260"/>
    </w:pPr>
    <w:rPr>
      <w:smallCaps/>
    </w:rPr>
  </w:style>
  <w:style w:type="paragraph" w:styleId="TOC1">
    <w:name w:val="toc 1"/>
    <w:basedOn w:val="Normal"/>
    <w:next w:val="Normal"/>
    <w:autoRedefine/>
    <w:rsid w:val="00581673"/>
    <w:pPr>
      <w:tabs>
        <w:tab w:val="right" w:leader="dot" w:pos="9350"/>
      </w:tabs>
      <w:spacing w:before="120" w:after="120"/>
      <w:ind w:left="180" w:hanging="180"/>
      <w:jc w:val="both"/>
    </w:pPr>
    <w:rPr>
      <w:rFonts w:ascii="Garamond" w:hAnsi="Garamond"/>
      <w:b/>
      <w:bCs/>
      <w:caps/>
      <w:noProof/>
      <w:sz w:val="24"/>
      <w:szCs w:val="24"/>
    </w:rPr>
  </w:style>
  <w:style w:type="paragraph" w:styleId="TOC30">
    <w:name w:val="toc 3"/>
    <w:basedOn w:val="Normal"/>
    <w:next w:val="Normal"/>
    <w:autoRedefine/>
    <w:rsid w:val="00581673"/>
    <w:pPr>
      <w:ind w:left="520"/>
    </w:pPr>
    <w:rPr>
      <w:i/>
      <w:iCs/>
    </w:rPr>
  </w:style>
  <w:style w:type="paragraph" w:styleId="TOC4">
    <w:name w:val="toc 4"/>
    <w:basedOn w:val="Normal"/>
    <w:next w:val="Normal"/>
    <w:autoRedefine/>
    <w:rsid w:val="00581673"/>
    <w:pPr>
      <w:ind w:left="780"/>
    </w:pPr>
    <w:rPr>
      <w:sz w:val="18"/>
      <w:szCs w:val="18"/>
    </w:rPr>
  </w:style>
  <w:style w:type="paragraph" w:styleId="TOC5">
    <w:name w:val="toc 5"/>
    <w:basedOn w:val="Normal"/>
    <w:next w:val="Normal"/>
    <w:autoRedefine/>
    <w:rsid w:val="00581673"/>
    <w:pPr>
      <w:ind w:left="1040"/>
    </w:pPr>
    <w:rPr>
      <w:sz w:val="18"/>
      <w:szCs w:val="18"/>
    </w:rPr>
  </w:style>
  <w:style w:type="paragraph" w:styleId="TOC6">
    <w:name w:val="toc 6"/>
    <w:basedOn w:val="Normal"/>
    <w:next w:val="Normal"/>
    <w:autoRedefine/>
    <w:rsid w:val="00581673"/>
    <w:pPr>
      <w:ind w:left="1300"/>
    </w:pPr>
    <w:rPr>
      <w:sz w:val="18"/>
      <w:szCs w:val="18"/>
    </w:rPr>
  </w:style>
  <w:style w:type="paragraph" w:styleId="TOC7">
    <w:name w:val="toc 7"/>
    <w:basedOn w:val="Normal"/>
    <w:next w:val="Normal"/>
    <w:autoRedefine/>
    <w:rsid w:val="00581673"/>
    <w:pPr>
      <w:ind w:left="1560"/>
    </w:pPr>
    <w:rPr>
      <w:sz w:val="18"/>
      <w:szCs w:val="18"/>
    </w:rPr>
  </w:style>
  <w:style w:type="paragraph" w:styleId="TOC8">
    <w:name w:val="toc 8"/>
    <w:basedOn w:val="Normal"/>
    <w:next w:val="Normal"/>
    <w:autoRedefine/>
    <w:rsid w:val="00581673"/>
    <w:pPr>
      <w:ind w:left="1820"/>
    </w:pPr>
    <w:rPr>
      <w:sz w:val="18"/>
      <w:szCs w:val="18"/>
    </w:rPr>
  </w:style>
  <w:style w:type="paragraph" w:styleId="TOC9">
    <w:name w:val="toc 9"/>
    <w:basedOn w:val="Normal"/>
    <w:next w:val="Normal"/>
    <w:autoRedefine/>
    <w:rsid w:val="00581673"/>
    <w:pPr>
      <w:ind w:left="2080"/>
    </w:pPr>
    <w:rPr>
      <w:sz w:val="18"/>
      <w:szCs w:val="18"/>
    </w:rPr>
  </w:style>
  <w:style w:type="paragraph" w:customStyle="1" w:styleId="ColorfulList-Accent11">
    <w:name w:val="Colorful List - Accent 11"/>
    <w:basedOn w:val="Normal"/>
    <w:uiPriority w:val="99"/>
    <w:qFormat/>
    <w:rsid w:val="00581673"/>
    <w:pPr>
      <w:spacing w:before="100"/>
      <w:ind w:left="720"/>
      <w:jc w:val="both"/>
    </w:pPr>
    <w:rPr>
      <w:sz w:val="26"/>
      <w:szCs w:val="24"/>
    </w:rPr>
  </w:style>
  <w:style w:type="paragraph" w:customStyle="1" w:styleId="Style1">
    <w:name w:val="Style1"/>
    <w:basedOn w:val="Normal"/>
    <w:rsid w:val="00581673"/>
    <w:pPr>
      <w:spacing w:before="100" w:after="100"/>
      <w:ind w:left="720"/>
      <w:jc w:val="both"/>
    </w:pPr>
    <w:rPr>
      <w:sz w:val="26"/>
      <w:szCs w:val="24"/>
    </w:rPr>
  </w:style>
  <w:style w:type="paragraph" w:customStyle="1" w:styleId="Roman">
    <w:name w:val="Roman"/>
    <w:basedOn w:val="Normal"/>
    <w:rsid w:val="00581673"/>
    <w:pPr>
      <w:spacing w:before="100" w:after="100"/>
      <w:jc w:val="both"/>
    </w:pPr>
    <w:rPr>
      <w:sz w:val="26"/>
      <w:szCs w:val="24"/>
    </w:rPr>
  </w:style>
  <w:style w:type="paragraph" w:customStyle="1" w:styleId="paren">
    <w:name w:val="paren"/>
    <w:basedOn w:val="Normal"/>
    <w:rsid w:val="00581673"/>
    <w:pPr>
      <w:numPr>
        <w:ilvl w:val="4"/>
        <w:numId w:val="5"/>
      </w:numPr>
      <w:spacing w:before="100" w:after="100"/>
      <w:jc w:val="both"/>
    </w:pPr>
    <w:rPr>
      <w:sz w:val="26"/>
      <w:szCs w:val="24"/>
    </w:rPr>
  </w:style>
  <w:style w:type="paragraph" w:customStyle="1" w:styleId="a">
    <w:name w:val="a."/>
    <w:basedOn w:val="Normal"/>
    <w:rsid w:val="00581673"/>
    <w:pPr>
      <w:numPr>
        <w:ilvl w:val="1"/>
        <w:numId w:val="2"/>
      </w:numPr>
      <w:spacing w:before="100"/>
      <w:jc w:val="both"/>
    </w:pPr>
    <w:rPr>
      <w:sz w:val="26"/>
      <w:szCs w:val="24"/>
    </w:rPr>
  </w:style>
  <w:style w:type="paragraph" w:customStyle="1" w:styleId="paren1">
    <w:name w:val="paren (1)"/>
    <w:basedOn w:val="Roman"/>
    <w:rsid w:val="00581673"/>
  </w:style>
  <w:style w:type="paragraph" w:customStyle="1" w:styleId="Style2">
    <w:name w:val="Style2"/>
    <w:basedOn w:val="Roman"/>
    <w:rsid w:val="00581673"/>
    <w:pPr>
      <w:numPr>
        <w:ilvl w:val="2"/>
        <w:numId w:val="3"/>
      </w:numPr>
    </w:pPr>
  </w:style>
  <w:style w:type="paragraph" w:customStyle="1" w:styleId="TOC20">
    <w:name w:val="TOC2"/>
    <w:basedOn w:val="Normal"/>
    <w:rsid w:val="00581673"/>
    <w:pPr>
      <w:tabs>
        <w:tab w:val="left" w:pos="2340"/>
        <w:tab w:val="right" w:leader="dot" w:pos="9360"/>
      </w:tabs>
      <w:spacing w:before="100"/>
      <w:ind w:left="1980"/>
      <w:jc w:val="both"/>
    </w:pPr>
    <w:rPr>
      <w:sz w:val="26"/>
      <w:szCs w:val="24"/>
    </w:rPr>
  </w:style>
  <w:style w:type="paragraph" w:customStyle="1" w:styleId="TOC3">
    <w:name w:val="TOC3"/>
    <w:basedOn w:val="Normal"/>
    <w:rsid w:val="00581673"/>
    <w:pPr>
      <w:numPr>
        <w:numId w:val="4"/>
      </w:numPr>
      <w:tabs>
        <w:tab w:val="left" w:pos="2700"/>
        <w:tab w:val="right" w:leader="dot" w:pos="9360"/>
      </w:tabs>
      <w:spacing w:before="100"/>
      <w:jc w:val="both"/>
    </w:pPr>
    <w:rPr>
      <w:sz w:val="26"/>
      <w:szCs w:val="24"/>
    </w:rPr>
  </w:style>
  <w:style w:type="paragraph" w:customStyle="1" w:styleId="TOC40">
    <w:name w:val="TOC4"/>
    <w:basedOn w:val="Normal"/>
    <w:rsid w:val="00581673"/>
    <w:pPr>
      <w:tabs>
        <w:tab w:val="left" w:pos="3060"/>
        <w:tab w:val="right" w:leader="dot" w:pos="9360"/>
      </w:tabs>
      <w:spacing w:before="100"/>
      <w:ind w:left="720"/>
      <w:jc w:val="both"/>
    </w:pPr>
    <w:rPr>
      <w:sz w:val="26"/>
      <w:szCs w:val="24"/>
    </w:rPr>
  </w:style>
  <w:style w:type="paragraph" w:customStyle="1" w:styleId="new">
    <w:name w:val="new"/>
    <w:basedOn w:val="Normal"/>
    <w:rsid w:val="00581673"/>
    <w:pPr>
      <w:tabs>
        <w:tab w:val="left" w:pos="1"/>
        <w:tab w:val="left" w:pos="720"/>
        <w:tab w:val="left" w:pos="1440"/>
        <w:tab w:val="left" w:pos="2160"/>
        <w:tab w:val="left" w:pos="2880"/>
        <w:tab w:val="left" w:pos="3600"/>
        <w:tab w:val="left" w:pos="4320"/>
        <w:tab w:val="left" w:pos="5040"/>
        <w:tab w:val="left" w:pos="5760"/>
        <w:tab w:val="left" w:pos="8100"/>
      </w:tabs>
      <w:spacing w:before="100"/>
      <w:ind w:left="720"/>
      <w:jc w:val="both"/>
    </w:pPr>
    <w:rPr>
      <w:color w:val="FF0000"/>
      <w:sz w:val="26"/>
      <w:szCs w:val="24"/>
      <w:u w:val="double"/>
    </w:rPr>
  </w:style>
  <w:style w:type="paragraph" w:customStyle="1" w:styleId="number">
    <w:name w:val="number"/>
    <w:basedOn w:val="Style1"/>
    <w:rsid w:val="00581673"/>
    <w:pPr>
      <w:ind w:left="360" w:hanging="360"/>
    </w:pPr>
  </w:style>
  <w:style w:type="table" w:styleId="TableGrid">
    <w:name w:val="Table Grid"/>
    <w:basedOn w:val="TableNormal"/>
    <w:rsid w:val="00581673"/>
    <w:pPr>
      <w:spacing w:before="100"/>
      <w:ind w:left="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581673"/>
    <w:rPr>
      <w:rFonts w:ascii="Times New Roman" w:eastAsia="Times New Roman" w:hAnsi="Times New Roman" w:cs="Times New Roman"/>
      <w:sz w:val="26"/>
    </w:rPr>
  </w:style>
  <w:style w:type="paragraph" w:styleId="Title">
    <w:name w:val="Title"/>
    <w:basedOn w:val="Normal"/>
    <w:next w:val="Normal"/>
    <w:link w:val="TitleChar"/>
    <w:uiPriority w:val="99"/>
    <w:qFormat/>
    <w:rsid w:val="00581673"/>
    <w:pPr>
      <w:pBdr>
        <w:top w:val="single" w:sz="18" w:space="3" w:color="000000"/>
      </w:pBdr>
      <w:tabs>
        <w:tab w:val="right" w:pos="8640"/>
      </w:tabs>
      <w:spacing w:after="300"/>
    </w:pPr>
    <w:rPr>
      <w:rFonts w:ascii="Garamond" w:eastAsia="MS ????" w:hAnsi="Garamond"/>
      <w:b/>
      <w:bCs/>
      <w:spacing w:val="5"/>
      <w:kern w:val="28"/>
      <w:sz w:val="24"/>
      <w:szCs w:val="24"/>
    </w:rPr>
  </w:style>
  <w:style w:type="character" w:customStyle="1" w:styleId="TitleChar">
    <w:name w:val="Title Char"/>
    <w:basedOn w:val="DefaultParagraphFont"/>
    <w:link w:val="Title"/>
    <w:uiPriority w:val="99"/>
    <w:rsid w:val="00581673"/>
    <w:rPr>
      <w:rFonts w:ascii="Garamond" w:eastAsia="MS ????" w:hAnsi="Garamond" w:cs="Times New Roman"/>
      <w:b/>
      <w:bCs/>
      <w:spacing w:val="5"/>
      <w:kern w:val="28"/>
    </w:rPr>
  </w:style>
  <w:style w:type="paragraph" w:customStyle="1" w:styleId="p1">
    <w:name w:val="p1"/>
    <w:basedOn w:val="Normal"/>
    <w:rsid w:val="00581673"/>
    <w:pPr>
      <w:spacing w:after="240" w:line="312" w:lineRule="atLeast"/>
      <w:textAlignment w:val="baseline"/>
    </w:pPr>
    <w:rPr>
      <w:rFonts w:ascii="Arial" w:hAnsi="Arial" w:cs="Arial"/>
      <w:color w:val="000000"/>
    </w:rPr>
  </w:style>
  <w:style w:type="paragraph" w:customStyle="1" w:styleId="p2">
    <w:name w:val="p2"/>
    <w:basedOn w:val="Normal"/>
    <w:rsid w:val="00581673"/>
    <w:pPr>
      <w:spacing w:after="240" w:line="312" w:lineRule="atLeast"/>
      <w:ind w:left="552"/>
      <w:textAlignment w:val="baseline"/>
    </w:pPr>
    <w:rPr>
      <w:rFonts w:ascii="Arial" w:hAnsi="Arial" w:cs="Arial"/>
      <w:color w:val="000000"/>
    </w:rPr>
  </w:style>
  <w:style w:type="character" w:customStyle="1" w:styleId="bold">
    <w:name w:val="bold"/>
    <w:rsid w:val="00581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ng.com/images/search?q=concealed+cell+facilities+examples&amp;view=detailv2&amp;qpvt=concealed+cell+facilities+examples&amp;id=546840A2DAAB5BE43ACA860881476EF25C4FCF1C&amp;selectedIndex=11&amp;ccid=lOgVQ7Pq&amp;simid=608006493408987650&amp;thid=OIP.M94e81543b3eac2f1c26e5f5174fb7f90H0" TargetMode="External"/><Relationship Id="rId18" Type="http://schemas.openxmlformats.org/officeDocument/2006/relationships/hyperlink" Target="http://www.bing.com/images/search?q=concealed+cell+facilities+examples&amp;view=detailv2&amp;qpvt=concealed+cell+facilities+examples&amp;id=546840A2DAAB5BE43ACA3B4B726E44B1578B0F76&amp;selectedIndex=1&amp;ccid=SvzuHrdn&amp;simid=608002795442212453&amp;thid=OIP.M4afcee1eb767782851a4c31f787de19do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bing.com/images/search?q=concealed+cell+facilities+examples&amp;view=detailv2&amp;&amp;id=BB77881CEA1D3B14517B5D1EE1E3615D13CC3D9B&amp;selectedIndex=165&amp;ccid=0gAv/bMb&amp;simid=607993539787820398&amp;thid=OIP.Md2002ffdb31bd1b3b556cff4d37a3823o0"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bing.com/images/search?q=concealed+cell+facilities+examples&amp;view=detailv2&amp;&amp;id=546840A2DAAB5BE43ACA347C396302F0641CEA80&amp;selectedIndex=99&amp;ccid=/kdhRGda&amp;simid=608052848990359074&amp;thid=OIP.Mfe476144675ad577ccd8724451c0a930o0" TargetMode="External"/><Relationship Id="rId10" Type="http://schemas.openxmlformats.org/officeDocument/2006/relationships/footer" Target="footer3.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11641</Words>
  <Characters>66358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Debbie Kemp</cp:lastModifiedBy>
  <cp:revision>6</cp:revision>
  <cp:lastPrinted>2016-06-08T14:41:00Z</cp:lastPrinted>
  <dcterms:created xsi:type="dcterms:W3CDTF">2016-06-03T19:00:00Z</dcterms:created>
  <dcterms:modified xsi:type="dcterms:W3CDTF">2016-06-08T14:42:00Z</dcterms:modified>
</cp:coreProperties>
</file>