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6C8" w:rsidRPr="004553A3" w:rsidRDefault="00FD36C8" w:rsidP="00FD36C8">
      <w:pPr>
        <w:pStyle w:val="Title"/>
        <w:rPr>
          <w:rFonts w:cs="Arial"/>
          <w:sz w:val="24"/>
          <w:szCs w:val="24"/>
        </w:rPr>
      </w:pPr>
      <w:r w:rsidRPr="004553A3">
        <w:rPr>
          <w:rFonts w:cs="Arial"/>
          <w:sz w:val="24"/>
          <w:szCs w:val="24"/>
        </w:rPr>
        <w:t>CITY OF GRAND JUNCTION, COLORADO</w:t>
      </w:r>
    </w:p>
    <w:p w:rsidR="00FD36C8" w:rsidRPr="004553A3" w:rsidRDefault="00FD36C8" w:rsidP="00FD36C8">
      <w:pPr>
        <w:tabs>
          <w:tab w:val="left" w:pos="-720"/>
        </w:tabs>
        <w:suppressAutoHyphens/>
        <w:jc w:val="center"/>
        <w:rPr>
          <w:rFonts w:cs="Arial"/>
          <w:spacing w:val="-3"/>
          <w:szCs w:val="24"/>
        </w:rPr>
      </w:pPr>
    </w:p>
    <w:p w:rsidR="00FD36C8" w:rsidRPr="00FD36C8" w:rsidRDefault="00FD36C8" w:rsidP="00FD36C8">
      <w:pPr>
        <w:tabs>
          <w:tab w:val="center" w:pos="5400"/>
        </w:tabs>
        <w:suppressAutoHyphens/>
        <w:jc w:val="center"/>
        <w:rPr>
          <w:rFonts w:cs="Arial"/>
          <w:b/>
          <w:spacing w:val="-3"/>
          <w:szCs w:val="24"/>
        </w:rPr>
      </w:pPr>
      <w:proofErr w:type="gramStart"/>
      <w:r w:rsidRPr="004553A3">
        <w:rPr>
          <w:rFonts w:cs="Arial"/>
          <w:b/>
          <w:spacing w:val="-3"/>
          <w:szCs w:val="24"/>
        </w:rPr>
        <w:t>ORDINANCE NO</w:t>
      </w:r>
      <w:r>
        <w:rPr>
          <w:rFonts w:cs="Arial"/>
          <w:b/>
          <w:spacing w:val="-3"/>
          <w:szCs w:val="24"/>
        </w:rPr>
        <w:t>.</w:t>
      </w:r>
      <w:proofErr w:type="gramEnd"/>
      <w:r>
        <w:rPr>
          <w:rFonts w:cs="Arial"/>
          <w:b/>
          <w:spacing w:val="-3"/>
          <w:szCs w:val="24"/>
        </w:rPr>
        <w:t xml:space="preserve"> 4710</w:t>
      </w:r>
    </w:p>
    <w:p w:rsidR="00FD36C8" w:rsidRPr="004553A3" w:rsidRDefault="00FD36C8" w:rsidP="00FD36C8">
      <w:pPr>
        <w:tabs>
          <w:tab w:val="left" w:pos="-720"/>
        </w:tabs>
        <w:suppressAutoHyphens/>
        <w:jc w:val="center"/>
        <w:rPr>
          <w:rFonts w:cs="Arial"/>
          <w:b/>
          <w:spacing w:val="-3"/>
          <w:szCs w:val="24"/>
        </w:rPr>
      </w:pPr>
    </w:p>
    <w:p w:rsidR="00FD36C8" w:rsidRPr="004553A3" w:rsidRDefault="00FD36C8" w:rsidP="00FD36C8">
      <w:pPr>
        <w:tabs>
          <w:tab w:val="left" w:pos="-720"/>
        </w:tabs>
        <w:suppressAutoHyphens/>
        <w:jc w:val="center"/>
        <w:rPr>
          <w:rFonts w:cs="Arial"/>
          <w:b/>
          <w:spacing w:val="-3"/>
          <w:szCs w:val="24"/>
        </w:rPr>
      </w:pPr>
    </w:p>
    <w:p w:rsidR="00FD36C8" w:rsidRPr="004553A3" w:rsidRDefault="00FD36C8" w:rsidP="00FD36C8">
      <w:pPr>
        <w:tabs>
          <w:tab w:val="left" w:pos="-720"/>
        </w:tabs>
        <w:suppressAutoHyphens/>
        <w:jc w:val="center"/>
        <w:rPr>
          <w:highlight w:val="yellow"/>
        </w:rPr>
      </w:pPr>
      <w:r w:rsidRPr="004553A3">
        <w:rPr>
          <w:rFonts w:cs="Arial"/>
          <w:b/>
          <w:szCs w:val="24"/>
        </w:rPr>
        <w:t xml:space="preserve">AN ORDINANCE AMENDING SECTION </w:t>
      </w:r>
      <w:r w:rsidRPr="004553A3">
        <w:rPr>
          <w:b/>
        </w:rPr>
        <w:t>21.04.010 USE TABLE, SECTION 21.06.050(C)</w:t>
      </w:r>
      <w:r>
        <w:rPr>
          <w:b/>
        </w:rPr>
        <w:t xml:space="preserve"> OFF–STREET REQUIRED PARKING,</w:t>
      </w:r>
      <w:r w:rsidRPr="004553A3">
        <w:rPr>
          <w:b/>
        </w:rPr>
        <w:t xml:space="preserve"> AND SECTION 21.10.020 TERMS DEFINED</w:t>
      </w:r>
      <w:r>
        <w:rPr>
          <w:b/>
        </w:rPr>
        <w:t xml:space="preserve"> CONCERNING CREMATORIES</w:t>
      </w:r>
    </w:p>
    <w:p w:rsidR="00FD36C8" w:rsidRPr="004553A3" w:rsidRDefault="00FD36C8" w:rsidP="00FD36C8">
      <w:pPr>
        <w:rPr>
          <w:u w:val="single"/>
        </w:rPr>
      </w:pPr>
      <w:r w:rsidRPr="004553A3">
        <w:rPr>
          <w:u w:val="single"/>
        </w:rPr>
        <w:t>Recitals:</w:t>
      </w:r>
    </w:p>
    <w:p w:rsidR="00FD36C8" w:rsidRPr="004553A3" w:rsidRDefault="00FD36C8" w:rsidP="00FD36C8">
      <w:pPr>
        <w:rPr>
          <w:u w:val="single"/>
        </w:rPr>
      </w:pPr>
    </w:p>
    <w:p w:rsidR="00FD36C8" w:rsidRPr="004553A3" w:rsidRDefault="00FD36C8" w:rsidP="00FD36C8">
      <w:pPr>
        <w:autoSpaceDE w:val="0"/>
        <w:autoSpaceDN w:val="0"/>
        <w:adjustRightInd w:val="0"/>
        <w:rPr>
          <w:rFonts w:cs="Arial"/>
          <w:color w:val="000000"/>
          <w:szCs w:val="24"/>
        </w:rPr>
      </w:pPr>
      <w:r w:rsidRPr="004553A3">
        <w:rPr>
          <w:rFonts w:cs="Arial"/>
          <w:color w:val="000000"/>
          <w:szCs w:val="24"/>
        </w:rPr>
        <w:t xml:space="preserve">This ordinance amends the Zoning and Development Code, Title 21, of the Grand Junction Municipal Code (GJMC) to add a new category for stand-alone crematories.  Current trends in the funeral home business are towards smaller more intimate settings. This necessitates the use of an off-site crematory. Individuals using the facility prefer to have the cremation facility at somewhere other than where they are making their funeral arrangements eliminating the public’s exposure to the crematory. </w:t>
      </w:r>
    </w:p>
    <w:p w:rsidR="00FD36C8" w:rsidRPr="004553A3" w:rsidRDefault="00FD36C8" w:rsidP="00FD36C8">
      <w:pPr>
        <w:autoSpaceDE w:val="0"/>
        <w:autoSpaceDN w:val="0"/>
        <w:adjustRightInd w:val="0"/>
        <w:rPr>
          <w:rFonts w:cs="Arial"/>
          <w:color w:val="000000"/>
          <w:szCs w:val="24"/>
        </w:rPr>
      </w:pPr>
    </w:p>
    <w:p w:rsidR="00FD36C8" w:rsidRPr="004553A3" w:rsidRDefault="00FD36C8" w:rsidP="00FD36C8">
      <w:pPr>
        <w:rPr>
          <w:color w:val="000000"/>
          <w:szCs w:val="24"/>
        </w:rPr>
      </w:pPr>
      <w:r w:rsidRPr="004553A3">
        <w:rPr>
          <w:color w:val="000000"/>
          <w:szCs w:val="24"/>
        </w:rPr>
        <w:t>Allowing stand-alone crematories in other land use zones expands the opportunity to a broader area in the community in selecting an appropriate site location. Impact to community services such as transportation and utility services is very low. The use does not require “high visibility” locations.</w:t>
      </w:r>
    </w:p>
    <w:p w:rsidR="00FD36C8" w:rsidRPr="004553A3" w:rsidRDefault="00FD36C8" w:rsidP="00FD36C8">
      <w:pPr>
        <w:rPr>
          <w:color w:val="000000"/>
          <w:szCs w:val="24"/>
        </w:rPr>
      </w:pPr>
    </w:p>
    <w:p w:rsidR="00FD36C8" w:rsidRPr="004553A3" w:rsidRDefault="00FD36C8" w:rsidP="00FD36C8">
      <w:pPr>
        <w:rPr>
          <w:color w:val="000000"/>
          <w:szCs w:val="24"/>
        </w:rPr>
      </w:pPr>
      <w:r w:rsidRPr="004553A3">
        <w:rPr>
          <w:color w:val="000000"/>
          <w:szCs w:val="24"/>
        </w:rPr>
        <w:t xml:space="preserve">Parking needs for a stand-alone crematory are minimal as sites typically do not have visitors, so parking is for employees and company vehicles.  </w:t>
      </w:r>
    </w:p>
    <w:p w:rsidR="00FD36C8" w:rsidRPr="004553A3" w:rsidRDefault="00FD36C8" w:rsidP="00FD36C8">
      <w:pPr>
        <w:rPr>
          <w:color w:val="FF0000"/>
          <w:szCs w:val="24"/>
        </w:rPr>
      </w:pPr>
    </w:p>
    <w:p w:rsidR="00FD36C8" w:rsidRPr="004553A3" w:rsidRDefault="00FD36C8" w:rsidP="00FD36C8">
      <w:pPr>
        <w:rPr>
          <w:highlight w:val="yellow"/>
        </w:rPr>
      </w:pPr>
      <w:r w:rsidRPr="004553A3">
        <w:t>Section 21.10.020 Terms defined is the Zoning and Development Code section where various terms used throughout the Code are defined to provide direction and clarity when applying the terms to in the use of the Code standards, regulations and guidelines.</w:t>
      </w:r>
      <w:r w:rsidRPr="004553A3">
        <w:rPr>
          <w:highlight w:val="yellow"/>
        </w:rPr>
        <w:t xml:space="preserve">     </w:t>
      </w:r>
    </w:p>
    <w:p w:rsidR="00FD36C8" w:rsidRPr="004553A3" w:rsidRDefault="00FD36C8" w:rsidP="00FD36C8">
      <w:pPr>
        <w:suppressAutoHyphens/>
        <w:jc w:val="both"/>
        <w:rPr>
          <w:rFonts w:cs="Arial"/>
          <w:spacing w:val="-3"/>
          <w:szCs w:val="24"/>
          <w:highlight w:val="yellow"/>
        </w:rPr>
      </w:pPr>
    </w:p>
    <w:p w:rsidR="00FD36C8" w:rsidRPr="004553A3" w:rsidRDefault="00FD36C8" w:rsidP="00FD36C8">
      <w:pPr>
        <w:suppressAutoHyphens/>
        <w:jc w:val="both"/>
        <w:rPr>
          <w:rFonts w:cs="Arial"/>
          <w:spacing w:val="-3"/>
          <w:szCs w:val="24"/>
        </w:rPr>
      </w:pPr>
      <w:r w:rsidRPr="004553A3">
        <w:rPr>
          <w:rFonts w:cs="Arial"/>
          <w:spacing w:val="-3"/>
          <w:szCs w:val="24"/>
        </w:rPr>
        <w:t xml:space="preserve">After public notice and public hearing as required by the Grand Junction Zoning and Development Code, the Grand Junction Planning Commission recommended approval of amending Section 21.04.010 Use Table, </w:t>
      </w:r>
      <w:r w:rsidRPr="004553A3">
        <w:t>Section 21.06.050(c)</w:t>
      </w:r>
      <w:r>
        <w:t>, Off-street required parking,</w:t>
      </w:r>
      <w:r w:rsidRPr="004553A3">
        <w:t xml:space="preserve"> </w:t>
      </w:r>
      <w:r w:rsidRPr="004553A3">
        <w:rPr>
          <w:rFonts w:cs="Arial"/>
          <w:spacing w:val="-3"/>
          <w:szCs w:val="24"/>
        </w:rPr>
        <w:t xml:space="preserve">and Section 21.10.020 Terms </w:t>
      </w:r>
      <w:r>
        <w:rPr>
          <w:rFonts w:cs="Arial"/>
          <w:spacing w:val="-3"/>
          <w:szCs w:val="24"/>
        </w:rPr>
        <w:t>d</w:t>
      </w:r>
      <w:r w:rsidRPr="004553A3">
        <w:rPr>
          <w:rFonts w:cs="Arial"/>
          <w:spacing w:val="-3"/>
          <w:szCs w:val="24"/>
        </w:rPr>
        <w:t xml:space="preserve">efined.    </w:t>
      </w:r>
    </w:p>
    <w:p w:rsidR="00FD36C8" w:rsidRPr="004553A3" w:rsidRDefault="00FD36C8" w:rsidP="00FD36C8">
      <w:pPr>
        <w:suppressAutoHyphens/>
        <w:jc w:val="both"/>
        <w:rPr>
          <w:rFonts w:cs="Arial"/>
          <w:spacing w:val="-3"/>
          <w:szCs w:val="24"/>
        </w:rPr>
      </w:pPr>
    </w:p>
    <w:p w:rsidR="00FD36C8" w:rsidRPr="004553A3" w:rsidRDefault="00FD36C8" w:rsidP="00FD36C8">
      <w:pPr>
        <w:suppressAutoHyphens/>
        <w:jc w:val="both"/>
        <w:rPr>
          <w:rFonts w:cs="Arial"/>
          <w:spacing w:val="-3"/>
          <w:szCs w:val="24"/>
        </w:rPr>
      </w:pPr>
      <w:r w:rsidRPr="004553A3">
        <w:rPr>
          <w:rFonts w:cs="Arial"/>
          <w:spacing w:val="-3"/>
          <w:szCs w:val="24"/>
        </w:rPr>
        <w:t>The Planning Commission and City Council find that the amendment is in conformance with the stated criteria of Section 21.02.140 of the Grand Junction Municipal Code.</w:t>
      </w:r>
    </w:p>
    <w:p w:rsidR="00FD36C8" w:rsidRPr="004553A3" w:rsidRDefault="00FD36C8" w:rsidP="00FD36C8">
      <w:pPr>
        <w:suppressAutoHyphens/>
        <w:jc w:val="both"/>
        <w:rPr>
          <w:rFonts w:cs="Arial"/>
          <w:spacing w:val="-3"/>
          <w:szCs w:val="24"/>
        </w:rPr>
      </w:pPr>
    </w:p>
    <w:p w:rsidR="00FD36C8" w:rsidRPr="004553A3" w:rsidRDefault="00FD36C8" w:rsidP="00FD36C8">
      <w:pPr>
        <w:suppressAutoHyphens/>
        <w:jc w:val="both"/>
        <w:rPr>
          <w:rFonts w:cs="Arial"/>
          <w:spacing w:val="-3"/>
          <w:szCs w:val="24"/>
        </w:rPr>
      </w:pPr>
      <w:r w:rsidRPr="004553A3">
        <w:rPr>
          <w:rFonts w:cs="Arial"/>
          <w:b/>
          <w:spacing w:val="-3"/>
          <w:szCs w:val="24"/>
        </w:rPr>
        <w:t xml:space="preserve">BE IT ORDAINED BY THE CITY COUNCIL OF THE CITY OF </w:t>
      </w:r>
      <w:smartTag w:uri="urn:schemas-microsoft-com:office:smarttags" w:element="City">
        <w:smartTag w:uri="urn:schemas-microsoft-com:office:smarttags" w:element="Street">
          <w:r w:rsidRPr="004553A3">
            <w:rPr>
              <w:rFonts w:cs="Arial"/>
              <w:b/>
              <w:spacing w:val="-3"/>
              <w:szCs w:val="24"/>
            </w:rPr>
            <w:t>GRAND</w:t>
          </w:r>
        </w:smartTag>
      </w:smartTag>
      <w:r w:rsidRPr="004553A3">
        <w:rPr>
          <w:rFonts w:cs="Arial"/>
          <w:b/>
          <w:spacing w:val="-3"/>
          <w:szCs w:val="24"/>
        </w:rPr>
        <w:t xml:space="preserve"> JUNCTION THAT:</w:t>
      </w:r>
    </w:p>
    <w:p w:rsidR="00FD36C8" w:rsidRPr="004553A3" w:rsidRDefault="00FD36C8" w:rsidP="00FD36C8">
      <w:pPr>
        <w:rPr>
          <w:highlight w:val="yellow"/>
        </w:rPr>
      </w:pPr>
    </w:p>
    <w:p w:rsidR="00FD36C8" w:rsidRPr="004553A3" w:rsidRDefault="00FD36C8" w:rsidP="00FD36C8">
      <w:pPr>
        <w:suppressAutoHyphens/>
        <w:jc w:val="both"/>
        <w:rPr>
          <w:rFonts w:cs="Arial"/>
          <w:b/>
          <w:spacing w:val="-3"/>
          <w:szCs w:val="24"/>
        </w:rPr>
      </w:pPr>
      <w:r w:rsidRPr="004553A3">
        <w:rPr>
          <w:rFonts w:cs="Arial"/>
          <w:b/>
          <w:spacing w:val="-3"/>
          <w:szCs w:val="24"/>
        </w:rPr>
        <w:t xml:space="preserve">1.  Section </w:t>
      </w:r>
      <w:r w:rsidRPr="004553A3">
        <w:rPr>
          <w:b/>
        </w:rPr>
        <w:t>21.04.010 Use Table</w:t>
      </w:r>
      <w:r w:rsidRPr="004553A3">
        <w:rPr>
          <w:rFonts w:cs="Arial"/>
          <w:b/>
          <w:spacing w:val="-3"/>
          <w:szCs w:val="24"/>
        </w:rPr>
        <w:t xml:space="preserve"> shall be amended</w:t>
      </w:r>
      <w:r>
        <w:rPr>
          <w:rFonts w:cs="Arial"/>
          <w:b/>
          <w:spacing w:val="-3"/>
          <w:szCs w:val="24"/>
        </w:rPr>
        <w:t xml:space="preserve"> with the deletion of Funeral Homes/Mortuaries/Crematories</w:t>
      </w:r>
      <w:r w:rsidRPr="004553A3">
        <w:rPr>
          <w:rFonts w:cs="Arial"/>
          <w:b/>
          <w:spacing w:val="-3"/>
          <w:szCs w:val="24"/>
        </w:rPr>
        <w:t xml:space="preserve"> </w:t>
      </w:r>
      <w:r>
        <w:rPr>
          <w:rFonts w:cs="Arial"/>
          <w:b/>
          <w:spacing w:val="-3"/>
          <w:szCs w:val="24"/>
        </w:rPr>
        <w:t xml:space="preserve">and the addition of Funeral Homes/Mortuary and Crematory as separate listings in the Institution and Civic section of the Use Table and to read </w:t>
      </w:r>
      <w:r w:rsidRPr="004553A3">
        <w:rPr>
          <w:rFonts w:cs="Arial"/>
          <w:b/>
          <w:spacing w:val="-3"/>
          <w:szCs w:val="24"/>
        </w:rPr>
        <w:t xml:space="preserve">as follows (deletions struck through, additions underlined and/or highlighted): </w:t>
      </w:r>
    </w:p>
    <w:p w:rsidR="00FD36C8" w:rsidRPr="004553A3" w:rsidRDefault="00FD36C8" w:rsidP="00FD36C8">
      <w:pPr>
        <w:rPr>
          <w:highlight w:val="yellow"/>
        </w:rPr>
      </w:pPr>
    </w:p>
    <w:p w:rsidR="00FD36C8" w:rsidRDefault="00FD36C8">
      <w:pPr>
        <w:spacing w:after="200" w:line="276" w:lineRule="auto"/>
        <w:rPr>
          <w:rFonts w:cs="Arial"/>
          <w:b/>
          <w:szCs w:val="24"/>
          <w:lang w:val="en"/>
        </w:rPr>
      </w:pPr>
      <w:bookmarkStart w:id="0" w:name="21.04.010"/>
      <w:r>
        <w:rPr>
          <w:rFonts w:cs="Arial"/>
          <w:b/>
          <w:szCs w:val="24"/>
          <w:lang w:val="en"/>
        </w:rPr>
        <w:br w:type="page"/>
      </w:r>
    </w:p>
    <w:p w:rsidR="00FD36C8" w:rsidRPr="004553A3" w:rsidRDefault="00FD36C8" w:rsidP="00FD36C8">
      <w:pPr>
        <w:keepNext/>
        <w:spacing w:after="60"/>
        <w:jc w:val="both"/>
        <w:outlineLvl w:val="2"/>
        <w:rPr>
          <w:rFonts w:cs="Arial"/>
          <w:b/>
          <w:szCs w:val="24"/>
          <w:lang w:val="en"/>
        </w:rPr>
      </w:pPr>
      <w:proofErr w:type="gramStart"/>
      <w:r w:rsidRPr="004553A3">
        <w:rPr>
          <w:rFonts w:cs="Arial"/>
          <w:b/>
          <w:szCs w:val="24"/>
          <w:lang w:val="en"/>
        </w:rPr>
        <w:lastRenderedPageBreak/>
        <w:t>21.04.010</w:t>
      </w:r>
      <w:bookmarkEnd w:id="0"/>
      <w:r w:rsidRPr="004553A3">
        <w:rPr>
          <w:rFonts w:cs="Arial"/>
          <w:b/>
          <w:szCs w:val="24"/>
          <w:lang w:val="en"/>
        </w:rPr>
        <w:t xml:space="preserve"> Use table.</w:t>
      </w:r>
      <w:proofErr w:type="gramEnd"/>
    </w:p>
    <w:p w:rsidR="00FD36C8" w:rsidRPr="004553A3" w:rsidRDefault="00FD36C8" w:rsidP="00FD36C8">
      <w:pPr>
        <w:rPr>
          <w:lang w:val="en"/>
        </w:rPr>
      </w:pPr>
    </w:p>
    <w:p w:rsidR="00FD36C8" w:rsidRPr="004553A3" w:rsidRDefault="00FD36C8" w:rsidP="00FD36C8">
      <w:pPr>
        <w:spacing w:line="312" w:lineRule="atLeast"/>
        <w:ind w:left="180" w:hanging="192"/>
        <w:textAlignment w:val="baseline"/>
        <w:rPr>
          <w:rFonts w:cs="Arial"/>
          <w:b/>
          <w:color w:val="000000"/>
          <w:szCs w:val="24"/>
        </w:rPr>
      </w:pPr>
      <w:bookmarkStart w:id="1" w:name="21.04.010(e)"/>
      <w:bookmarkEnd w:id="1"/>
      <w:r>
        <w:rPr>
          <w:noProof/>
        </w:rPr>
        <w:drawing>
          <wp:inline distT="0" distB="0" distL="0" distR="0">
            <wp:extent cx="6248400" cy="1569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0" cy="1569720"/>
                    </a:xfrm>
                    <a:prstGeom prst="rect">
                      <a:avLst/>
                    </a:prstGeom>
                    <a:noFill/>
                    <a:ln>
                      <a:noFill/>
                    </a:ln>
                  </pic:spPr>
                </pic:pic>
              </a:graphicData>
            </a:graphic>
          </wp:inline>
        </w:drawing>
      </w:r>
    </w:p>
    <w:p w:rsidR="00FD36C8" w:rsidRDefault="00FD36C8" w:rsidP="00FD36C8">
      <w:pPr>
        <w:spacing w:line="312" w:lineRule="atLeast"/>
        <w:ind w:left="180" w:hanging="192"/>
        <w:textAlignment w:val="baseline"/>
        <w:rPr>
          <w:rFonts w:cs="Arial"/>
          <w:b/>
          <w:color w:val="000000"/>
          <w:szCs w:val="24"/>
        </w:rPr>
      </w:pPr>
    </w:p>
    <w:p w:rsidR="00FD36C8" w:rsidRDefault="00FD36C8" w:rsidP="00FD36C8">
      <w:pPr>
        <w:spacing w:line="312" w:lineRule="atLeast"/>
        <w:ind w:left="180" w:hanging="192"/>
        <w:textAlignment w:val="baseline"/>
        <w:rPr>
          <w:rFonts w:cs="Arial"/>
          <w:b/>
          <w:color w:val="000000"/>
          <w:szCs w:val="24"/>
        </w:rPr>
      </w:pPr>
    </w:p>
    <w:p w:rsidR="00FD36C8" w:rsidRPr="004553A3" w:rsidRDefault="00FD36C8" w:rsidP="00FD36C8">
      <w:pPr>
        <w:spacing w:line="312" w:lineRule="atLeast"/>
        <w:ind w:left="180" w:hanging="192"/>
        <w:textAlignment w:val="baseline"/>
        <w:rPr>
          <w:rFonts w:cs="Arial"/>
          <w:b/>
          <w:color w:val="000000"/>
          <w:szCs w:val="24"/>
        </w:rPr>
      </w:pPr>
      <w:r w:rsidRPr="004553A3">
        <w:rPr>
          <w:rFonts w:cs="Arial"/>
          <w:b/>
          <w:color w:val="000000"/>
          <w:szCs w:val="24"/>
        </w:rPr>
        <w:t>2.  Section 21.06.050(c)</w:t>
      </w:r>
      <w:r>
        <w:rPr>
          <w:rFonts w:cs="Arial"/>
          <w:b/>
          <w:color w:val="000000"/>
          <w:szCs w:val="24"/>
        </w:rPr>
        <w:t xml:space="preserve"> Off-street required parking</w:t>
      </w:r>
      <w:r w:rsidRPr="004553A3">
        <w:rPr>
          <w:rFonts w:cs="Arial"/>
          <w:b/>
          <w:color w:val="000000"/>
          <w:szCs w:val="24"/>
        </w:rPr>
        <w:t xml:space="preserve"> </w:t>
      </w:r>
      <w:proofErr w:type="gramStart"/>
      <w:r w:rsidRPr="004553A3">
        <w:rPr>
          <w:rFonts w:cs="Arial"/>
          <w:b/>
          <w:color w:val="000000"/>
          <w:szCs w:val="24"/>
        </w:rPr>
        <w:t>be</w:t>
      </w:r>
      <w:proofErr w:type="gramEnd"/>
      <w:r w:rsidRPr="004553A3">
        <w:rPr>
          <w:rFonts w:cs="Arial"/>
          <w:b/>
          <w:color w:val="000000"/>
          <w:szCs w:val="24"/>
        </w:rPr>
        <w:t xml:space="preserve"> amended</w:t>
      </w:r>
      <w:r>
        <w:rPr>
          <w:rFonts w:cs="Arial"/>
          <w:b/>
          <w:color w:val="000000"/>
          <w:szCs w:val="24"/>
        </w:rPr>
        <w:t xml:space="preserve"> with addition of Crematory and Funeral Home/Mortuary under the Institutional Use categories</w:t>
      </w:r>
      <w:r w:rsidRPr="004553A3">
        <w:rPr>
          <w:rFonts w:cs="Arial"/>
          <w:b/>
          <w:color w:val="000000"/>
          <w:szCs w:val="24"/>
        </w:rPr>
        <w:t>:</w:t>
      </w:r>
    </w:p>
    <w:p w:rsidR="00FD36C8" w:rsidRPr="004553A3" w:rsidRDefault="00FD36C8" w:rsidP="00FD36C8">
      <w:pPr>
        <w:spacing w:before="240" w:line="312" w:lineRule="atLeast"/>
        <w:ind w:left="180" w:hanging="192"/>
        <w:textAlignment w:val="baseline"/>
        <w:rPr>
          <w:rFonts w:cs="Arial"/>
          <w:color w:val="000000"/>
          <w:szCs w:val="24"/>
        </w:rPr>
      </w:pPr>
      <w:r>
        <w:rPr>
          <w:noProof/>
        </w:rPr>
        <w:drawing>
          <wp:inline distT="0" distB="0" distL="0" distR="0">
            <wp:extent cx="6263640" cy="1943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3640" cy="1943100"/>
                    </a:xfrm>
                    <a:prstGeom prst="rect">
                      <a:avLst/>
                    </a:prstGeom>
                    <a:noFill/>
                    <a:ln>
                      <a:noFill/>
                    </a:ln>
                  </pic:spPr>
                </pic:pic>
              </a:graphicData>
            </a:graphic>
          </wp:inline>
        </w:drawing>
      </w:r>
    </w:p>
    <w:p w:rsidR="00FD36C8" w:rsidRDefault="00FD36C8" w:rsidP="00FD36C8">
      <w:pPr>
        <w:spacing w:before="240" w:line="312" w:lineRule="atLeast"/>
        <w:ind w:left="180" w:hanging="192"/>
        <w:textAlignment w:val="baseline"/>
        <w:rPr>
          <w:rFonts w:cs="Arial"/>
          <w:b/>
          <w:color w:val="000000"/>
          <w:szCs w:val="24"/>
        </w:rPr>
      </w:pPr>
    </w:p>
    <w:p w:rsidR="00FD36C8" w:rsidRPr="004553A3" w:rsidRDefault="00FD36C8" w:rsidP="00FD36C8">
      <w:pPr>
        <w:spacing w:before="240" w:line="312" w:lineRule="atLeast"/>
        <w:ind w:left="180" w:hanging="192"/>
        <w:textAlignment w:val="baseline"/>
        <w:rPr>
          <w:rFonts w:cs="Arial"/>
          <w:b/>
          <w:color w:val="000000"/>
          <w:szCs w:val="24"/>
        </w:rPr>
      </w:pPr>
      <w:r w:rsidRPr="004553A3">
        <w:rPr>
          <w:rFonts w:cs="Arial"/>
          <w:b/>
          <w:color w:val="000000"/>
          <w:szCs w:val="24"/>
        </w:rPr>
        <w:t xml:space="preserve">3.  Section 21.10.020 Terms defined </w:t>
      </w:r>
      <w:proofErr w:type="gramStart"/>
      <w:r w:rsidRPr="004553A3">
        <w:rPr>
          <w:rFonts w:cs="Arial"/>
          <w:b/>
          <w:color w:val="000000"/>
          <w:szCs w:val="24"/>
        </w:rPr>
        <w:t>be</w:t>
      </w:r>
      <w:proofErr w:type="gramEnd"/>
      <w:r w:rsidRPr="004553A3">
        <w:rPr>
          <w:rFonts w:cs="Arial"/>
          <w:b/>
          <w:color w:val="000000"/>
          <w:szCs w:val="24"/>
        </w:rPr>
        <w:t xml:space="preserve"> amended </w:t>
      </w:r>
      <w:r>
        <w:rPr>
          <w:rFonts w:cs="Arial"/>
          <w:b/>
          <w:color w:val="000000"/>
          <w:szCs w:val="24"/>
        </w:rPr>
        <w:t>with the addition of</w:t>
      </w:r>
      <w:r w:rsidRPr="004553A3">
        <w:rPr>
          <w:rFonts w:cs="Arial"/>
          <w:b/>
          <w:color w:val="000000"/>
          <w:szCs w:val="24"/>
        </w:rPr>
        <w:t>:</w:t>
      </w:r>
    </w:p>
    <w:p w:rsidR="00FD36C8" w:rsidRPr="004553A3" w:rsidRDefault="00FD36C8" w:rsidP="00FD36C8">
      <w:pPr>
        <w:spacing w:line="312" w:lineRule="atLeast"/>
        <w:ind w:left="180" w:hanging="192"/>
        <w:textAlignment w:val="baseline"/>
        <w:rPr>
          <w:rFonts w:cs="Arial"/>
          <w:b/>
          <w:i/>
          <w:color w:val="000000"/>
          <w:szCs w:val="24"/>
        </w:rPr>
      </w:pPr>
    </w:p>
    <w:p w:rsidR="00FD36C8" w:rsidRPr="004553A3" w:rsidRDefault="00FD36C8" w:rsidP="00FD36C8">
      <w:pPr>
        <w:spacing w:line="312" w:lineRule="atLeast"/>
        <w:ind w:left="180" w:hanging="192"/>
        <w:textAlignment w:val="baseline"/>
        <w:rPr>
          <w:rFonts w:cs="Arial"/>
          <w:color w:val="000000"/>
          <w:szCs w:val="24"/>
          <w:u w:val="single"/>
        </w:rPr>
      </w:pPr>
      <w:r w:rsidRPr="004553A3">
        <w:rPr>
          <w:rFonts w:cs="Arial"/>
          <w:b/>
          <w:i/>
          <w:color w:val="000000"/>
          <w:szCs w:val="24"/>
          <w:u w:val="single"/>
        </w:rPr>
        <w:t>Crematory</w:t>
      </w:r>
      <w:r w:rsidRPr="004553A3">
        <w:rPr>
          <w:rFonts w:cs="Arial"/>
          <w:b/>
          <w:color w:val="000000"/>
          <w:szCs w:val="24"/>
          <w:u w:val="single"/>
        </w:rPr>
        <w:tab/>
      </w:r>
      <w:r w:rsidRPr="004553A3">
        <w:rPr>
          <w:rFonts w:cs="Arial"/>
          <w:color w:val="000000"/>
          <w:szCs w:val="24"/>
          <w:u w:val="single"/>
        </w:rPr>
        <w:t>An establishment for burning the bodies of deceased people / animals</w:t>
      </w:r>
    </w:p>
    <w:p w:rsidR="00FD36C8" w:rsidRPr="004553A3" w:rsidRDefault="00FD36C8" w:rsidP="00FD36C8">
      <w:pPr>
        <w:spacing w:line="312" w:lineRule="atLeast"/>
        <w:ind w:left="180" w:hanging="192"/>
        <w:textAlignment w:val="baseline"/>
        <w:rPr>
          <w:rFonts w:cs="Arial"/>
          <w:b/>
          <w:color w:val="000000"/>
          <w:szCs w:val="24"/>
        </w:rPr>
      </w:pPr>
    </w:p>
    <w:p w:rsidR="00FD36C8" w:rsidRDefault="00FD36C8" w:rsidP="00FD36C8">
      <w:pPr>
        <w:spacing w:line="312" w:lineRule="atLeast"/>
        <w:ind w:hanging="12"/>
        <w:textAlignment w:val="baseline"/>
        <w:rPr>
          <w:rFonts w:cs="Arial"/>
          <w:color w:val="000000"/>
          <w:szCs w:val="24"/>
        </w:rPr>
      </w:pPr>
      <w:proofErr w:type="gramStart"/>
      <w:r w:rsidRPr="00FA4853">
        <w:rPr>
          <w:rFonts w:cs="Arial"/>
          <w:b/>
          <w:i/>
          <w:color w:val="000000"/>
          <w:szCs w:val="24"/>
          <w:u w:val="single"/>
        </w:rPr>
        <w:t>Funeral Home/Mortuary</w:t>
      </w:r>
      <w:r w:rsidRPr="00FA4853">
        <w:rPr>
          <w:rFonts w:cs="Arial"/>
          <w:b/>
          <w:color w:val="000000"/>
          <w:szCs w:val="24"/>
          <w:u w:val="single"/>
        </w:rPr>
        <w:tab/>
      </w:r>
      <w:r w:rsidRPr="00FA4853">
        <w:rPr>
          <w:rFonts w:cs="Arial"/>
          <w:color w:val="000000"/>
          <w:szCs w:val="24"/>
          <w:u w:val="single"/>
        </w:rPr>
        <w:t xml:space="preserve">An establishment with facilities for the preparation of the dead for burial or </w:t>
      </w:r>
      <w:r>
        <w:rPr>
          <w:rFonts w:cs="Arial"/>
          <w:color w:val="000000"/>
          <w:szCs w:val="24"/>
          <w:u w:val="single"/>
        </w:rPr>
        <w:t>internment</w:t>
      </w:r>
      <w:r w:rsidRPr="00FA4853">
        <w:rPr>
          <w:rFonts w:cs="Arial"/>
          <w:color w:val="000000"/>
          <w:szCs w:val="24"/>
          <w:u w:val="single"/>
        </w:rPr>
        <w:t>,</w:t>
      </w:r>
      <w:r>
        <w:rPr>
          <w:rFonts w:cs="Arial"/>
          <w:color w:val="000000"/>
          <w:szCs w:val="24"/>
          <w:u w:val="single"/>
        </w:rPr>
        <w:t xml:space="preserve"> including cremation,</w:t>
      </w:r>
      <w:r w:rsidRPr="00FA4853">
        <w:rPr>
          <w:rFonts w:cs="Arial"/>
          <w:color w:val="000000"/>
          <w:szCs w:val="24"/>
          <w:u w:val="single"/>
        </w:rPr>
        <w:t xml:space="preserve"> for the viewing of the body, and for funeral</w:t>
      </w:r>
      <w:r>
        <w:rPr>
          <w:rFonts w:cs="Arial"/>
          <w:color w:val="000000"/>
          <w:szCs w:val="24"/>
          <w:u w:val="single"/>
        </w:rPr>
        <w:t xml:space="preserve"> services.</w:t>
      </w:r>
      <w:proofErr w:type="gramEnd"/>
    </w:p>
    <w:p w:rsidR="00FD36C8" w:rsidRPr="004553A3" w:rsidRDefault="00FD36C8" w:rsidP="00FD36C8">
      <w:pPr>
        <w:spacing w:line="312" w:lineRule="atLeast"/>
        <w:ind w:hanging="12"/>
        <w:textAlignment w:val="baseline"/>
        <w:rPr>
          <w:rFonts w:cs="Arial"/>
          <w:color w:val="000000"/>
          <w:szCs w:val="24"/>
        </w:rPr>
      </w:pPr>
    </w:p>
    <w:p w:rsidR="00FD36C8" w:rsidRPr="004553A3" w:rsidRDefault="00FD36C8" w:rsidP="00FD36C8">
      <w:pPr>
        <w:rPr>
          <w:rFonts w:eastAsia="Calibri" w:cs="Arial"/>
          <w:b/>
          <w:szCs w:val="24"/>
        </w:rPr>
      </w:pPr>
      <w:r w:rsidRPr="004553A3">
        <w:rPr>
          <w:rFonts w:eastAsia="Calibri" w:cs="Arial"/>
          <w:b/>
          <w:szCs w:val="24"/>
        </w:rPr>
        <w:t>All other parts of Section 21.04.010</w:t>
      </w:r>
      <w:r>
        <w:rPr>
          <w:rFonts w:eastAsia="Calibri" w:cs="Arial"/>
          <w:b/>
          <w:szCs w:val="24"/>
        </w:rPr>
        <w:t>, Section 21.06.050(c),</w:t>
      </w:r>
      <w:r w:rsidRPr="004553A3">
        <w:rPr>
          <w:rFonts w:eastAsia="Calibri" w:cs="Arial"/>
          <w:b/>
          <w:szCs w:val="24"/>
        </w:rPr>
        <w:t xml:space="preserve"> and Section 21.10.020 shall remain in full force and effect.</w:t>
      </w:r>
    </w:p>
    <w:p w:rsidR="00FD36C8" w:rsidRPr="004553A3" w:rsidRDefault="00FD36C8" w:rsidP="00FD36C8">
      <w:pPr>
        <w:rPr>
          <w:rFonts w:eastAsia="Calibri" w:cs="Arial"/>
          <w:szCs w:val="24"/>
          <w:highlight w:val="yellow"/>
        </w:rPr>
      </w:pPr>
    </w:p>
    <w:p w:rsidR="00FD36C8" w:rsidRPr="004553A3" w:rsidRDefault="00FD36C8" w:rsidP="00FD36C8">
      <w:pPr>
        <w:suppressAutoHyphens/>
        <w:rPr>
          <w:rFonts w:cs="Arial"/>
          <w:spacing w:val="-3"/>
          <w:szCs w:val="24"/>
        </w:rPr>
      </w:pPr>
    </w:p>
    <w:p w:rsidR="00FD36C8" w:rsidRPr="004553A3" w:rsidRDefault="00FD36C8" w:rsidP="00FD36C8">
      <w:pPr>
        <w:suppressAutoHyphens/>
        <w:rPr>
          <w:rFonts w:cs="Arial"/>
          <w:spacing w:val="-3"/>
          <w:szCs w:val="24"/>
        </w:rPr>
      </w:pPr>
      <w:r w:rsidRPr="004553A3">
        <w:rPr>
          <w:rFonts w:cs="Arial"/>
          <w:spacing w:val="-3"/>
          <w:szCs w:val="24"/>
        </w:rPr>
        <w:t xml:space="preserve">Introduced on first reading this </w:t>
      </w:r>
      <w:r>
        <w:rPr>
          <w:rFonts w:cs="Arial"/>
          <w:spacing w:val="-3"/>
          <w:szCs w:val="24"/>
        </w:rPr>
        <w:t>6</w:t>
      </w:r>
      <w:r w:rsidRPr="00FD36C8">
        <w:rPr>
          <w:rFonts w:cs="Arial"/>
          <w:spacing w:val="-3"/>
          <w:szCs w:val="24"/>
          <w:vertAlign w:val="superscript"/>
        </w:rPr>
        <w:t>th</w:t>
      </w:r>
      <w:r>
        <w:rPr>
          <w:rFonts w:cs="Arial"/>
          <w:spacing w:val="-3"/>
          <w:szCs w:val="24"/>
        </w:rPr>
        <w:t xml:space="preserve"> </w:t>
      </w:r>
      <w:r w:rsidRPr="004553A3">
        <w:rPr>
          <w:rFonts w:cs="Arial"/>
          <w:spacing w:val="-3"/>
          <w:szCs w:val="24"/>
        </w:rPr>
        <w:t xml:space="preserve">day of </w:t>
      </w:r>
      <w:r>
        <w:rPr>
          <w:rFonts w:cs="Arial"/>
          <w:spacing w:val="-3"/>
          <w:szCs w:val="24"/>
        </w:rPr>
        <w:t>July</w:t>
      </w:r>
      <w:r w:rsidRPr="004553A3">
        <w:rPr>
          <w:rFonts w:cs="Arial"/>
          <w:spacing w:val="-3"/>
          <w:szCs w:val="24"/>
        </w:rPr>
        <w:t>, 2016 and ordered published in pamphlet form.</w:t>
      </w:r>
    </w:p>
    <w:p w:rsidR="00FD36C8" w:rsidRPr="004553A3" w:rsidRDefault="00FD36C8" w:rsidP="00FD36C8">
      <w:pPr>
        <w:suppressAutoHyphens/>
        <w:rPr>
          <w:rFonts w:cs="Arial"/>
          <w:spacing w:val="-3"/>
          <w:szCs w:val="24"/>
        </w:rPr>
      </w:pPr>
    </w:p>
    <w:p w:rsidR="00FD36C8" w:rsidRDefault="00FD36C8">
      <w:pPr>
        <w:spacing w:after="200" w:line="276" w:lineRule="auto"/>
        <w:rPr>
          <w:rFonts w:cs="Arial"/>
          <w:spacing w:val="-3"/>
          <w:szCs w:val="24"/>
        </w:rPr>
      </w:pPr>
      <w:r>
        <w:rPr>
          <w:rFonts w:cs="Arial"/>
          <w:spacing w:val="-3"/>
          <w:szCs w:val="24"/>
        </w:rPr>
        <w:br w:type="page"/>
      </w:r>
    </w:p>
    <w:p w:rsidR="00FD36C8" w:rsidRPr="004553A3" w:rsidRDefault="00FD36C8" w:rsidP="00FD36C8">
      <w:pPr>
        <w:suppressAutoHyphens/>
        <w:rPr>
          <w:rFonts w:cs="Arial"/>
          <w:spacing w:val="-3"/>
          <w:szCs w:val="24"/>
        </w:rPr>
      </w:pPr>
      <w:proofErr w:type="gramStart"/>
      <w:r w:rsidRPr="004553A3">
        <w:rPr>
          <w:rFonts w:cs="Arial"/>
          <w:spacing w:val="-3"/>
          <w:szCs w:val="24"/>
        </w:rPr>
        <w:lastRenderedPageBreak/>
        <w:t xml:space="preserve">Adopted on second reading this </w:t>
      </w:r>
      <w:r>
        <w:rPr>
          <w:rFonts w:cs="Arial"/>
          <w:spacing w:val="-3"/>
          <w:szCs w:val="24"/>
        </w:rPr>
        <w:t>20</w:t>
      </w:r>
      <w:r w:rsidRPr="00FD36C8">
        <w:rPr>
          <w:rFonts w:cs="Arial"/>
          <w:spacing w:val="-3"/>
          <w:szCs w:val="24"/>
          <w:vertAlign w:val="superscript"/>
        </w:rPr>
        <w:t>th</w:t>
      </w:r>
      <w:r>
        <w:rPr>
          <w:rFonts w:cs="Arial"/>
          <w:spacing w:val="-3"/>
          <w:szCs w:val="24"/>
        </w:rPr>
        <w:t xml:space="preserve"> </w:t>
      </w:r>
      <w:r w:rsidRPr="004553A3">
        <w:rPr>
          <w:rFonts w:cs="Arial"/>
          <w:spacing w:val="-3"/>
          <w:szCs w:val="24"/>
        </w:rPr>
        <w:t xml:space="preserve">day of </w:t>
      </w:r>
      <w:r>
        <w:rPr>
          <w:rFonts w:cs="Arial"/>
          <w:spacing w:val="-3"/>
          <w:szCs w:val="24"/>
        </w:rPr>
        <w:t>July</w:t>
      </w:r>
      <w:r w:rsidRPr="004553A3">
        <w:rPr>
          <w:rFonts w:cs="Arial"/>
          <w:spacing w:val="-3"/>
          <w:szCs w:val="24"/>
        </w:rPr>
        <w:t>, 2016 and ordered published in pamphlet form.</w:t>
      </w:r>
      <w:proofErr w:type="gramEnd"/>
    </w:p>
    <w:p w:rsidR="00FD36C8" w:rsidRPr="004553A3" w:rsidRDefault="00FD36C8" w:rsidP="00FD36C8">
      <w:pPr>
        <w:suppressAutoHyphens/>
        <w:rPr>
          <w:rFonts w:cs="Arial"/>
          <w:spacing w:val="-3"/>
          <w:szCs w:val="24"/>
        </w:rPr>
      </w:pPr>
    </w:p>
    <w:p w:rsidR="00FD36C8" w:rsidRPr="004553A3" w:rsidRDefault="00FD36C8" w:rsidP="00FD36C8">
      <w:pPr>
        <w:suppressAutoHyphens/>
        <w:rPr>
          <w:rFonts w:cs="Arial"/>
          <w:spacing w:val="-3"/>
          <w:szCs w:val="24"/>
        </w:rPr>
      </w:pPr>
    </w:p>
    <w:p w:rsidR="00FD36C8" w:rsidRPr="004553A3" w:rsidRDefault="00FD36C8" w:rsidP="00FD36C8">
      <w:pPr>
        <w:suppressAutoHyphens/>
        <w:rPr>
          <w:rFonts w:cs="Arial"/>
          <w:spacing w:val="-3"/>
          <w:szCs w:val="24"/>
        </w:rPr>
      </w:pPr>
    </w:p>
    <w:p w:rsidR="00FD36C8" w:rsidRDefault="00FD36C8" w:rsidP="00FD36C8">
      <w:pPr>
        <w:suppressAutoHyphens/>
        <w:rPr>
          <w:rFonts w:cs="Arial"/>
          <w:spacing w:val="-3"/>
          <w:szCs w:val="24"/>
        </w:rPr>
      </w:pPr>
      <w:r w:rsidRPr="004553A3">
        <w:rPr>
          <w:rFonts w:cs="Arial"/>
          <w:spacing w:val="-3"/>
          <w:szCs w:val="24"/>
        </w:rPr>
        <w:t>ATTEST:</w:t>
      </w:r>
    </w:p>
    <w:p w:rsidR="00FD36C8" w:rsidRDefault="00FD36C8" w:rsidP="00FD36C8">
      <w:pPr>
        <w:suppressAutoHyphens/>
        <w:rPr>
          <w:rFonts w:cs="Arial"/>
          <w:spacing w:val="-3"/>
          <w:szCs w:val="24"/>
        </w:rPr>
      </w:pPr>
    </w:p>
    <w:p w:rsidR="00FD36C8" w:rsidRDefault="00FD36C8" w:rsidP="00FD36C8">
      <w:pPr>
        <w:suppressAutoHyphens/>
        <w:rPr>
          <w:rFonts w:cs="Arial"/>
          <w:spacing w:val="-3"/>
          <w:szCs w:val="24"/>
        </w:rPr>
      </w:pPr>
    </w:p>
    <w:p w:rsidR="00FD36C8" w:rsidRDefault="00FD36C8" w:rsidP="00FD36C8">
      <w:pPr>
        <w:suppressAutoHyphens/>
        <w:rPr>
          <w:rFonts w:cs="Arial"/>
          <w:spacing w:val="-3"/>
          <w:szCs w:val="24"/>
        </w:rPr>
      </w:pPr>
    </w:p>
    <w:p w:rsidR="00FD36C8" w:rsidRPr="004553A3" w:rsidRDefault="00FD36C8" w:rsidP="00FD36C8">
      <w:pPr>
        <w:suppressAutoHyphens/>
        <w:rPr>
          <w:rFonts w:cs="Arial"/>
          <w:spacing w:val="-3"/>
          <w:szCs w:val="24"/>
        </w:rPr>
      </w:pPr>
    </w:p>
    <w:p w:rsidR="00FD36C8" w:rsidRPr="00FD36C8" w:rsidRDefault="00FD36C8" w:rsidP="00FD36C8">
      <w:pPr>
        <w:rPr>
          <w:rFonts w:cs="Arial"/>
          <w:spacing w:val="-3"/>
          <w:szCs w:val="24"/>
          <w:u w:val="single"/>
        </w:rPr>
      </w:pPr>
      <w:r>
        <w:rPr>
          <w:rFonts w:cs="Arial"/>
          <w:spacing w:val="-3"/>
          <w:szCs w:val="24"/>
          <w:u w:val="single"/>
        </w:rPr>
        <w:t xml:space="preserve">/s/ Stephanie </w:t>
      </w:r>
      <w:proofErr w:type="spellStart"/>
      <w:r>
        <w:rPr>
          <w:rFonts w:cs="Arial"/>
          <w:spacing w:val="-3"/>
          <w:szCs w:val="24"/>
          <w:u w:val="single"/>
        </w:rPr>
        <w:t>Tuin</w:t>
      </w:r>
      <w:proofErr w:type="spellEnd"/>
      <w:r>
        <w:rPr>
          <w:rFonts w:cs="Arial"/>
          <w:spacing w:val="-3"/>
          <w:szCs w:val="24"/>
          <w:u w:val="single"/>
        </w:rPr>
        <w:tab/>
      </w:r>
      <w:r>
        <w:rPr>
          <w:rFonts w:cs="Arial"/>
          <w:spacing w:val="-3"/>
          <w:szCs w:val="24"/>
          <w:u w:val="single"/>
        </w:rPr>
        <w:tab/>
      </w:r>
      <w:r w:rsidRPr="00FD36C8">
        <w:rPr>
          <w:rFonts w:cs="Arial"/>
          <w:spacing w:val="-3"/>
          <w:szCs w:val="24"/>
        </w:rPr>
        <w:tab/>
      </w:r>
      <w:r>
        <w:rPr>
          <w:rFonts w:cs="Arial"/>
          <w:spacing w:val="-3"/>
          <w:szCs w:val="24"/>
        </w:rPr>
        <w:tab/>
      </w:r>
      <w:r w:rsidRPr="00FD36C8">
        <w:rPr>
          <w:rFonts w:cs="Arial"/>
          <w:spacing w:val="-3"/>
          <w:szCs w:val="24"/>
        </w:rPr>
        <w:tab/>
      </w:r>
      <w:r>
        <w:rPr>
          <w:rFonts w:cs="Arial"/>
          <w:spacing w:val="-3"/>
          <w:szCs w:val="24"/>
          <w:u w:val="single"/>
        </w:rPr>
        <w:t>/s/ Phyllis Norris</w:t>
      </w:r>
      <w:r>
        <w:rPr>
          <w:rFonts w:cs="Arial"/>
          <w:spacing w:val="-3"/>
          <w:szCs w:val="24"/>
          <w:u w:val="single"/>
        </w:rPr>
        <w:tab/>
      </w:r>
      <w:r>
        <w:rPr>
          <w:rFonts w:cs="Arial"/>
          <w:spacing w:val="-3"/>
          <w:szCs w:val="24"/>
          <w:u w:val="single"/>
        </w:rPr>
        <w:tab/>
      </w:r>
      <w:bookmarkStart w:id="2" w:name="_GoBack"/>
      <w:bookmarkEnd w:id="2"/>
    </w:p>
    <w:p w:rsidR="00FD36C8" w:rsidRPr="009C6A2E" w:rsidRDefault="00FD36C8" w:rsidP="00FD36C8">
      <w:pPr>
        <w:rPr>
          <w:b/>
        </w:rPr>
      </w:pPr>
      <w:r w:rsidRPr="004553A3">
        <w:t>City Clerk</w:t>
      </w:r>
      <w:r w:rsidRPr="004553A3">
        <w:tab/>
      </w:r>
      <w:r>
        <w:tab/>
      </w:r>
      <w:r>
        <w:tab/>
      </w:r>
      <w:r>
        <w:tab/>
      </w:r>
      <w:r>
        <w:tab/>
      </w:r>
      <w:r>
        <w:tab/>
      </w:r>
      <w:r w:rsidRPr="004553A3">
        <w:t>Mayor</w:t>
      </w:r>
    </w:p>
    <w:p w:rsidR="00BB39C2" w:rsidRDefault="00BB39C2"/>
    <w:sectPr w:rsidR="00BB39C2" w:rsidSect="004D55B3">
      <w:headerReference w:type="default" r:id="rId10"/>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377" w:rsidRDefault="00030377" w:rsidP="00FD36C8">
      <w:r>
        <w:separator/>
      </w:r>
    </w:p>
  </w:endnote>
  <w:endnote w:type="continuationSeparator" w:id="0">
    <w:p w:rsidR="00030377" w:rsidRDefault="00030377" w:rsidP="00FD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377" w:rsidRDefault="00030377" w:rsidP="00FD36C8">
      <w:r>
        <w:separator/>
      </w:r>
    </w:p>
  </w:footnote>
  <w:footnote w:type="continuationSeparator" w:id="0">
    <w:p w:rsidR="00030377" w:rsidRDefault="00030377" w:rsidP="00FD3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030377" w:rsidP="00A546D0">
    <w:pPr>
      <w:pStyle w:val="Header"/>
    </w:pPr>
  </w:p>
  <w:p w:rsidR="0033355B" w:rsidRDefault="000303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C8"/>
    <w:rsid w:val="00030377"/>
    <w:rsid w:val="00BB39C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C8"/>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36C8"/>
    <w:pPr>
      <w:jc w:val="center"/>
    </w:pPr>
    <w:rPr>
      <w:b/>
      <w:sz w:val="28"/>
    </w:rPr>
  </w:style>
  <w:style w:type="character" w:customStyle="1" w:styleId="TitleChar">
    <w:name w:val="Title Char"/>
    <w:basedOn w:val="DefaultParagraphFont"/>
    <w:link w:val="Title"/>
    <w:rsid w:val="00FD36C8"/>
    <w:rPr>
      <w:rFonts w:eastAsia="Times New Roman" w:cs="Times New Roman"/>
      <w:b/>
      <w:sz w:val="28"/>
      <w:szCs w:val="20"/>
    </w:rPr>
  </w:style>
  <w:style w:type="paragraph" w:styleId="Header">
    <w:name w:val="header"/>
    <w:basedOn w:val="Normal"/>
    <w:link w:val="HeaderChar"/>
    <w:uiPriority w:val="99"/>
    <w:rsid w:val="00FD36C8"/>
    <w:pPr>
      <w:tabs>
        <w:tab w:val="center" w:pos="4680"/>
        <w:tab w:val="right" w:pos="9360"/>
      </w:tabs>
    </w:pPr>
  </w:style>
  <w:style w:type="character" w:customStyle="1" w:styleId="HeaderChar">
    <w:name w:val="Header Char"/>
    <w:basedOn w:val="DefaultParagraphFont"/>
    <w:link w:val="Header"/>
    <w:uiPriority w:val="99"/>
    <w:rsid w:val="00FD36C8"/>
    <w:rPr>
      <w:rFonts w:eastAsia="Times New Roman" w:cs="Times New Roman"/>
      <w:szCs w:val="20"/>
    </w:rPr>
  </w:style>
  <w:style w:type="paragraph" w:styleId="BalloonText">
    <w:name w:val="Balloon Text"/>
    <w:basedOn w:val="Normal"/>
    <w:link w:val="BalloonTextChar"/>
    <w:uiPriority w:val="99"/>
    <w:semiHidden/>
    <w:unhideWhenUsed/>
    <w:rsid w:val="00FD36C8"/>
    <w:rPr>
      <w:rFonts w:ascii="Tahoma" w:hAnsi="Tahoma" w:cs="Tahoma"/>
      <w:sz w:val="16"/>
      <w:szCs w:val="16"/>
    </w:rPr>
  </w:style>
  <w:style w:type="character" w:customStyle="1" w:styleId="BalloonTextChar">
    <w:name w:val="Balloon Text Char"/>
    <w:basedOn w:val="DefaultParagraphFont"/>
    <w:link w:val="BalloonText"/>
    <w:uiPriority w:val="99"/>
    <w:semiHidden/>
    <w:rsid w:val="00FD36C8"/>
    <w:rPr>
      <w:rFonts w:ascii="Tahoma" w:eastAsia="Times New Roman" w:hAnsi="Tahoma" w:cs="Tahoma"/>
      <w:sz w:val="16"/>
      <w:szCs w:val="16"/>
    </w:rPr>
  </w:style>
  <w:style w:type="paragraph" w:styleId="Footer">
    <w:name w:val="footer"/>
    <w:basedOn w:val="Normal"/>
    <w:link w:val="FooterChar"/>
    <w:uiPriority w:val="99"/>
    <w:unhideWhenUsed/>
    <w:rsid w:val="00FD36C8"/>
    <w:pPr>
      <w:tabs>
        <w:tab w:val="center" w:pos="4680"/>
        <w:tab w:val="right" w:pos="9360"/>
      </w:tabs>
    </w:pPr>
  </w:style>
  <w:style w:type="character" w:customStyle="1" w:styleId="FooterChar">
    <w:name w:val="Footer Char"/>
    <w:basedOn w:val="DefaultParagraphFont"/>
    <w:link w:val="Footer"/>
    <w:uiPriority w:val="99"/>
    <w:rsid w:val="00FD36C8"/>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C8"/>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36C8"/>
    <w:pPr>
      <w:jc w:val="center"/>
    </w:pPr>
    <w:rPr>
      <w:b/>
      <w:sz w:val="28"/>
    </w:rPr>
  </w:style>
  <w:style w:type="character" w:customStyle="1" w:styleId="TitleChar">
    <w:name w:val="Title Char"/>
    <w:basedOn w:val="DefaultParagraphFont"/>
    <w:link w:val="Title"/>
    <w:rsid w:val="00FD36C8"/>
    <w:rPr>
      <w:rFonts w:eastAsia="Times New Roman" w:cs="Times New Roman"/>
      <w:b/>
      <w:sz w:val="28"/>
      <w:szCs w:val="20"/>
    </w:rPr>
  </w:style>
  <w:style w:type="paragraph" w:styleId="Header">
    <w:name w:val="header"/>
    <w:basedOn w:val="Normal"/>
    <w:link w:val="HeaderChar"/>
    <w:uiPriority w:val="99"/>
    <w:rsid w:val="00FD36C8"/>
    <w:pPr>
      <w:tabs>
        <w:tab w:val="center" w:pos="4680"/>
        <w:tab w:val="right" w:pos="9360"/>
      </w:tabs>
    </w:pPr>
  </w:style>
  <w:style w:type="character" w:customStyle="1" w:styleId="HeaderChar">
    <w:name w:val="Header Char"/>
    <w:basedOn w:val="DefaultParagraphFont"/>
    <w:link w:val="Header"/>
    <w:uiPriority w:val="99"/>
    <w:rsid w:val="00FD36C8"/>
    <w:rPr>
      <w:rFonts w:eastAsia="Times New Roman" w:cs="Times New Roman"/>
      <w:szCs w:val="20"/>
    </w:rPr>
  </w:style>
  <w:style w:type="paragraph" w:styleId="BalloonText">
    <w:name w:val="Balloon Text"/>
    <w:basedOn w:val="Normal"/>
    <w:link w:val="BalloonTextChar"/>
    <w:uiPriority w:val="99"/>
    <w:semiHidden/>
    <w:unhideWhenUsed/>
    <w:rsid w:val="00FD36C8"/>
    <w:rPr>
      <w:rFonts w:ascii="Tahoma" w:hAnsi="Tahoma" w:cs="Tahoma"/>
      <w:sz w:val="16"/>
      <w:szCs w:val="16"/>
    </w:rPr>
  </w:style>
  <w:style w:type="character" w:customStyle="1" w:styleId="BalloonTextChar">
    <w:name w:val="Balloon Text Char"/>
    <w:basedOn w:val="DefaultParagraphFont"/>
    <w:link w:val="BalloonText"/>
    <w:uiPriority w:val="99"/>
    <w:semiHidden/>
    <w:rsid w:val="00FD36C8"/>
    <w:rPr>
      <w:rFonts w:ascii="Tahoma" w:eastAsia="Times New Roman" w:hAnsi="Tahoma" w:cs="Tahoma"/>
      <w:sz w:val="16"/>
      <w:szCs w:val="16"/>
    </w:rPr>
  </w:style>
  <w:style w:type="paragraph" w:styleId="Footer">
    <w:name w:val="footer"/>
    <w:basedOn w:val="Normal"/>
    <w:link w:val="FooterChar"/>
    <w:uiPriority w:val="99"/>
    <w:unhideWhenUsed/>
    <w:rsid w:val="00FD36C8"/>
    <w:pPr>
      <w:tabs>
        <w:tab w:val="center" w:pos="4680"/>
        <w:tab w:val="right" w:pos="9360"/>
      </w:tabs>
    </w:pPr>
  </w:style>
  <w:style w:type="character" w:customStyle="1" w:styleId="FooterChar">
    <w:name w:val="Footer Char"/>
    <w:basedOn w:val="DefaultParagraphFont"/>
    <w:link w:val="Footer"/>
    <w:uiPriority w:val="99"/>
    <w:rsid w:val="00FD36C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F7360-D679-4F68-96D9-2A46B884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2744</Characters>
  <Application>Microsoft Office Word</Application>
  <DocSecurity>0</DocSecurity>
  <Lines>22</Lines>
  <Paragraphs>6</Paragraphs>
  <ScaleCrop>false</ScaleCrop>
  <Company>City of Grand Junction</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Kemp</dc:creator>
  <cp:lastModifiedBy>Debra Kemp</cp:lastModifiedBy>
  <cp:revision>1</cp:revision>
  <cp:lastPrinted>2016-07-22T18:01:00Z</cp:lastPrinted>
  <dcterms:created xsi:type="dcterms:W3CDTF">2016-07-22T18:00:00Z</dcterms:created>
  <dcterms:modified xsi:type="dcterms:W3CDTF">2016-07-22T18:02:00Z</dcterms:modified>
</cp:coreProperties>
</file>