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EC" w:rsidRDefault="009E5BEC" w:rsidP="009E5BEC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CITY OF GRAND JUNCTION</w:t>
      </w:r>
    </w:p>
    <w:p w:rsidR="003F31A3" w:rsidRPr="005F0A18" w:rsidRDefault="003F31A3" w:rsidP="009E5BEC">
      <w:pPr>
        <w:jc w:val="center"/>
        <w:rPr>
          <w:rFonts w:ascii="Century Gothic" w:hAnsi="Century Gothic"/>
          <w:sz w:val="24"/>
          <w:szCs w:val="24"/>
        </w:rPr>
      </w:pPr>
      <w:r w:rsidRPr="005F0A18">
        <w:rPr>
          <w:rFonts w:ascii="Century Gothic" w:hAnsi="Century Gothic"/>
          <w:sz w:val="24"/>
          <w:szCs w:val="24"/>
        </w:rPr>
        <w:t xml:space="preserve">RESOLUTION NO. </w:t>
      </w:r>
      <w:r w:rsidR="004E45EB">
        <w:rPr>
          <w:rFonts w:ascii="Century Gothic" w:hAnsi="Century Gothic"/>
          <w:sz w:val="24"/>
          <w:szCs w:val="24"/>
        </w:rPr>
        <w:t>40</w:t>
      </w:r>
      <w:r w:rsidRPr="005F0A18">
        <w:rPr>
          <w:rFonts w:ascii="Century Gothic" w:hAnsi="Century Gothic"/>
          <w:sz w:val="24"/>
          <w:szCs w:val="24"/>
        </w:rPr>
        <w:t>-16</w:t>
      </w:r>
    </w:p>
    <w:p w:rsidR="005F0A18" w:rsidRDefault="005F0A18" w:rsidP="00C45B01">
      <w:pPr>
        <w:jc w:val="center"/>
        <w:rPr>
          <w:rFonts w:ascii="Century Gothic" w:hAnsi="Century Gothic"/>
          <w:sz w:val="24"/>
          <w:szCs w:val="24"/>
        </w:rPr>
      </w:pPr>
    </w:p>
    <w:p w:rsidR="003F31A3" w:rsidRPr="005F0A18" w:rsidRDefault="003F31A3" w:rsidP="00C45B01">
      <w:pPr>
        <w:jc w:val="center"/>
        <w:rPr>
          <w:rFonts w:ascii="Century Gothic" w:hAnsi="Century Gothic"/>
          <w:sz w:val="24"/>
          <w:szCs w:val="24"/>
        </w:rPr>
      </w:pPr>
      <w:r w:rsidRPr="005F0A18">
        <w:rPr>
          <w:rFonts w:ascii="Century Gothic" w:hAnsi="Century Gothic"/>
          <w:sz w:val="24"/>
          <w:szCs w:val="24"/>
        </w:rPr>
        <w:t>A RESOLUTION CLARIFYING AND CORRECTING RESOLUTION 04-16 CONCERNING ASSIGNMENT OF THE PRIVATE ACTIVITY BOND ALLOCATION OF GRAND JUNCTION, COLORADO PURSUANT TO THE COLORADO PRIVATE ACTIVITY BOND CEILING ALLOCATION ACT</w:t>
      </w:r>
    </w:p>
    <w:p w:rsidR="005F0A18" w:rsidRDefault="005F0A18" w:rsidP="003F31A3">
      <w:pPr>
        <w:rPr>
          <w:rFonts w:ascii="Century Gothic" w:hAnsi="Century Gothic"/>
          <w:sz w:val="24"/>
          <w:szCs w:val="24"/>
        </w:rPr>
      </w:pPr>
    </w:p>
    <w:p w:rsidR="003F31A3" w:rsidRPr="005F0A18" w:rsidRDefault="003F31A3" w:rsidP="003F31A3">
      <w:pPr>
        <w:rPr>
          <w:rFonts w:ascii="Century Gothic" w:hAnsi="Century Gothic"/>
          <w:sz w:val="24"/>
          <w:szCs w:val="24"/>
        </w:rPr>
      </w:pPr>
      <w:r w:rsidRPr="005F0A18">
        <w:rPr>
          <w:rFonts w:ascii="Century Gothic" w:hAnsi="Century Gothic"/>
          <w:sz w:val="24"/>
          <w:szCs w:val="24"/>
        </w:rPr>
        <w:t>RECITALS:</w:t>
      </w:r>
    </w:p>
    <w:p w:rsidR="00E94B03" w:rsidRPr="005F0A18" w:rsidRDefault="003F31A3" w:rsidP="00E94B03">
      <w:pPr>
        <w:rPr>
          <w:rFonts w:ascii="Century Gothic" w:hAnsi="Century Gothic"/>
          <w:sz w:val="24"/>
          <w:szCs w:val="24"/>
        </w:rPr>
      </w:pPr>
      <w:r w:rsidRPr="005F0A18">
        <w:rPr>
          <w:rFonts w:ascii="Century Gothic" w:hAnsi="Century Gothic"/>
          <w:sz w:val="24"/>
          <w:szCs w:val="24"/>
        </w:rPr>
        <w:t>On January 20, 2016 the City Council adopted Resolution 04-16</w:t>
      </w:r>
      <w:r w:rsidR="00E94B03" w:rsidRPr="005F0A18">
        <w:rPr>
          <w:rFonts w:ascii="Century Gothic" w:hAnsi="Century Gothic"/>
          <w:sz w:val="24"/>
          <w:szCs w:val="24"/>
        </w:rPr>
        <w:t xml:space="preserve">, a copy of which is attached and incorporated by this reference as if fully set forth, </w:t>
      </w:r>
      <w:r w:rsidRPr="005F0A18">
        <w:rPr>
          <w:rFonts w:ascii="Century Gothic" w:hAnsi="Century Gothic"/>
          <w:sz w:val="24"/>
          <w:szCs w:val="24"/>
        </w:rPr>
        <w:t xml:space="preserve">authorizing the allocation of the assignment of $3,092,350 of the City’s 2016 allocation (“Allocation”)  </w:t>
      </w:r>
      <w:r w:rsidR="00E94B03" w:rsidRPr="005F0A18">
        <w:rPr>
          <w:rFonts w:ascii="Century Gothic" w:hAnsi="Century Gothic"/>
          <w:sz w:val="24"/>
          <w:szCs w:val="24"/>
        </w:rPr>
        <w:t xml:space="preserve">or a portion thereof, for the issuance of Private Activity Bonds for the purpose of financing one or more multi-family rental housing projects for low and moderate income persons and families or to issue Private Activity Bonds for the purpose of providing single-family mortgage loans to low and moderate-income persons and families.  </w:t>
      </w:r>
    </w:p>
    <w:p w:rsidR="005F0A18" w:rsidRDefault="00E94B03" w:rsidP="003F31A3">
      <w:pPr>
        <w:rPr>
          <w:rFonts w:ascii="Century Gothic" w:hAnsi="Century Gothic"/>
          <w:sz w:val="24"/>
          <w:szCs w:val="24"/>
        </w:rPr>
      </w:pPr>
      <w:r w:rsidRPr="005F0A18">
        <w:rPr>
          <w:rFonts w:ascii="Century Gothic" w:hAnsi="Century Gothic"/>
          <w:sz w:val="24"/>
          <w:szCs w:val="24"/>
        </w:rPr>
        <w:t>With Resolution 04-16 t</w:t>
      </w:r>
      <w:r w:rsidR="003F31A3" w:rsidRPr="005F0A18">
        <w:rPr>
          <w:rFonts w:ascii="Century Gothic" w:hAnsi="Century Gothic"/>
          <w:sz w:val="24"/>
          <w:szCs w:val="24"/>
        </w:rPr>
        <w:t xml:space="preserve">he Allocation was made to the </w:t>
      </w:r>
      <w:r w:rsidR="003F31A3" w:rsidRPr="005F0A18">
        <w:rPr>
          <w:rFonts w:ascii="Century Gothic" w:hAnsi="Century Gothic"/>
          <w:i/>
          <w:sz w:val="24"/>
          <w:szCs w:val="24"/>
        </w:rPr>
        <w:t>Authority</w:t>
      </w:r>
      <w:r w:rsidRPr="005F0A18">
        <w:rPr>
          <w:rFonts w:ascii="Century Gothic" w:hAnsi="Century Gothic"/>
          <w:i/>
          <w:sz w:val="24"/>
          <w:szCs w:val="24"/>
        </w:rPr>
        <w:t>,</w:t>
      </w:r>
      <w:r w:rsidR="003F31A3" w:rsidRPr="005F0A18">
        <w:rPr>
          <w:rFonts w:ascii="Century Gothic" w:hAnsi="Century Gothic"/>
          <w:sz w:val="24"/>
          <w:szCs w:val="24"/>
        </w:rPr>
        <w:t xml:space="preserve"> which reference was intended to be the Grand Junction Housing Authority (“GJHA”)</w:t>
      </w:r>
      <w:r w:rsidRPr="005F0A18">
        <w:rPr>
          <w:rFonts w:ascii="Century Gothic" w:hAnsi="Century Gothic"/>
          <w:sz w:val="24"/>
          <w:szCs w:val="24"/>
        </w:rPr>
        <w:t xml:space="preserve">; however, </w:t>
      </w:r>
      <w:r w:rsidR="00C45B01" w:rsidRPr="005F0A18">
        <w:rPr>
          <w:rFonts w:ascii="Century Gothic" w:hAnsi="Century Gothic"/>
          <w:sz w:val="24"/>
          <w:szCs w:val="24"/>
        </w:rPr>
        <w:t xml:space="preserve">Resolution 04-16 refers to the </w:t>
      </w:r>
      <w:r w:rsidRPr="005F0A18">
        <w:rPr>
          <w:rFonts w:ascii="Century Gothic" w:hAnsi="Century Gothic"/>
          <w:sz w:val="24"/>
          <w:szCs w:val="24"/>
        </w:rPr>
        <w:t xml:space="preserve">Colorado Housing </w:t>
      </w:r>
      <w:r w:rsidR="005F0A18" w:rsidRPr="005F0A18">
        <w:rPr>
          <w:rFonts w:ascii="Century Gothic" w:hAnsi="Century Gothic"/>
          <w:sz w:val="24"/>
          <w:szCs w:val="24"/>
        </w:rPr>
        <w:t xml:space="preserve">and </w:t>
      </w:r>
      <w:r w:rsidRPr="005F0A18">
        <w:rPr>
          <w:rFonts w:ascii="Century Gothic" w:hAnsi="Century Gothic"/>
          <w:sz w:val="24"/>
          <w:szCs w:val="24"/>
        </w:rPr>
        <w:t>Finance Authority (“CHFA”)</w:t>
      </w:r>
      <w:r w:rsidR="00C45B01" w:rsidRPr="005F0A18">
        <w:rPr>
          <w:rFonts w:ascii="Century Gothic" w:hAnsi="Century Gothic"/>
          <w:sz w:val="24"/>
          <w:szCs w:val="24"/>
        </w:rPr>
        <w:t xml:space="preserve"> as the </w:t>
      </w:r>
      <w:r w:rsidR="00C45B01" w:rsidRPr="005F0A18">
        <w:rPr>
          <w:rFonts w:ascii="Century Gothic" w:hAnsi="Century Gothic"/>
          <w:i/>
          <w:sz w:val="24"/>
          <w:szCs w:val="24"/>
        </w:rPr>
        <w:t xml:space="preserve">Authority </w:t>
      </w:r>
      <w:r w:rsidR="00C45B01" w:rsidRPr="005F0A18">
        <w:rPr>
          <w:rFonts w:ascii="Century Gothic" w:hAnsi="Century Gothic"/>
          <w:sz w:val="24"/>
          <w:szCs w:val="24"/>
        </w:rPr>
        <w:t xml:space="preserve">instead of the GJHA.  </w:t>
      </w:r>
      <w:r w:rsidR="005F0A18" w:rsidRPr="005F0A18">
        <w:rPr>
          <w:rFonts w:ascii="Century Gothic" w:hAnsi="Century Gothic"/>
          <w:sz w:val="24"/>
          <w:szCs w:val="24"/>
        </w:rPr>
        <w:t xml:space="preserve">But for the imprecise reference, the GJHA could have assigned the Allocation to CHFA; however, CHFA has requested the Council clarify the </w:t>
      </w:r>
      <w:r w:rsidR="005F0A18">
        <w:rPr>
          <w:rFonts w:ascii="Century Gothic" w:hAnsi="Century Gothic"/>
          <w:sz w:val="24"/>
          <w:szCs w:val="24"/>
        </w:rPr>
        <w:t xml:space="preserve">recipient of the </w:t>
      </w:r>
      <w:r w:rsidR="005F0A18" w:rsidRPr="005F0A18">
        <w:rPr>
          <w:rFonts w:ascii="Century Gothic" w:hAnsi="Century Gothic"/>
          <w:sz w:val="24"/>
          <w:szCs w:val="24"/>
        </w:rPr>
        <w:t xml:space="preserve">Allocation with this Resolution.  </w:t>
      </w:r>
    </w:p>
    <w:p w:rsidR="00E94B03" w:rsidRPr="005F0A18" w:rsidRDefault="003F31A3" w:rsidP="003F31A3">
      <w:pPr>
        <w:rPr>
          <w:rFonts w:ascii="Century Gothic" w:hAnsi="Century Gothic"/>
          <w:sz w:val="24"/>
          <w:szCs w:val="24"/>
        </w:rPr>
      </w:pPr>
      <w:r w:rsidRPr="005F0A18">
        <w:rPr>
          <w:rFonts w:ascii="Century Gothic" w:hAnsi="Century Gothic"/>
          <w:sz w:val="24"/>
          <w:szCs w:val="24"/>
        </w:rPr>
        <w:t>For a number of reasons which are not relevant to the need for or purpose of this Resolution</w:t>
      </w:r>
      <w:r w:rsidR="00E94B03" w:rsidRPr="005F0A18">
        <w:rPr>
          <w:rFonts w:ascii="Century Gothic" w:hAnsi="Century Gothic"/>
          <w:sz w:val="24"/>
          <w:szCs w:val="24"/>
        </w:rPr>
        <w:t>,</w:t>
      </w:r>
      <w:r w:rsidRPr="005F0A18">
        <w:rPr>
          <w:rFonts w:ascii="Century Gothic" w:hAnsi="Century Gothic"/>
          <w:sz w:val="24"/>
          <w:szCs w:val="24"/>
        </w:rPr>
        <w:t xml:space="preserve"> the GJHA was not able to use the </w:t>
      </w:r>
      <w:r w:rsidR="00E94B03" w:rsidRPr="005F0A18">
        <w:rPr>
          <w:rFonts w:ascii="Century Gothic" w:hAnsi="Century Gothic"/>
          <w:sz w:val="24"/>
          <w:szCs w:val="24"/>
        </w:rPr>
        <w:t xml:space="preserve">Allocation and </w:t>
      </w:r>
      <w:r w:rsidR="005F0A18" w:rsidRPr="005F0A18">
        <w:rPr>
          <w:rFonts w:ascii="Century Gothic" w:hAnsi="Century Gothic"/>
          <w:sz w:val="24"/>
          <w:szCs w:val="24"/>
        </w:rPr>
        <w:t xml:space="preserve">recommends that </w:t>
      </w:r>
      <w:r w:rsidR="00E94B03" w:rsidRPr="005F0A18">
        <w:rPr>
          <w:rFonts w:ascii="Century Gothic" w:hAnsi="Century Gothic"/>
          <w:sz w:val="24"/>
          <w:szCs w:val="24"/>
        </w:rPr>
        <w:t xml:space="preserve">the Allocation be assigned to CHFA for use for qualifying housing projects elsewhere in </w:t>
      </w:r>
      <w:r w:rsidRPr="005F0A18">
        <w:rPr>
          <w:rFonts w:ascii="Century Gothic" w:hAnsi="Century Gothic"/>
          <w:sz w:val="24"/>
          <w:szCs w:val="24"/>
        </w:rPr>
        <w:t>the</w:t>
      </w:r>
      <w:r w:rsidR="00E94B03" w:rsidRPr="005F0A18">
        <w:rPr>
          <w:rFonts w:ascii="Century Gothic" w:hAnsi="Century Gothic"/>
          <w:sz w:val="24"/>
          <w:szCs w:val="24"/>
        </w:rPr>
        <w:t xml:space="preserve"> State.</w:t>
      </w:r>
      <w:r w:rsidR="00C45B01" w:rsidRPr="005F0A18">
        <w:rPr>
          <w:rFonts w:ascii="Century Gothic" w:hAnsi="Century Gothic"/>
          <w:sz w:val="24"/>
          <w:szCs w:val="24"/>
        </w:rPr>
        <w:t xml:space="preserve">  In order for the Allocation to be assigned to CHFA the City must act by September 15, 2016</w:t>
      </w:r>
      <w:r w:rsidR="005F0A18" w:rsidRPr="005F0A18">
        <w:rPr>
          <w:rFonts w:ascii="Century Gothic" w:hAnsi="Century Gothic"/>
          <w:sz w:val="24"/>
          <w:szCs w:val="24"/>
        </w:rPr>
        <w:t>.</w:t>
      </w:r>
    </w:p>
    <w:p w:rsidR="003F31A3" w:rsidRPr="005F0A18" w:rsidRDefault="003F31A3" w:rsidP="003F31A3">
      <w:pPr>
        <w:rPr>
          <w:rFonts w:ascii="Century Gothic" w:hAnsi="Century Gothic"/>
          <w:sz w:val="24"/>
          <w:szCs w:val="24"/>
        </w:rPr>
      </w:pPr>
      <w:r w:rsidRPr="005F0A18">
        <w:rPr>
          <w:rFonts w:ascii="Century Gothic" w:hAnsi="Century Gothic"/>
          <w:sz w:val="24"/>
          <w:szCs w:val="24"/>
        </w:rPr>
        <w:t>NOW, THEREFORE, BE IT RESOLVED THAT:</w:t>
      </w:r>
    </w:p>
    <w:p w:rsidR="003F31A3" w:rsidRPr="005F0A18" w:rsidRDefault="003F31A3" w:rsidP="003F31A3">
      <w:pPr>
        <w:rPr>
          <w:rFonts w:ascii="Century Gothic" w:hAnsi="Century Gothic"/>
          <w:sz w:val="24"/>
          <w:szCs w:val="24"/>
        </w:rPr>
      </w:pPr>
      <w:r w:rsidRPr="005F0A18">
        <w:rPr>
          <w:rFonts w:ascii="Century Gothic" w:hAnsi="Century Gothic"/>
          <w:sz w:val="24"/>
          <w:szCs w:val="24"/>
        </w:rPr>
        <w:t xml:space="preserve">1. The assignment of the City’s 2016 Allocation </w:t>
      </w:r>
      <w:r w:rsidR="00E94B03" w:rsidRPr="005F0A18">
        <w:rPr>
          <w:rFonts w:ascii="Century Gothic" w:hAnsi="Century Gothic"/>
          <w:sz w:val="24"/>
          <w:szCs w:val="24"/>
        </w:rPr>
        <w:t xml:space="preserve">to </w:t>
      </w:r>
      <w:r w:rsidR="005F0A18" w:rsidRPr="005F0A18">
        <w:rPr>
          <w:rFonts w:ascii="Century Gothic" w:hAnsi="Century Gothic"/>
          <w:sz w:val="24"/>
          <w:szCs w:val="24"/>
        </w:rPr>
        <w:t xml:space="preserve">the </w:t>
      </w:r>
      <w:r w:rsidR="00E94B03" w:rsidRPr="005F0A18">
        <w:rPr>
          <w:rFonts w:ascii="Century Gothic" w:hAnsi="Century Gothic"/>
          <w:sz w:val="24"/>
          <w:szCs w:val="24"/>
        </w:rPr>
        <w:t>C</w:t>
      </w:r>
      <w:r w:rsidR="005F0A18" w:rsidRPr="005F0A18">
        <w:rPr>
          <w:rFonts w:ascii="Century Gothic" w:hAnsi="Century Gothic"/>
          <w:sz w:val="24"/>
          <w:szCs w:val="24"/>
        </w:rPr>
        <w:t xml:space="preserve">olorado </w:t>
      </w:r>
      <w:r w:rsidR="00E94B03" w:rsidRPr="005F0A18">
        <w:rPr>
          <w:rFonts w:ascii="Century Gothic" w:hAnsi="Century Gothic"/>
          <w:sz w:val="24"/>
          <w:szCs w:val="24"/>
        </w:rPr>
        <w:t>H</w:t>
      </w:r>
      <w:r w:rsidR="005F0A18" w:rsidRPr="005F0A18">
        <w:rPr>
          <w:rFonts w:ascii="Century Gothic" w:hAnsi="Century Gothic"/>
          <w:sz w:val="24"/>
          <w:szCs w:val="24"/>
        </w:rPr>
        <w:t xml:space="preserve">ousing and </w:t>
      </w:r>
      <w:r w:rsidR="00E94B03" w:rsidRPr="005F0A18">
        <w:rPr>
          <w:rFonts w:ascii="Century Gothic" w:hAnsi="Century Gothic"/>
          <w:sz w:val="24"/>
          <w:szCs w:val="24"/>
        </w:rPr>
        <w:t>F</w:t>
      </w:r>
      <w:r w:rsidR="005F0A18" w:rsidRPr="005F0A18">
        <w:rPr>
          <w:rFonts w:ascii="Century Gothic" w:hAnsi="Century Gothic"/>
          <w:sz w:val="24"/>
          <w:szCs w:val="24"/>
        </w:rPr>
        <w:t xml:space="preserve">inance </w:t>
      </w:r>
      <w:r w:rsidR="00E94B03" w:rsidRPr="005F0A18">
        <w:rPr>
          <w:rFonts w:ascii="Century Gothic" w:hAnsi="Century Gothic"/>
          <w:sz w:val="24"/>
          <w:szCs w:val="24"/>
        </w:rPr>
        <w:t>A</w:t>
      </w:r>
      <w:r w:rsidR="005F0A18" w:rsidRPr="005F0A18">
        <w:rPr>
          <w:rFonts w:ascii="Century Gothic" w:hAnsi="Century Gothic"/>
          <w:sz w:val="24"/>
          <w:szCs w:val="24"/>
        </w:rPr>
        <w:t xml:space="preserve">uthority (CHFA) </w:t>
      </w:r>
      <w:r w:rsidRPr="005F0A18">
        <w:rPr>
          <w:rFonts w:ascii="Century Gothic" w:hAnsi="Century Gothic"/>
          <w:sz w:val="24"/>
          <w:szCs w:val="24"/>
        </w:rPr>
        <w:t>is</w:t>
      </w:r>
      <w:r w:rsidR="00E94B03" w:rsidRPr="005F0A18">
        <w:rPr>
          <w:rFonts w:ascii="Century Gothic" w:hAnsi="Century Gothic"/>
          <w:sz w:val="24"/>
          <w:szCs w:val="24"/>
        </w:rPr>
        <w:t xml:space="preserve"> </w:t>
      </w:r>
      <w:r w:rsidRPr="005F0A18">
        <w:rPr>
          <w:rFonts w:ascii="Century Gothic" w:hAnsi="Century Gothic"/>
          <w:sz w:val="24"/>
          <w:szCs w:val="24"/>
        </w:rPr>
        <w:t>hereby approved.</w:t>
      </w:r>
    </w:p>
    <w:p w:rsidR="003F31A3" w:rsidRPr="005F0A18" w:rsidRDefault="003F31A3" w:rsidP="003F31A3">
      <w:pPr>
        <w:rPr>
          <w:rFonts w:ascii="Century Gothic" w:hAnsi="Century Gothic"/>
          <w:sz w:val="24"/>
          <w:szCs w:val="24"/>
        </w:rPr>
      </w:pPr>
      <w:r w:rsidRPr="005F0A18">
        <w:rPr>
          <w:rFonts w:ascii="Century Gothic" w:hAnsi="Century Gothic"/>
          <w:sz w:val="24"/>
          <w:szCs w:val="24"/>
        </w:rPr>
        <w:t xml:space="preserve">2. The form and substance of the Assignment of Allocation </w:t>
      </w:r>
      <w:r w:rsidR="00C45B01" w:rsidRPr="005F0A18">
        <w:rPr>
          <w:rFonts w:ascii="Century Gothic" w:hAnsi="Century Gothic"/>
          <w:sz w:val="24"/>
          <w:szCs w:val="24"/>
        </w:rPr>
        <w:t xml:space="preserve">provided for in Resolution 04-16 </w:t>
      </w:r>
      <w:r w:rsidRPr="005F0A18">
        <w:rPr>
          <w:rFonts w:ascii="Century Gothic" w:hAnsi="Century Gothic"/>
          <w:sz w:val="24"/>
          <w:szCs w:val="24"/>
        </w:rPr>
        <w:t xml:space="preserve">are hereby </w:t>
      </w:r>
      <w:r w:rsidR="00C45B01" w:rsidRPr="005F0A18">
        <w:rPr>
          <w:rFonts w:ascii="Century Gothic" w:hAnsi="Century Gothic"/>
          <w:sz w:val="24"/>
          <w:szCs w:val="24"/>
        </w:rPr>
        <w:t xml:space="preserve">ratified; </w:t>
      </w:r>
      <w:r w:rsidRPr="005F0A18">
        <w:rPr>
          <w:rFonts w:ascii="Century Gothic" w:hAnsi="Century Gothic"/>
          <w:sz w:val="24"/>
          <w:szCs w:val="24"/>
        </w:rPr>
        <w:t xml:space="preserve">provided, however, that the </w:t>
      </w:r>
      <w:r w:rsidR="00C45B01" w:rsidRPr="005F0A18">
        <w:rPr>
          <w:rFonts w:ascii="Century Gothic" w:hAnsi="Century Gothic"/>
          <w:sz w:val="24"/>
          <w:szCs w:val="24"/>
        </w:rPr>
        <w:t>C</w:t>
      </w:r>
      <w:r w:rsidRPr="005F0A18">
        <w:rPr>
          <w:rFonts w:ascii="Century Gothic" w:hAnsi="Century Gothic"/>
          <w:sz w:val="24"/>
          <w:szCs w:val="24"/>
        </w:rPr>
        <w:t>ity Manager and City Attorney are authorized to make such</w:t>
      </w:r>
      <w:r w:rsidR="00C45B01" w:rsidRPr="005F0A18">
        <w:rPr>
          <w:rFonts w:ascii="Century Gothic" w:hAnsi="Century Gothic"/>
          <w:sz w:val="24"/>
          <w:szCs w:val="24"/>
        </w:rPr>
        <w:t xml:space="preserve"> </w:t>
      </w:r>
      <w:r w:rsidRPr="005F0A18">
        <w:rPr>
          <w:rFonts w:ascii="Century Gothic" w:hAnsi="Century Gothic"/>
          <w:sz w:val="24"/>
          <w:szCs w:val="24"/>
        </w:rPr>
        <w:t>technical variations, additions or deletions in or to such Assignm</w:t>
      </w:r>
      <w:r w:rsidR="00C45B01" w:rsidRPr="005F0A18">
        <w:rPr>
          <w:rFonts w:ascii="Century Gothic" w:hAnsi="Century Gothic"/>
          <w:sz w:val="24"/>
          <w:szCs w:val="24"/>
        </w:rPr>
        <w:t xml:space="preserve">ent of Allocation as they shall </w:t>
      </w:r>
      <w:r w:rsidRPr="005F0A18">
        <w:rPr>
          <w:rFonts w:ascii="Century Gothic" w:hAnsi="Century Gothic"/>
          <w:sz w:val="24"/>
          <w:szCs w:val="24"/>
        </w:rPr>
        <w:t xml:space="preserve">deem necessary or </w:t>
      </w:r>
      <w:r w:rsidRPr="005F0A18">
        <w:rPr>
          <w:rFonts w:ascii="Century Gothic" w:hAnsi="Century Gothic"/>
          <w:sz w:val="24"/>
          <w:szCs w:val="24"/>
        </w:rPr>
        <w:lastRenderedPageBreak/>
        <w:t xml:space="preserve">appropriate and not inconsistent with </w:t>
      </w:r>
      <w:r w:rsidR="00C45B01" w:rsidRPr="005F0A18">
        <w:rPr>
          <w:rFonts w:ascii="Century Gothic" w:hAnsi="Century Gothic"/>
          <w:sz w:val="24"/>
          <w:szCs w:val="24"/>
        </w:rPr>
        <w:t>R</w:t>
      </w:r>
      <w:r w:rsidRPr="005F0A18">
        <w:rPr>
          <w:rFonts w:ascii="Century Gothic" w:hAnsi="Century Gothic"/>
          <w:sz w:val="24"/>
          <w:szCs w:val="24"/>
        </w:rPr>
        <w:t>esolution</w:t>
      </w:r>
      <w:r w:rsidR="00C45B01" w:rsidRPr="005F0A18">
        <w:rPr>
          <w:rFonts w:ascii="Century Gothic" w:hAnsi="Century Gothic"/>
          <w:sz w:val="24"/>
          <w:szCs w:val="24"/>
        </w:rPr>
        <w:t xml:space="preserve"> 04-16 as the same is corrected and clarified by this Resolution</w:t>
      </w:r>
      <w:r w:rsidRPr="005F0A18">
        <w:rPr>
          <w:rFonts w:ascii="Century Gothic" w:hAnsi="Century Gothic"/>
          <w:sz w:val="24"/>
          <w:szCs w:val="24"/>
        </w:rPr>
        <w:t>.</w:t>
      </w:r>
    </w:p>
    <w:p w:rsidR="003F31A3" w:rsidRPr="005F0A18" w:rsidRDefault="003F31A3" w:rsidP="003F31A3">
      <w:pPr>
        <w:rPr>
          <w:rFonts w:ascii="Century Gothic" w:hAnsi="Century Gothic"/>
          <w:sz w:val="24"/>
          <w:szCs w:val="24"/>
        </w:rPr>
      </w:pPr>
      <w:r w:rsidRPr="005F0A18">
        <w:rPr>
          <w:rFonts w:ascii="Century Gothic" w:hAnsi="Century Gothic"/>
          <w:sz w:val="24"/>
          <w:szCs w:val="24"/>
        </w:rPr>
        <w:t>3. The City Manager is authorized to execute and deliver the final form of</w:t>
      </w:r>
      <w:r w:rsidR="00C45B01" w:rsidRPr="005F0A18">
        <w:rPr>
          <w:rFonts w:ascii="Century Gothic" w:hAnsi="Century Gothic"/>
          <w:sz w:val="24"/>
          <w:szCs w:val="24"/>
        </w:rPr>
        <w:t xml:space="preserve"> </w:t>
      </w:r>
      <w:r w:rsidRPr="005F0A18">
        <w:rPr>
          <w:rFonts w:ascii="Century Gothic" w:hAnsi="Century Gothic"/>
          <w:sz w:val="24"/>
          <w:szCs w:val="24"/>
        </w:rPr>
        <w:t>the Assignment of Allocation on behalf of the City and to take such other steps or actions as may</w:t>
      </w:r>
      <w:r w:rsidR="00C45B01" w:rsidRPr="005F0A18">
        <w:rPr>
          <w:rFonts w:ascii="Century Gothic" w:hAnsi="Century Gothic"/>
          <w:sz w:val="24"/>
          <w:szCs w:val="24"/>
        </w:rPr>
        <w:t xml:space="preserve"> </w:t>
      </w:r>
      <w:r w:rsidRPr="005F0A18">
        <w:rPr>
          <w:rFonts w:ascii="Century Gothic" w:hAnsi="Century Gothic"/>
          <w:sz w:val="24"/>
          <w:szCs w:val="24"/>
        </w:rPr>
        <w:t>be necessary, useful or convenient to effect the aforesaid assignment in accordance with the</w:t>
      </w:r>
      <w:r w:rsidR="00C45B01" w:rsidRPr="005F0A18">
        <w:rPr>
          <w:rFonts w:ascii="Century Gothic" w:hAnsi="Century Gothic"/>
          <w:sz w:val="24"/>
          <w:szCs w:val="24"/>
        </w:rPr>
        <w:t xml:space="preserve"> </w:t>
      </w:r>
      <w:r w:rsidRPr="005F0A18">
        <w:rPr>
          <w:rFonts w:ascii="Century Gothic" w:hAnsi="Century Gothic"/>
          <w:sz w:val="24"/>
          <w:szCs w:val="24"/>
        </w:rPr>
        <w:t xml:space="preserve">intent of </w:t>
      </w:r>
      <w:r w:rsidR="00C45B01" w:rsidRPr="005F0A18">
        <w:rPr>
          <w:rFonts w:ascii="Century Gothic" w:hAnsi="Century Gothic"/>
          <w:sz w:val="24"/>
          <w:szCs w:val="24"/>
        </w:rPr>
        <w:t>R</w:t>
      </w:r>
      <w:r w:rsidRPr="005F0A18">
        <w:rPr>
          <w:rFonts w:ascii="Century Gothic" w:hAnsi="Century Gothic"/>
          <w:sz w:val="24"/>
          <w:szCs w:val="24"/>
        </w:rPr>
        <w:t>esolution</w:t>
      </w:r>
      <w:r w:rsidR="00C45B01" w:rsidRPr="005F0A18">
        <w:rPr>
          <w:rFonts w:ascii="Century Gothic" w:hAnsi="Century Gothic"/>
          <w:sz w:val="24"/>
          <w:szCs w:val="24"/>
        </w:rPr>
        <w:t xml:space="preserve"> 04-16 as corrected and clarified by this Resolution</w:t>
      </w:r>
      <w:r w:rsidRPr="005F0A18">
        <w:rPr>
          <w:rFonts w:ascii="Century Gothic" w:hAnsi="Century Gothic"/>
          <w:sz w:val="24"/>
          <w:szCs w:val="24"/>
        </w:rPr>
        <w:t>.</w:t>
      </w:r>
    </w:p>
    <w:p w:rsidR="003F31A3" w:rsidRPr="005F0A18" w:rsidRDefault="003F31A3" w:rsidP="003F31A3">
      <w:pPr>
        <w:rPr>
          <w:rFonts w:ascii="Century Gothic" w:hAnsi="Century Gothic"/>
          <w:sz w:val="24"/>
          <w:szCs w:val="24"/>
        </w:rPr>
      </w:pPr>
      <w:r w:rsidRPr="005F0A18">
        <w:rPr>
          <w:rFonts w:ascii="Century Gothic" w:hAnsi="Century Gothic"/>
          <w:sz w:val="24"/>
          <w:szCs w:val="24"/>
        </w:rPr>
        <w:t>4. This resolution shall be in full force and effect upon its passage and approval.</w:t>
      </w:r>
    </w:p>
    <w:p w:rsidR="005F0A18" w:rsidRDefault="005F0A18" w:rsidP="003F31A3">
      <w:pPr>
        <w:rPr>
          <w:rFonts w:ascii="Century Gothic" w:hAnsi="Century Gothic"/>
          <w:sz w:val="24"/>
          <w:szCs w:val="24"/>
        </w:rPr>
      </w:pPr>
    </w:p>
    <w:p w:rsidR="003F31A3" w:rsidRPr="005F0A18" w:rsidRDefault="003F31A3" w:rsidP="003F31A3">
      <w:pPr>
        <w:rPr>
          <w:rFonts w:ascii="Century Gothic" w:hAnsi="Century Gothic"/>
          <w:sz w:val="24"/>
          <w:szCs w:val="24"/>
        </w:rPr>
      </w:pPr>
      <w:r w:rsidRPr="005F0A18">
        <w:rPr>
          <w:rFonts w:ascii="Century Gothic" w:hAnsi="Century Gothic"/>
          <w:sz w:val="24"/>
          <w:szCs w:val="24"/>
        </w:rPr>
        <w:t xml:space="preserve">PASSED, ADOPTED AND APPROVED this </w:t>
      </w:r>
      <w:r w:rsidR="00C45B01" w:rsidRPr="005F0A18">
        <w:rPr>
          <w:rFonts w:ascii="Century Gothic" w:hAnsi="Century Gothic"/>
          <w:sz w:val="24"/>
          <w:szCs w:val="24"/>
        </w:rPr>
        <w:t>7</w:t>
      </w:r>
      <w:r w:rsidR="00C45B01" w:rsidRPr="005F0A18">
        <w:rPr>
          <w:rFonts w:ascii="Century Gothic" w:hAnsi="Century Gothic"/>
          <w:sz w:val="24"/>
          <w:szCs w:val="24"/>
          <w:vertAlign w:val="superscript"/>
        </w:rPr>
        <w:t>th</w:t>
      </w:r>
      <w:r w:rsidR="00C45B01" w:rsidRPr="005F0A18">
        <w:rPr>
          <w:rFonts w:ascii="Century Gothic" w:hAnsi="Century Gothic"/>
          <w:sz w:val="24"/>
          <w:szCs w:val="24"/>
        </w:rPr>
        <w:t xml:space="preserve"> d</w:t>
      </w:r>
      <w:r w:rsidRPr="005F0A18">
        <w:rPr>
          <w:rFonts w:ascii="Century Gothic" w:hAnsi="Century Gothic"/>
          <w:sz w:val="24"/>
          <w:szCs w:val="24"/>
        </w:rPr>
        <w:t xml:space="preserve">ay of </w:t>
      </w:r>
      <w:r w:rsidR="00C45B01" w:rsidRPr="005F0A18">
        <w:rPr>
          <w:rFonts w:ascii="Century Gothic" w:hAnsi="Century Gothic"/>
          <w:sz w:val="24"/>
          <w:szCs w:val="24"/>
        </w:rPr>
        <w:t xml:space="preserve">September </w:t>
      </w:r>
      <w:r w:rsidRPr="005F0A18">
        <w:rPr>
          <w:rFonts w:ascii="Century Gothic" w:hAnsi="Century Gothic"/>
          <w:sz w:val="24"/>
          <w:szCs w:val="24"/>
        </w:rPr>
        <w:t>2016.</w:t>
      </w:r>
    </w:p>
    <w:p w:rsidR="003F31A3" w:rsidRDefault="003F31A3" w:rsidP="003F31A3">
      <w:pPr>
        <w:rPr>
          <w:rFonts w:ascii="Century Gothic" w:hAnsi="Century Gothic"/>
          <w:sz w:val="24"/>
          <w:szCs w:val="24"/>
        </w:rPr>
      </w:pPr>
      <w:r w:rsidRPr="005F0A18">
        <w:rPr>
          <w:rFonts w:ascii="Century Gothic" w:hAnsi="Century Gothic"/>
          <w:sz w:val="24"/>
          <w:szCs w:val="24"/>
        </w:rPr>
        <w:t>CITY COUNCIL OF THE</w:t>
      </w:r>
      <w:r w:rsidR="00C45B01" w:rsidRPr="005F0A18">
        <w:rPr>
          <w:rFonts w:ascii="Century Gothic" w:hAnsi="Century Gothic"/>
          <w:sz w:val="24"/>
          <w:szCs w:val="24"/>
        </w:rPr>
        <w:t xml:space="preserve"> </w:t>
      </w:r>
      <w:r w:rsidRPr="005F0A18">
        <w:rPr>
          <w:rFonts w:ascii="Century Gothic" w:hAnsi="Century Gothic"/>
          <w:sz w:val="24"/>
          <w:szCs w:val="24"/>
        </w:rPr>
        <w:t>CITY OF GRAND JUNCTION</w:t>
      </w:r>
    </w:p>
    <w:p w:rsidR="004E45EB" w:rsidRPr="005F0A18" w:rsidRDefault="004E45EB" w:rsidP="003F31A3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3F31A3" w:rsidRPr="004E45EB" w:rsidRDefault="004E45EB" w:rsidP="003F31A3">
      <w:pPr>
        <w:rPr>
          <w:rFonts w:ascii="Century Gothic" w:hAnsi="Century Gothic"/>
          <w:sz w:val="24"/>
          <w:szCs w:val="24"/>
          <w:u w:val="single"/>
        </w:rPr>
      </w:pPr>
      <w:r w:rsidRPr="004E45EB">
        <w:rPr>
          <w:rFonts w:ascii="Century Gothic" w:hAnsi="Century Gothic"/>
          <w:sz w:val="24"/>
          <w:szCs w:val="24"/>
          <w:u w:val="single"/>
        </w:rPr>
        <w:t>/s/ Phyllis Norris</w:t>
      </w:r>
      <w:r w:rsidR="00C45B01" w:rsidRPr="004E45EB">
        <w:rPr>
          <w:rFonts w:ascii="Century Gothic" w:hAnsi="Century Gothic"/>
          <w:sz w:val="24"/>
          <w:szCs w:val="24"/>
          <w:u w:val="single"/>
        </w:rPr>
        <w:t xml:space="preserve"> </w:t>
      </w:r>
    </w:p>
    <w:p w:rsidR="003F31A3" w:rsidRPr="005F0A18" w:rsidRDefault="003F31A3" w:rsidP="003F31A3">
      <w:pPr>
        <w:rPr>
          <w:rFonts w:ascii="Century Gothic" w:hAnsi="Century Gothic"/>
          <w:sz w:val="24"/>
          <w:szCs w:val="24"/>
        </w:rPr>
      </w:pPr>
      <w:r w:rsidRPr="005F0A18">
        <w:rPr>
          <w:rFonts w:ascii="Century Gothic" w:hAnsi="Century Gothic"/>
          <w:sz w:val="24"/>
          <w:szCs w:val="24"/>
        </w:rPr>
        <w:t>Mayor and President of the Council</w:t>
      </w:r>
    </w:p>
    <w:p w:rsidR="005F0A18" w:rsidRPr="005F0A18" w:rsidRDefault="005F0A18" w:rsidP="003F31A3">
      <w:pPr>
        <w:rPr>
          <w:rFonts w:ascii="Century Gothic" w:hAnsi="Century Gothic"/>
          <w:sz w:val="24"/>
          <w:szCs w:val="24"/>
        </w:rPr>
      </w:pPr>
    </w:p>
    <w:p w:rsidR="003F31A3" w:rsidRPr="005F0A18" w:rsidRDefault="003F31A3" w:rsidP="003F31A3">
      <w:pPr>
        <w:rPr>
          <w:rFonts w:ascii="Century Gothic" w:hAnsi="Century Gothic"/>
          <w:sz w:val="24"/>
          <w:szCs w:val="24"/>
        </w:rPr>
      </w:pPr>
      <w:r w:rsidRPr="005F0A18">
        <w:rPr>
          <w:rFonts w:ascii="Century Gothic" w:hAnsi="Century Gothic"/>
          <w:sz w:val="24"/>
          <w:szCs w:val="24"/>
        </w:rPr>
        <w:t>ATTEST:</w:t>
      </w:r>
    </w:p>
    <w:p w:rsidR="005F0A18" w:rsidRDefault="005F0A18" w:rsidP="003F31A3">
      <w:pPr>
        <w:rPr>
          <w:rFonts w:ascii="Century Gothic" w:hAnsi="Century Gothic"/>
          <w:sz w:val="24"/>
          <w:szCs w:val="24"/>
        </w:rPr>
      </w:pPr>
    </w:p>
    <w:p w:rsidR="003F31A3" w:rsidRPr="004E45EB" w:rsidRDefault="004E45EB" w:rsidP="003F31A3">
      <w:pPr>
        <w:rPr>
          <w:rFonts w:ascii="Century Gothic" w:hAnsi="Century Gothic"/>
          <w:sz w:val="24"/>
          <w:szCs w:val="24"/>
          <w:u w:val="single"/>
        </w:rPr>
      </w:pPr>
      <w:r w:rsidRPr="004E45EB">
        <w:rPr>
          <w:rFonts w:ascii="Century Gothic" w:hAnsi="Century Gothic"/>
          <w:sz w:val="24"/>
          <w:szCs w:val="24"/>
          <w:u w:val="single"/>
        </w:rPr>
        <w:t>/s/ Stephanie Tuin</w:t>
      </w:r>
    </w:p>
    <w:p w:rsidR="000969F9" w:rsidRPr="005F0A18" w:rsidRDefault="003F31A3" w:rsidP="003F31A3">
      <w:pPr>
        <w:rPr>
          <w:rFonts w:ascii="Century Gothic" w:hAnsi="Century Gothic"/>
          <w:sz w:val="24"/>
          <w:szCs w:val="24"/>
        </w:rPr>
      </w:pPr>
      <w:r w:rsidRPr="005F0A18">
        <w:rPr>
          <w:rFonts w:ascii="Century Gothic" w:hAnsi="Century Gothic"/>
          <w:sz w:val="24"/>
          <w:szCs w:val="24"/>
        </w:rPr>
        <w:t>City Clerk</w:t>
      </w:r>
    </w:p>
    <w:sectPr w:rsidR="000969F9" w:rsidRPr="005F0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A3"/>
    <w:rsid w:val="000969F9"/>
    <w:rsid w:val="003F31A3"/>
    <w:rsid w:val="004E45EB"/>
    <w:rsid w:val="005F0A18"/>
    <w:rsid w:val="009E5BEC"/>
    <w:rsid w:val="00C45B01"/>
    <w:rsid w:val="00E9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B6393"/>
  <w15:chartTrackingRefBased/>
  <w15:docId w15:val="{3930B44B-8882-4F9D-8FEA-EA6A5A7E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F030D-2B57-4994-B78A-80E0A79D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Shaver</dc:creator>
  <cp:keywords/>
  <dc:description/>
  <cp:lastModifiedBy>Janet Harrell</cp:lastModifiedBy>
  <cp:revision>2</cp:revision>
  <dcterms:created xsi:type="dcterms:W3CDTF">2016-09-08T21:47:00Z</dcterms:created>
  <dcterms:modified xsi:type="dcterms:W3CDTF">2016-09-08T21:47:00Z</dcterms:modified>
</cp:coreProperties>
</file>