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99C" w:rsidRPr="00D7399C" w:rsidRDefault="00D7399C" w:rsidP="00D7399C">
      <w:pPr>
        <w:tabs>
          <w:tab w:val="center" w:pos="5400"/>
        </w:tabs>
        <w:suppressAutoHyphens/>
        <w:spacing w:after="0" w:line="240" w:lineRule="auto"/>
        <w:jc w:val="center"/>
        <w:rPr>
          <w:rFonts w:eastAsia="Calibri" w:cs="Arial"/>
          <w:b/>
        </w:rPr>
      </w:pPr>
      <w:r w:rsidRPr="00D7399C">
        <w:rPr>
          <w:rFonts w:eastAsia="Calibri" w:cs="Arial"/>
          <w:b/>
        </w:rPr>
        <w:t>CITY OF GRAND JUNCTION, COLORADO</w:t>
      </w:r>
    </w:p>
    <w:p w:rsidR="00D7399C" w:rsidRPr="00D7399C" w:rsidRDefault="00D7399C" w:rsidP="00D7399C">
      <w:pPr>
        <w:spacing w:after="0" w:line="240" w:lineRule="auto"/>
        <w:jc w:val="center"/>
        <w:rPr>
          <w:rFonts w:eastAsia="Calibri" w:cs="Arial"/>
          <w:b/>
          <w:spacing w:val="-3"/>
        </w:rPr>
      </w:pPr>
    </w:p>
    <w:p w:rsidR="00D7399C" w:rsidRPr="00D7399C" w:rsidRDefault="00D7399C" w:rsidP="00D7399C">
      <w:pPr>
        <w:tabs>
          <w:tab w:val="center" w:pos="5400"/>
        </w:tabs>
        <w:suppressAutoHyphens/>
        <w:spacing w:after="0" w:line="240" w:lineRule="auto"/>
        <w:jc w:val="center"/>
        <w:rPr>
          <w:rFonts w:eastAsia="Calibri" w:cs="Arial"/>
          <w:b/>
          <w:color w:val="0000FF"/>
          <w:spacing w:val="-3"/>
        </w:rPr>
      </w:pPr>
      <w:r w:rsidRPr="00D7399C">
        <w:rPr>
          <w:rFonts w:eastAsia="Calibri" w:cs="Arial"/>
          <w:b/>
          <w:spacing w:val="-3"/>
        </w:rPr>
        <w:t xml:space="preserve">RESOLUTION NO. </w:t>
      </w:r>
      <w:r>
        <w:rPr>
          <w:rFonts w:eastAsia="Calibri" w:cs="Arial"/>
          <w:b/>
          <w:spacing w:val="-3"/>
        </w:rPr>
        <w:t>54-16</w:t>
      </w:r>
    </w:p>
    <w:p w:rsidR="00D7399C" w:rsidRPr="00D7399C" w:rsidRDefault="00D7399C" w:rsidP="00D7399C">
      <w:pPr>
        <w:tabs>
          <w:tab w:val="left" w:pos="-720"/>
        </w:tabs>
        <w:suppressAutoHyphens/>
        <w:spacing w:after="0" w:line="240" w:lineRule="auto"/>
        <w:jc w:val="center"/>
        <w:rPr>
          <w:rFonts w:eastAsia="Calibri" w:cs="Arial"/>
          <w:b/>
          <w:spacing w:val="-3"/>
        </w:rPr>
      </w:pPr>
    </w:p>
    <w:p w:rsidR="00D7399C" w:rsidRPr="00D7399C" w:rsidRDefault="00D7399C" w:rsidP="00D7399C">
      <w:pPr>
        <w:tabs>
          <w:tab w:val="center" w:pos="5400"/>
        </w:tabs>
        <w:suppressAutoHyphens/>
        <w:spacing w:after="0" w:line="240" w:lineRule="auto"/>
        <w:jc w:val="center"/>
        <w:rPr>
          <w:rFonts w:eastAsia="Calibri" w:cs="Arial"/>
          <w:b/>
          <w:spacing w:val="-3"/>
        </w:rPr>
      </w:pPr>
      <w:r w:rsidRPr="00D7399C">
        <w:rPr>
          <w:rFonts w:eastAsia="Calibri" w:cs="Arial"/>
          <w:b/>
          <w:spacing w:val="-3"/>
        </w:rPr>
        <w:t>A RESOLUTION ACCEPTING A PETITION</w:t>
      </w:r>
    </w:p>
    <w:p w:rsidR="00D7399C" w:rsidRPr="00D7399C" w:rsidRDefault="00D7399C" w:rsidP="00D7399C">
      <w:pPr>
        <w:tabs>
          <w:tab w:val="center" w:pos="5400"/>
        </w:tabs>
        <w:suppressAutoHyphens/>
        <w:spacing w:after="0" w:line="240" w:lineRule="auto"/>
        <w:jc w:val="center"/>
        <w:rPr>
          <w:rFonts w:eastAsia="Calibri" w:cs="Arial"/>
          <w:b/>
          <w:spacing w:val="-3"/>
        </w:rPr>
      </w:pPr>
      <w:r w:rsidRPr="00D7399C">
        <w:rPr>
          <w:rFonts w:eastAsia="Calibri" w:cs="Arial"/>
          <w:b/>
        </w:rPr>
        <w:t>FOR THE ANNEXATION OF LANDS</w:t>
      </w:r>
    </w:p>
    <w:p w:rsidR="00D7399C" w:rsidRPr="00D7399C" w:rsidRDefault="00D7399C" w:rsidP="00D7399C">
      <w:pPr>
        <w:tabs>
          <w:tab w:val="center" w:pos="5400"/>
        </w:tabs>
        <w:suppressAutoHyphens/>
        <w:spacing w:after="0" w:line="240" w:lineRule="auto"/>
        <w:jc w:val="center"/>
        <w:rPr>
          <w:rFonts w:eastAsia="Calibri" w:cs="Arial"/>
          <w:b/>
          <w:spacing w:val="-3"/>
        </w:rPr>
      </w:pPr>
      <w:r w:rsidRPr="00D7399C">
        <w:rPr>
          <w:rFonts w:eastAsia="Calibri" w:cs="Arial"/>
          <w:b/>
          <w:spacing w:val="-3"/>
        </w:rPr>
        <w:t>TO THE CITY OF GRAND JUNCTION, COLORADO,</w:t>
      </w:r>
    </w:p>
    <w:p w:rsidR="00D7399C" w:rsidRPr="00D7399C" w:rsidRDefault="00D7399C" w:rsidP="00D7399C">
      <w:pPr>
        <w:tabs>
          <w:tab w:val="center" w:pos="5400"/>
        </w:tabs>
        <w:suppressAutoHyphens/>
        <w:spacing w:after="0" w:line="240" w:lineRule="auto"/>
        <w:jc w:val="center"/>
        <w:rPr>
          <w:rFonts w:eastAsia="Calibri" w:cs="Arial"/>
          <w:b/>
          <w:spacing w:val="-3"/>
        </w:rPr>
      </w:pPr>
      <w:r w:rsidRPr="00D7399C">
        <w:rPr>
          <w:rFonts w:eastAsia="Calibri" w:cs="Arial"/>
          <w:b/>
          <w:spacing w:val="-3"/>
        </w:rPr>
        <w:t xml:space="preserve">MAKING CERTAIN FINDINGS, </w:t>
      </w:r>
    </w:p>
    <w:p w:rsidR="00D7399C" w:rsidRPr="00D7399C" w:rsidRDefault="00D7399C" w:rsidP="00D7399C">
      <w:pPr>
        <w:keepNext/>
        <w:tabs>
          <w:tab w:val="left" w:pos="-720"/>
          <w:tab w:val="left" w:pos="0"/>
          <w:tab w:val="left" w:pos="720"/>
        </w:tabs>
        <w:suppressAutoHyphens/>
        <w:spacing w:after="0" w:line="240" w:lineRule="auto"/>
        <w:ind w:left="1440" w:hanging="1440"/>
        <w:jc w:val="center"/>
        <w:outlineLvl w:val="1"/>
        <w:rPr>
          <w:rFonts w:eastAsia="Calibri" w:cs="Arial"/>
          <w:b/>
          <w:spacing w:val="-3"/>
        </w:rPr>
      </w:pPr>
      <w:r w:rsidRPr="00D7399C">
        <w:rPr>
          <w:rFonts w:eastAsia="Calibri" w:cs="Arial"/>
          <w:b/>
          <w:spacing w:val="-3"/>
        </w:rPr>
        <w:t>AND DETERMINING THAT PROPERTY KNOWN AS THE</w:t>
      </w:r>
    </w:p>
    <w:p w:rsidR="00D7399C" w:rsidRPr="00D7399C" w:rsidRDefault="00D7399C" w:rsidP="00D7399C">
      <w:pPr>
        <w:spacing w:after="0" w:line="240" w:lineRule="auto"/>
        <w:jc w:val="center"/>
        <w:rPr>
          <w:rFonts w:eastAsia="Calibri" w:cs="Arial"/>
          <w:b/>
          <w:spacing w:val="-3"/>
        </w:rPr>
      </w:pPr>
      <w:r w:rsidRPr="00D7399C">
        <w:rPr>
          <w:rFonts w:eastAsia="Calibri" w:cs="Arial"/>
          <w:b/>
        </w:rPr>
        <w:t xml:space="preserve">CONNOR ANNEXATION, </w:t>
      </w:r>
      <w:r w:rsidRPr="00D7399C">
        <w:rPr>
          <w:rFonts w:eastAsia="Calibri" w:cs="Arial"/>
          <w:b/>
          <w:spacing w:val="-3"/>
        </w:rPr>
        <w:t>LOCATED AT 2839 RIVERSIDE PARKWAY,</w:t>
      </w:r>
    </w:p>
    <w:p w:rsidR="00D7399C" w:rsidRPr="00D7399C" w:rsidRDefault="00D7399C" w:rsidP="00D7399C">
      <w:pPr>
        <w:keepNext/>
        <w:tabs>
          <w:tab w:val="left" w:pos="-720"/>
          <w:tab w:val="left" w:pos="0"/>
          <w:tab w:val="left" w:pos="720"/>
        </w:tabs>
        <w:suppressAutoHyphens/>
        <w:spacing w:after="0" w:line="240" w:lineRule="auto"/>
        <w:ind w:left="1440" w:hanging="1440"/>
        <w:jc w:val="center"/>
        <w:outlineLvl w:val="1"/>
        <w:rPr>
          <w:rFonts w:eastAsia="Calibri" w:cs="Arial"/>
          <w:b/>
          <w:spacing w:val="-3"/>
        </w:rPr>
      </w:pPr>
      <w:r w:rsidRPr="00D7399C">
        <w:rPr>
          <w:rFonts w:eastAsia="Calibri" w:cs="Arial"/>
          <w:b/>
          <w:spacing w:val="-3"/>
        </w:rPr>
        <w:t>IS ELIGIBLE FOR ANNEXATION</w:t>
      </w:r>
    </w:p>
    <w:p w:rsidR="00D7399C" w:rsidRPr="00D7399C" w:rsidRDefault="00D7399C" w:rsidP="00D7399C">
      <w:pPr>
        <w:tabs>
          <w:tab w:val="left" w:pos="-720"/>
        </w:tabs>
        <w:suppressAutoHyphens/>
        <w:spacing w:after="0" w:line="240" w:lineRule="auto"/>
        <w:rPr>
          <w:rFonts w:eastAsia="Calibri" w:cs="Arial"/>
          <w:spacing w:val="-3"/>
        </w:rPr>
      </w:pPr>
    </w:p>
    <w:p w:rsidR="00D7399C" w:rsidRPr="00D7399C" w:rsidRDefault="00D7399C" w:rsidP="00D7399C">
      <w:pPr>
        <w:tabs>
          <w:tab w:val="center" w:pos="5400"/>
        </w:tabs>
        <w:suppressAutoHyphens/>
        <w:spacing w:after="0" w:line="240" w:lineRule="auto"/>
        <w:ind w:firstLine="720"/>
        <w:jc w:val="both"/>
        <w:rPr>
          <w:rFonts w:eastAsia="Calibri" w:cs="Arial"/>
        </w:rPr>
      </w:pPr>
      <w:r w:rsidRPr="00D7399C">
        <w:rPr>
          <w:rFonts w:eastAsia="Calibri" w:cs="Arial"/>
        </w:rPr>
        <w:t>WHEREAS, on the 19</w:t>
      </w:r>
      <w:r w:rsidRPr="00D7399C">
        <w:rPr>
          <w:rFonts w:eastAsia="Calibri" w:cs="Arial"/>
          <w:vertAlign w:val="superscript"/>
        </w:rPr>
        <w:t>th</w:t>
      </w:r>
      <w:r w:rsidRPr="00D7399C">
        <w:rPr>
          <w:rFonts w:eastAsia="Calibri" w:cs="Arial"/>
        </w:rPr>
        <w:t xml:space="preserve"> day of October, 2016, a petition was referred to the City Council of the City of Grand Junction, Colorado, for annexation to said City of the following property situate in Mesa County, Colorado, and described as follows:</w:t>
      </w:r>
    </w:p>
    <w:p w:rsidR="00D7399C" w:rsidRPr="00D7399C" w:rsidRDefault="00D7399C" w:rsidP="00D7399C">
      <w:pPr>
        <w:tabs>
          <w:tab w:val="center" w:pos="5400"/>
        </w:tabs>
        <w:suppressAutoHyphens/>
        <w:spacing w:after="0" w:line="240" w:lineRule="auto"/>
        <w:jc w:val="both"/>
        <w:rPr>
          <w:rFonts w:eastAsia="Calibri" w:cs="Arial"/>
          <w:highlight w:val="yellow"/>
        </w:rPr>
      </w:pPr>
    </w:p>
    <w:p w:rsidR="00D7399C" w:rsidRPr="00D7399C" w:rsidRDefault="00D7399C" w:rsidP="00D7399C">
      <w:pPr>
        <w:spacing w:after="0" w:line="240" w:lineRule="auto"/>
        <w:jc w:val="center"/>
        <w:rPr>
          <w:rFonts w:eastAsia="Calibri" w:cs="Arial"/>
          <w:b/>
          <w:u w:val="single"/>
        </w:rPr>
      </w:pPr>
      <w:r w:rsidRPr="00D7399C">
        <w:rPr>
          <w:rFonts w:eastAsia="Calibri" w:cs="Arial"/>
          <w:b/>
          <w:u w:val="single"/>
        </w:rPr>
        <w:t>CONNOR ANNEXATION</w:t>
      </w:r>
    </w:p>
    <w:p w:rsidR="00D7399C" w:rsidRPr="00D7399C" w:rsidRDefault="00D7399C" w:rsidP="00D7399C">
      <w:pPr>
        <w:spacing w:after="0" w:line="240" w:lineRule="auto"/>
        <w:rPr>
          <w:rFonts w:eastAsia="Times New Roman" w:cs="Arial"/>
        </w:rPr>
      </w:pPr>
    </w:p>
    <w:p w:rsidR="00D7399C" w:rsidRPr="00D7399C" w:rsidRDefault="00D7399C" w:rsidP="00D7399C">
      <w:pPr>
        <w:spacing w:after="0" w:line="240" w:lineRule="auto"/>
        <w:rPr>
          <w:rFonts w:eastAsia="Times New Roman" w:cs="Arial"/>
        </w:rPr>
      </w:pPr>
      <w:r w:rsidRPr="00D7399C">
        <w:rPr>
          <w:rFonts w:eastAsia="Times New Roman" w:cs="Arial"/>
        </w:rPr>
        <w:t xml:space="preserve">A certain parcel of land lying in the Northeast Quarter of the Northwest Quarter (NE 1/4 NW 1/4) of Section 19, Township 1 South, </w:t>
      </w:r>
      <w:proofErr w:type="gramStart"/>
      <w:r w:rsidRPr="00D7399C">
        <w:rPr>
          <w:rFonts w:eastAsia="Times New Roman" w:cs="Arial"/>
        </w:rPr>
        <w:t>Range</w:t>
      </w:r>
      <w:proofErr w:type="gramEnd"/>
      <w:r w:rsidRPr="00D7399C">
        <w:rPr>
          <w:rFonts w:eastAsia="Times New Roman" w:cs="Arial"/>
        </w:rPr>
        <w:t xml:space="preserve"> 1 East of the Ute Principal Meridian, County of Mesa, State of Colorado and being more particularly described as follows:</w:t>
      </w:r>
    </w:p>
    <w:p w:rsidR="00D7399C" w:rsidRPr="00D7399C" w:rsidRDefault="00D7399C" w:rsidP="00D7399C">
      <w:pPr>
        <w:spacing w:after="0" w:line="240" w:lineRule="auto"/>
        <w:rPr>
          <w:rFonts w:eastAsia="Times New Roman" w:cs="Arial"/>
        </w:rPr>
      </w:pPr>
    </w:p>
    <w:p w:rsidR="00D7399C" w:rsidRPr="00D7399C" w:rsidRDefault="00D7399C" w:rsidP="00D7399C">
      <w:pPr>
        <w:spacing w:after="0" w:line="240" w:lineRule="auto"/>
        <w:rPr>
          <w:rFonts w:eastAsia="Times New Roman" w:cs="Arial"/>
        </w:rPr>
      </w:pPr>
      <w:r w:rsidRPr="00D7399C">
        <w:rPr>
          <w:rFonts w:eastAsia="Times New Roman" w:cs="Arial"/>
        </w:rPr>
        <w:t>COMMENCING at the Northeast corner of the NE 1/4 NW 1/4 of said Section 19 and assuming the North line of the NE 1/4 NW 1/4 of said Section 19 bears N 89°39’18” W with all other bearings contained herein being relative thereto; thence from said Point of Commencement, N 89°39’18” W, along the North line of the NE 1/4 NW 1/4 of said Section 19, a distance of 630.40 feet to a point on the Northerly projection of the West line of Pine Estates Filing No. Two, as same is recorded in Plat Book 11, Page 155, Public Records of Mesa County, Colorado; thence S 00°07’23” E, along said line, a distance of 30.00 feet to a point on the South right of way for Riverside Parkway and the POINT OF BEGINNING; thence from said Point of Beginning, continue S 00°07’23” E along said line, a distance of 631.92 feet; thence N 89°52’58” W, a distance of 33.21 feet; thence S 00°07’10” E, along the West line of said Pine Estates Filing No. Two, a distance of 662.01 feet to a point on the South line of the NE 1/4 NW 1/4 of said Section 19; thence N 89°38’55” W, along said South line, a distance of 192.34 feet, more or less, to a point being the Southeast corner of Summer Glen Subdivision, as same is recorded in Book 4055, Page 547, Public Records of Mesa County, Colorado; thence N 00°36’18” W, along the East line of said Summer Glen Subdivision, a distance of 1294.18 feet, more or less, to a point on the South right of way for Riverside Parkway; thence S 89°39’18” E, along said South right of way, a distance of 236.48 feet, more or less, to the Point of Beginning.</w:t>
      </w:r>
    </w:p>
    <w:p w:rsidR="00D7399C" w:rsidRPr="00D7399C" w:rsidRDefault="00D7399C" w:rsidP="00D7399C">
      <w:pPr>
        <w:spacing w:after="0" w:line="240" w:lineRule="auto"/>
        <w:rPr>
          <w:rFonts w:eastAsia="Times New Roman" w:cs="Arial"/>
        </w:rPr>
      </w:pPr>
    </w:p>
    <w:p w:rsidR="00D7399C" w:rsidRPr="00D7399C" w:rsidRDefault="00D7399C" w:rsidP="00D7399C">
      <w:pPr>
        <w:spacing w:after="0" w:line="240" w:lineRule="auto"/>
        <w:rPr>
          <w:rFonts w:eastAsia="Times New Roman" w:cs="Arial"/>
        </w:rPr>
      </w:pPr>
      <w:r w:rsidRPr="00D7399C">
        <w:rPr>
          <w:rFonts w:eastAsia="Times New Roman" w:cs="Arial"/>
        </w:rPr>
        <w:t xml:space="preserve">CONTAINING 6.358 Acres or 276,964 Square Feet, more or less, as described. </w:t>
      </w:r>
    </w:p>
    <w:p w:rsidR="00D7399C" w:rsidRPr="00D7399C" w:rsidRDefault="00D7399C" w:rsidP="00D7399C">
      <w:pPr>
        <w:spacing w:after="0" w:line="240" w:lineRule="auto"/>
        <w:jc w:val="center"/>
        <w:rPr>
          <w:rFonts w:eastAsia="Calibri" w:cs="Arial"/>
          <w:b/>
          <w:u w:val="single"/>
        </w:rPr>
      </w:pPr>
    </w:p>
    <w:p w:rsidR="00D7399C" w:rsidRPr="00D7399C" w:rsidRDefault="00D7399C" w:rsidP="00D7399C">
      <w:pPr>
        <w:spacing w:after="0" w:line="240" w:lineRule="auto"/>
        <w:jc w:val="both"/>
        <w:rPr>
          <w:rFonts w:eastAsia="Calibri" w:cs="Arial"/>
          <w:highlight w:val="yellow"/>
        </w:rPr>
      </w:pPr>
    </w:p>
    <w:p w:rsidR="00D7399C" w:rsidRPr="00D7399C" w:rsidRDefault="00D7399C" w:rsidP="00D7399C">
      <w:pPr>
        <w:tabs>
          <w:tab w:val="center" w:pos="5400"/>
        </w:tabs>
        <w:suppressAutoHyphens/>
        <w:spacing w:after="0" w:line="240" w:lineRule="auto"/>
        <w:ind w:firstLine="720"/>
        <w:jc w:val="both"/>
        <w:rPr>
          <w:rFonts w:eastAsia="Calibri" w:cs="Arial"/>
        </w:rPr>
      </w:pPr>
      <w:r w:rsidRPr="00D7399C">
        <w:rPr>
          <w:rFonts w:eastAsia="Calibri" w:cs="Arial"/>
        </w:rPr>
        <w:lastRenderedPageBreak/>
        <w:t>WHEREAS, a hearing on the petition was duly held after proper notice on the 7</w:t>
      </w:r>
      <w:r w:rsidRPr="00D7399C">
        <w:rPr>
          <w:rFonts w:eastAsia="Calibri" w:cs="Arial"/>
          <w:vertAlign w:val="superscript"/>
        </w:rPr>
        <w:t>th</w:t>
      </w:r>
      <w:r w:rsidRPr="00D7399C">
        <w:rPr>
          <w:rFonts w:eastAsia="Calibri" w:cs="Arial"/>
        </w:rPr>
        <w:t xml:space="preserve"> day of December, 2016; and </w:t>
      </w:r>
    </w:p>
    <w:p w:rsidR="00D7399C" w:rsidRPr="00D7399C" w:rsidRDefault="00D7399C" w:rsidP="00D7399C">
      <w:pPr>
        <w:tabs>
          <w:tab w:val="center" w:pos="5400"/>
        </w:tabs>
        <w:suppressAutoHyphens/>
        <w:spacing w:after="0" w:line="240" w:lineRule="auto"/>
        <w:ind w:firstLine="720"/>
        <w:jc w:val="both"/>
        <w:rPr>
          <w:rFonts w:eastAsia="Calibri" w:cs="Arial"/>
        </w:rPr>
      </w:pPr>
    </w:p>
    <w:p w:rsidR="00D7399C" w:rsidRPr="00D7399C" w:rsidRDefault="00D7399C" w:rsidP="00D7399C">
      <w:pPr>
        <w:tabs>
          <w:tab w:val="left" w:pos="720"/>
        </w:tabs>
        <w:spacing w:after="0" w:line="240" w:lineRule="auto"/>
        <w:rPr>
          <w:rFonts w:eastAsia="Calibri" w:cs="Arial"/>
          <w:spacing w:val="-3"/>
        </w:rPr>
      </w:pPr>
      <w:r w:rsidRPr="00D7399C">
        <w:rPr>
          <w:rFonts w:eastAsia="Calibri" w:cs="Arial"/>
        </w:rPr>
        <w:tab/>
        <w:t xml:space="preserve">WHEREAS, the Council has found and determined and does hereby find and determine that said petition is in substantial compliance with statutory requirements therefore, that one-sixth of the perimeter of the area proposed to be annexed is contiguous with the City; </w:t>
      </w:r>
      <w:r w:rsidRPr="00D7399C">
        <w:rPr>
          <w:rFonts w:eastAsia="Calibri" w:cs="Arial"/>
          <w:spacing w:val="-3"/>
        </w:rPr>
        <w:t>that a community of interest exists between the territory and the City; that the territory proposed to be annexed is urban or will be urbanized in the 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D7399C" w:rsidRPr="00D7399C" w:rsidRDefault="00D7399C" w:rsidP="00D7399C">
      <w:pPr>
        <w:tabs>
          <w:tab w:val="center" w:pos="5400"/>
        </w:tabs>
        <w:suppressAutoHyphens/>
        <w:spacing w:after="0" w:line="240" w:lineRule="auto"/>
        <w:rPr>
          <w:rFonts w:eastAsia="Calibri" w:cs="Arial"/>
          <w:highlight w:val="yellow"/>
        </w:rPr>
      </w:pPr>
    </w:p>
    <w:p w:rsidR="00D7399C" w:rsidRPr="00D7399C" w:rsidRDefault="00D7399C" w:rsidP="00D7399C">
      <w:pPr>
        <w:tabs>
          <w:tab w:val="center" w:pos="5400"/>
        </w:tabs>
        <w:suppressAutoHyphens/>
        <w:spacing w:after="0" w:line="240" w:lineRule="auto"/>
        <w:ind w:firstLine="720"/>
        <w:rPr>
          <w:rFonts w:eastAsia="Calibri" w:cs="Arial"/>
        </w:rPr>
      </w:pPr>
      <w:r w:rsidRPr="00D7399C">
        <w:rPr>
          <w:rFonts w:eastAsia="Calibri" w:cs="Arial"/>
        </w:rPr>
        <w:t>NOW, THEREFORE, BE IT RESOLVED BY THE CITY COUNCIL OF THE CITY OF GRAND JUNCTION:</w:t>
      </w:r>
    </w:p>
    <w:p w:rsidR="00D7399C" w:rsidRPr="00D7399C" w:rsidRDefault="00D7399C" w:rsidP="00D7399C">
      <w:pPr>
        <w:tabs>
          <w:tab w:val="center" w:pos="5400"/>
        </w:tabs>
        <w:suppressAutoHyphens/>
        <w:spacing w:after="0" w:line="240" w:lineRule="auto"/>
        <w:rPr>
          <w:rFonts w:eastAsia="Calibri" w:cs="Arial"/>
        </w:rPr>
      </w:pPr>
    </w:p>
    <w:p w:rsidR="00D7399C" w:rsidRPr="00D7399C" w:rsidRDefault="00D7399C" w:rsidP="00D7399C">
      <w:pPr>
        <w:spacing w:after="0" w:line="240" w:lineRule="auto"/>
        <w:ind w:firstLine="432"/>
        <w:rPr>
          <w:rFonts w:eastAsia="Calibri" w:cs="Arial"/>
          <w:spacing w:val="-3"/>
        </w:rPr>
      </w:pPr>
      <w:r w:rsidRPr="00D7399C">
        <w:rPr>
          <w:rFonts w:eastAsia="Calibri" w:cs="Arial"/>
          <w:spacing w:val="-3"/>
        </w:rPr>
        <w:t>The said territory is eligible for annexation to the City of Grand Junction, Colorado, and should be so annexed by Ordinance.</w:t>
      </w:r>
    </w:p>
    <w:p w:rsidR="00D7399C" w:rsidRPr="00D7399C" w:rsidRDefault="00D7399C" w:rsidP="00D7399C">
      <w:pPr>
        <w:suppressAutoHyphens/>
        <w:spacing w:after="0" w:line="240" w:lineRule="auto"/>
        <w:ind w:left="720" w:hanging="360"/>
        <w:jc w:val="both"/>
        <w:rPr>
          <w:rFonts w:eastAsia="Calibri" w:cs="Arial"/>
        </w:rPr>
      </w:pPr>
    </w:p>
    <w:p w:rsidR="00D7399C" w:rsidRPr="00D7399C" w:rsidRDefault="00D7399C" w:rsidP="00D7399C">
      <w:pPr>
        <w:suppressAutoHyphens/>
        <w:spacing w:after="0" w:line="240" w:lineRule="auto"/>
        <w:ind w:left="1080"/>
        <w:rPr>
          <w:rFonts w:eastAsia="Calibri" w:cs="Arial"/>
        </w:rPr>
      </w:pPr>
      <w:r w:rsidRPr="00D7399C">
        <w:rPr>
          <w:rFonts w:eastAsia="Calibri" w:cs="Arial"/>
        </w:rPr>
        <w:t xml:space="preserve">ADOPTED the </w:t>
      </w:r>
      <w:r w:rsidR="00BC14B0">
        <w:rPr>
          <w:rFonts w:eastAsia="Calibri" w:cs="Arial"/>
        </w:rPr>
        <w:t>7</w:t>
      </w:r>
      <w:r w:rsidR="00BC14B0" w:rsidRPr="00BC14B0">
        <w:rPr>
          <w:rFonts w:eastAsia="Calibri" w:cs="Arial"/>
          <w:vertAlign w:val="superscript"/>
        </w:rPr>
        <w:t>th</w:t>
      </w:r>
      <w:r w:rsidRPr="00D7399C">
        <w:rPr>
          <w:rFonts w:eastAsia="Calibri" w:cs="Arial"/>
        </w:rPr>
        <w:t xml:space="preserve"> day of </w:t>
      </w:r>
      <w:r w:rsidR="00BC14B0">
        <w:rPr>
          <w:rFonts w:eastAsia="Calibri" w:cs="Arial"/>
        </w:rPr>
        <w:t>December</w:t>
      </w:r>
      <w:r w:rsidRPr="00D7399C">
        <w:rPr>
          <w:rFonts w:eastAsia="Calibri" w:cs="Arial"/>
        </w:rPr>
        <w:t xml:space="preserve">, </w:t>
      </w:r>
      <w:r w:rsidRPr="00D7399C">
        <w:rPr>
          <w:rFonts w:eastAsia="Calibri" w:cs="Arial"/>
          <w:spacing w:val="-3"/>
        </w:rPr>
        <w:t>2016</w:t>
      </w:r>
      <w:r w:rsidRPr="00D7399C">
        <w:rPr>
          <w:rFonts w:eastAsia="Calibri" w:cs="Arial"/>
        </w:rPr>
        <w:t>.</w:t>
      </w:r>
    </w:p>
    <w:p w:rsidR="00D7399C" w:rsidRPr="00D7399C" w:rsidRDefault="00D7399C" w:rsidP="00D7399C">
      <w:pPr>
        <w:suppressAutoHyphens/>
        <w:spacing w:after="0" w:line="240" w:lineRule="auto"/>
        <w:ind w:left="1080"/>
        <w:rPr>
          <w:rFonts w:eastAsia="Calibri" w:cs="Arial"/>
        </w:rPr>
      </w:pPr>
    </w:p>
    <w:p w:rsidR="00D7399C" w:rsidRPr="00D7399C" w:rsidRDefault="00D7399C" w:rsidP="00D7399C">
      <w:pPr>
        <w:suppressAutoHyphens/>
        <w:spacing w:after="0" w:line="240" w:lineRule="auto"/>
        <w:rPr>
          <w:rFonts w:eastAsia="Calibri" w:cs="Arial"/>
        </w:rPr>
      </w:pPr>
    </w:p>
    <w:p w:rsidR="00D7399C" w:rsidRPr="00D7399C" w:rsidRDefault="00D7399C" w:rsidP="00D7399C">
      <w:pPr>
        <w:suppressAutoHyphens/>
        <w:spacing w:after="0" w:line="240" w:lineRule="auto"/>
        <w:rPr>
          <w:rFonts w:eastAsia="Calibri" w:cs="Arial"/>
        </w:rPr>
      </w:pPr>
    </w:p>
    <w:p w:rsidR="00D7399C" w:rsidRPr="0048192A" w:rsidRDefault="00D7399C" w:rsidP="00D7399C">
      <w:pPr>
        <w:tabs>
          <w:tab w:val="left" w:pos="4500"/>
        </w:tabs>
        <w:suppressAutoHyphens/>
        <w:spacing w:after="0" w:line="240" w:lineRule="auto"/>
        <w:rPr>
          <w:rFonts w:eastAsia="Calibri" w:cs="Arial"/>
          <w:u w:val="single"/>
        </w:rPr>
      </w:pPr>
      <w:r w:rsidRPr="00D7399C">
        <w:rPr>
          <w:rFonts w:eastAsia="Calibri" w:cs="Arial"/>
        </w:rPr>
        <w:tab/>
      </w:r>
      <w:r w:rsidR="0048192A" w:rsidRPr="0048192A">
        <w:rPr>
          <w:rFonts w:eastAsia="Calibri" w:cs="Arial"/>
          <w:u w:val="single"/>
        </w:rPr>
        <w:t>/s/ Phyllis Norris</w:t>
      </w:r>
      <w:r w:rsidR="0048192A">
        <w:rPr>
          <w:rFonts w:eastAsia="Calibri" w:cs="Arial"/>
          <w:u w:val="single"/>
        </w:rPr>
        <w:tab/>
      </w:r>
      <w:r w:rsidR="0048192A">
        <w:rPr>
          <w:rFonts w:eastAsia="Calibri" w:cs="Arial"/>
          <w:u w:val="single"/>
        </w:rPr>
        <w:tab/>
      </w:r>
      <w:r w:rsidR="0048192A">
        <w:rPr>
          <w:rFonts w:eastAsia="Calibri" w:cs="Arial"/>
          <w:u w:val="single"/>
        </w:rPr>
        <w:tab/>
      </w:r>
    </w:p>
    <w:p w:rsidR="00D7399C" w:rsidRPr="00D7399C" w:rsidRDefault="00D7399C" w:rsidP="00D7399C">
      <w:pPr>
        <w:tabs>
          <w:tab w:val="left" w:pos="4500"/>
        </w:tabs>
        <w:suppressAutoHyphens/>
        <w:spacing w:after="0" w:line="240" w:lineRule="auto"/>
        <w:rPr>
          <w:rFonts w:eastAsia="Calibri" w:cs="Arial"/>
        </w:rPr>
      </w:pPr>
      <w:r w:rsidRPr="00D7399C">
        <w:rPr>
          <w:rFonts w:eastAsia="Calibri" w:cs="Arial"/>
        </w:rPr>
        <w:tab/>
        <w:t>President of the Council</w:t>
      </w:r>
    </w:p>
    <w:p w:rsidR="00BC14B0" w:rsidRPr="00D7399C" w:rsidRDefault="00BC14B0" w:rsidP="00BC14B0">
      <w:pPr>
        <w:suppressAutoHyphens/>
        <w:spacing w:after="0" w:line="240" w:lineRule="auto"/>
        <w:rPr>
          <w:rFonts w:eastAsia="Calibri" w:cs="Arial"/>
        </w:rPr>
      </w:pPr>
      <w:r w:rsidRPr="00D7399C">
        <w:rPr>
          <w:rFonts w:eastAsia="Calibri" w:cs="Arial"/>
        </w:rPr>
        <w:t>Attest:</w:t>
      </w:r>
    </w:p>
    <w:p w:rsidR="00D7399C" w:rsidRPr="00D7399C" w:rsidRDefault="00D7399C" w:rsidP="00D7399C">
      <w:pPr>
        <w:suppressAutoHyphens/>
        <w:spacing w:after="0" w:line="240" w:lineRule="auto"/>
        <w:rPr>
          <w:rFonts w:eastAsia="Calibri" w:cs="Arial"/>
        </w:rPr>
      </w:pPr>
    </w:p>
    <w:p w:rsidR="00D7399C" w:rsidRPr="00D7399C" w:rsidRDefault="00D7399C" w:rsidP="00D7399C">
      <w:pPr>
        <w:suppressAutoHyphens/>
        <w:spacing w:after="0" w:line="240" w:lineRule="auto"/>
        <w:rPr>
          <w:rFonts w:eastAsia="Calibri" w:cs="Arial"/>
        </w:rPr>
      </w:pPr>
      <w:bookmarkStart w:id="0" w:name="_GoBack"/>
      <w:bookmarkEnd w:id="0"/>
    </w:p>
    <w:p w:rsidR="00D7399C" w:rsidRPr="00D7399C" w:rsidRDefault="00D7399C" w:rsidP="00D7399C">
      <w:pPr>
        <w:suppressAutoHyphens/>
        <w:spacing w:after="0" w:line="240" w:lineRule="auto"/>
        <w:rPr>
          <w:rFonts w:eastAsia="Calibri" w:cs="Arial"/>
        </w:rPr>
      </w:pPr>
    </w:p>
    <w:p w:rsidR="00D7399C" w:rsidRPr="0048192A" w:rsidRDefault="0048192A" w:rsidP="00D7399C">
      <w:pPr>
        <w:suppressAutoHyphens/>
        <w:spacing w:after="0" w:line="240" w:lineRule="auto"/>
        <w:rPr>
          <w:rFonts w:eastAsia="Calibri" w:cs="Arial"/>
          <w:u w:val="single"/>
        </w:rPr>
      </w:pPr>
      <w:r w:rsidRPr="0048192A">
        <w:rPr>
          <w:rFonts w:eastAsia="Calibri" w:cs="Arial"/>
          <w:u w:val="single"/>
        </w:rPr>
        <w:t>/s/ Stephanie Tuin</w:t>
      </w:r>
      <w:r>
        <w:rPr>
          <w:rFonts w:eastAsia="Calibri" w:cs="Arial"/>
          <w:u w:val="single"/>
        </w:rPr>
        <w:tab/>
      </w:r>
      <w:r>
        <w:rPr>
          <w:rFonts w:eastAsia="Calibri" w:cs="Arial"/>
          <w:u w:val="single"/>
        </w:rPr>
        <w:tab/>
      </w:r>
      <w:r>
        <w:rPr>
          <w:rFonts w:eastAsia="Calibri" w:cs="Arial"/>
          <w:u w:val="single"/>
        </w:rPr>
        <w:tab/>
      </w:r>
    </w:p>
    <w:p w:rsidR="00D7399C" w:rsidRPr="00D7399C" w:rsidRDefault="00D7399C" w:rsidP="00D7399C">
      <w:pPr>
        <w:suppressAutoHyphens/>
        <w:spacing w:after="0" w:line="240" w:lineRule="auto"/>
        <w:rPr>
          <w:rFonts w:eastAsia="Calibri" w:cs="Arial"/>
        </w:rPr>
      </w:pPr>
      <w:r w:rsidRPr="00D7399C">
        <w:rPr>
          <w:rFonts w:eastAsia="Calibri" w:cs="Arial"/>
        </w:rPr>
        <w:t>City Clerk</w:t>
      </w:r>
    </w:p>
    <w:p w:rsidR="00D7399C" w:rsidRPr="00D7399C" w:rsidRDefault="00D7399C" w:rsidP="00D7399C">
      <w:pPr>
        <w:spacing w:after="0" w:line="240" w:lineRule="auto"/>
        <w:jc w:val="center"/>
        <w:rPr>
          <w:rFonts w:eastAsia="Times New Roman" w:cs="Arial"/>
        </w:rPr>
      </w:pPr>
    </w:p>
    <w:p w:rsidR="00D7399C" w:rsidRPr="00D7399C" w:rsidRDefault="00D7399C" w:rsidP="00D7399C">
      <w:pPr>
        <w:spacing w:after="0" w:line="240" w:lineRule="auto"/>
        <w:jc w:val="center"/>
        <w:rPr>
          <w:rFonts w:eastAsia="Times New Roman" w:cs="Arial"/>
        </w:rPr>
      </w:pPr>
    </w:p>
    <w:p w:rsidR="004B09FE" w:rsidRDefault="004B09FE"/>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99C"/>
    <w:rsid w:val="00272E6C"/>
    <w:rsid w:val="0048192A"/>
    <w:rsid w:val="004B09FE"/>
    <w:rsid w:val="00510E0A"/>
    <w:rsid w:val="007C1F39"/>
    <w:rsid w:val="009406B0"/>
    <w:rsid w:val="00BC14B0"/>
    <w:rsid w:val="00D73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6F21F"/>
  <w15:chartTrackingRefBased/>
  <w15:docId w15:val="{31BB87B0-53C2-4CB6-B10C-3DC942510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3</cp:revision>
  <dcterms:created xsi:type="dcterms:W3CDTF">2016-12-13T17:25:00Z</dcterms:created>
  <dcterms:modified xsi:type="dcterms:W3CDTF">2016-12-13T17:25:00Z</dcterms:modified>
</cp:coreProperties>
</file>