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257" w:rsidRPr="00D2309B" w:rsidRDefault="00942257" w:rsidP="00942257">
      <w:pPr>
        <w:keepNext/>
        <w:spacing w:after="0" w:line="240" w:lineRule="auto"/>
        <w:jc w:val="center"/>
        <w:outlineLvl w:val="0"/>
        <w:rPr>
          <w:rFonts w:eastAsia="Calibri" w:cs="Arial"/>
          <w:b/>
        </w:rPr>
      </w:pPr>
      <w:r w:rsidRPr="00D2309B">
        <w:rPr>
          <w:rFonts w:eastAsia="Calibri" w:cs="Arial"/>
          <w:b/>
        </w:rPr>
        <w:t>ORDINANCE NO. 4730</w:t>
      </w:r>
    </w:p>
    <w:p w:rsidR="00942257" w:rsidRPr="00D2309B" w:rsidRDefault="00942257" w:rsidP="00942257">
      <w:pPr>
        <w:spacing w:after="0" w:line="240" w:lineRule="auto"/>
        <w:rPr>
          <w:rFonts w:eastAsia="Calibri" w:cs="Arial"/>
        </w:rPr>
      </w:pPr>
    </w:p>
    <w:p w:rsidR="00942257" w:rsidRPr="00D2309B" w:rsidRDefault="00942257" w:rsidP="00942257">
      <w:pPr>
        <w:spacing w:after="0" w:line="240" w:lineRule="auto"/>
        <w:rPr>
          <w:rFonts w:eastAsia="Calibri" w:cs="Arial"/>
          <w:b/>
          <w:bCs/>
        </w:rPr>
      </w:pPr>
      <w:r w:rsidRPr="00D2309B">
        <w:rPr>
          <w:rFonts w:eastAsia="Calibri" w:cs="Arial"/>
          <w:b/>
          <w:bCs/>
        </w:rPr>
        <w:t>AN ORDINANCE APPROPRIATING CERTAIN SUMS OF MONEY TO DEFRAY THE NECESSARY EXPENSES AND LIABILITIES OF THE CITY OF GRAND JUNCTION, COLORADO AND THE DOWNTOWN DEVELOPMENT AUTHORITY FOR THE YEAR BEGINNING JANUARY 1, 2017 AND ENDING DECEMBER 31, 2017</w:t>
      </w:r>
    </w:p>
    <w:p w:rsidR="00942257" w:rsidRPr="00D2309B" w:rsidRDefault="00942257" w:rsidP="00942257">
      <w:pPr>
        <w:spacing w:after="0" w:line="240" w:lineRule="auto"/>
        <w:rPr>
          <w:rFonts w:eastAsia="Calibri" w:cs="Arial"/>
          <w:b/>
        </w:rPr>
      </w:pPr>
    </w:p>
    <w:p w:rsidR="00942257" w:rsidRPr="00D2309B" w:rsidRDefault="00942257" w:rsidP="00942257">
      <w:pPr>
        <w:spacing w:after="120" w:line="240" w:lineRule="auto"/>
        <w:rPr>
          <w:rFonts w:eastAsia="Calibri" w:cs="Arial"/>
        </w:rPr>
      </w:pPr>
      <w:r w:rsidRPr="00D2309B">
        <w:rPr>
          <w:rFonts w:eastAsia="Calibri" w:cs="Arial"/>
        </w:rPr>
        <w:t>BE IT ORDAINED BY THE CITY COUNCIL OF THE CITY OF GRAND JUNCTION:</w:t>
      </w:r>
    </w:p>
    <w:p w:rsidR="00942257" w:rsidRPr="00D2309B" w:rsidRDefault="00942257" w:rsidP="00942257">
      <w:pPr>
        <w:spacing w:after="0" w:line="240" w:lineRule="auto"/>
        <w:rPr>
          <w:rFonts w:eastAsia="Calibri" w:cs="Arial"/>
        </w:rPr>
      </w:pPr>
    </w:p>
    <w:p w:rsidR="00942257" w:rsidRPr="00D2309B" w:rsidRDefault="00942257" w:rsidP="00942257">
      <w:pPr>
        <w:spacing w:after="0" w:line="240" w:lineRule="auto"/>
        <w:rPr>
          <w:rFonts w:eastAsia="Calibri" w:cs="Arial"/>
        </w:rPr>
      </w:pPr>
      <w:r w:rsidRPr="00D2309B">
        <w:rPr>
          <w:rFonts w:eastAsia="Calibri" w:cs="Arial"/>
          <w:b/>
          <w:bCs/>
        </w:rPr>
        <w:t xml:space="preserve">SECTION 1. </w:t>
      </w:r>
      <w:r w:rsidRPr="00D2309B">
        <w:rPr>
          <w:rFonts w:eastAsia="Calibri" w:cs="Arial"/>
        </w:rPr>
        <w:t xml:space="preserve">That the following sums of money, or so much therefore as may be necessary, be and the same are hereby appropriated for the purpose of defraying the necessary expenses and liabilities, and for the purpose of establishing emergency reserves of the City of Grand Junction, for the fiscal year beginning January 1, 2017, and ending December 31, 2017, said sums to be derived from the various funds as indicated for the expenditures of: </w:t>
      </w:r>
    </w:p>
    <w:p w:rsidR="00942257" w:rsidRPr="00D2309B" w:rsidRDefault="00942257" w:rsidP="00942257">
      <w:pPr>
        <w:spacing w:after="0" w:line="240" w:lineRule="auto"/>
        <w:rPr>
          <w:rFonts w:eastAsia="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1170"/>
        <w:gridCol w:w="1980"/>
      </w:tblGrid>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b/>
                <w:bCs/>
              </w:rPr>
            </w:pPr>
            <w:r w:rsidRPr="00D2309B">
              <w:rPr>
                <w:rFonts w:eastAsia="Calibri" w:cs="Arial"/>
                <w:b/>
                <w:bCs/>
              </w:rPr>
              <w:t>Fund Name</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b/>
                <w:bCs/>
              </w:rPr>
            </w:pPr>
            <w:r w:rsidRPr="00D2309B">
              <w:rPr>
                <w:rFonts w:eastAsia="Calibri" w:cs="Arial"/>
                <w:b/>
                <w:bCs/>
              </w:rPr>
              <w:t>Fund #</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b/>
                <w:bCs/>
              </w:rPr>
            </w:pPr>
            <w:r w:rsidRPr="00D2309B">
              <w:rPr>
                <w:rFonts w:eastAsia="Calibri" w:cs="Arial"/>
                <w:b/>
                <w:bCs/>
              </w:rPr>
              <w:t>Appropriation</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General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100</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$ 65,865,932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Enhanced 911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101</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3,156,508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Visitor &amp; Convention Bureau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102</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2,218,922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D.D.A. Operations</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103</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338,404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CDBG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104</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518,843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Parkland Expansion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105</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601,115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Conservation Trust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110</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1,002,829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Sales Tax CIP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201</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$ 15,648,769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Storm Drainage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202</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150,000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D.D.A. Capital Improvements</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203</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643,738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Transportation Capacity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207</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3,155,000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Water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301</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7,896,887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Solid Waste Removal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302</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3,848,728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Two Rivers Convention Center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303</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2,377,829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Golf Courses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305</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1,833,661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Parking Authority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308</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522,443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Ridges Irrigation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309</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258,992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Information Technology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401</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6,566,708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Fleet and Equipment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402</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5,129,773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proofErr w:type="spellStart"/>
            <w:r w:rsidRPr="00D2309B">
              <w:rPr>
                <w:rFonts w:eastAsia="Calibri" w:cs="Arial"/>
              </w:rPr>
              <w:t>Self Insurance</w:t>
            </w:r>
            <w:proofErr w:type="spellEnd"/>
            <w:r w:rsidRPr="00D2309B">
              <w:rPr>
                <w:rFonts w:eastAsia="Calibri" w:cs="Arial"/>
              </w:rPr>
              <w:t xml:space="preserve">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404</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2,987,879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Communication Center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405</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7,268,608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Facilities Management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406</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2,879,827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General Debt Service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610</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6,884,895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T.I.F. Debt Service</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611</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1,433,710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GJ Public Finance Corp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614</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530,160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Cemetery Perpetual Care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704</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13,000 </w:t>
            </w:r>
          </w:p>
        </w:tc>
      </w:tr>
      <w:tr w:rsidR="00942257" w:rsidRPr="00D2309B" w:rsidTr="00EE1838">
        <w:trPr>
          <w:trHeight w:val="288"/>
        </w:trPr>
        <w:tc>
          <w:tcPr>
            <w:tcW w:w="4788"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Joint Sewer Operations Fund</w:t>
            </w:r>
          </w:p>
        </w:tc>
        <w:tc>
          <w:tcPr>
            <w:tcW w:w="117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rPr>
                <w:rFonts w:eastAsia="Calibri" w:cs="Arial"/>
              </w:rPr>
            </w:pPr>
            <w:r w:rsidRPr="00D2309B">
              <w:rPr>
                <w:rFonts w:eastAsia="Calibri" w:cs="Arial"/>
              </w:rPr>
              <w:t>900</w:t>
            </w:r>
          </w:p>
        </w:tc>
        <w:tc>
          <w:tcPr>
            <w:tcW w:w="1980" w:type="dxa"/>
            <w:tcBorders>
              <w:top w:val="single" w:sz="4" w:space="0" w:color="auto"/>
              <w:left w:val="single" w:sz="4" w:space="0" w:color="auto"/>
              <w:bottom w:val="single" w:sz="4" w:space="0" w:color="auto"/>
              <w:right w:val="single" w:sz="4" w:space="0" w:color="auto"/>
            </w:tcBorders>
            <w:noWrap/>
            <w:hideMark/>
          </w:tcPr>
          <w:p w:rsidR="00942257" w:rsidRPr="00D2309B" w:rsidRDefault="00942257" w:rsidP="00942257">
            <w:pPr>
              <w:spacing w:after="0" w:line="240" w:lineRule="auto"/>
              <w:jc w:val="right"/>
              <w:rPr>
                <w:rFonts w:eastAsia="Calibri" w:cs="Arial"/>
              </w:rPr>
            </w:pPr>
            <w:r w:rsidRPr="00D2309B">
              <w:rPr>
                <w:rFonts w:eastAsia="Calibri" w:cs="Arial"/>
              </w:rPr>
              <w:t xml:space="preserve"> $ 13,337,951 </w:t>
            </w:r>
          </w:p>
        </w:tc>
      </w:tr>
    </w:tbl>
    <w:p w:rsidR="00942257" w:rsidRPr="00D2309B" w:rsidRDefault="00942257" w:rsidP="00942257">
      <w:pPr>
        <w:spacing w:after="0" w:line="240" w:lineRule="auto"/>
        <w:rPr>
          <w:rFonts w:eastAsia="Calibri" w:cs="Arial"/>
        </w:rPr>
      </w:pPr>
    </w:p>
    <w:p w:rsidR="00942257" w:rsidRPr="00D2309B" w:rsidRDefault="00942257" w:rsidP="00942257">
      <w:pPr>
        <w:spacing w:after="0" w:line="240" w:lineRule="auto"/>
        <w:rPr>
          <w:rFonts w:eastAsia="Calibri" w:cs="Arial"/>
        </w:rPr>
      </w:pPr>
    </w:p>
    <w:p w:rsidR="00942257" w:rsidRPr="00D2309B" w:rsidRDefault="00942257" w:rsidP="00942257">
      <w:pPr>
        <w:autoSpaceDE w:val="0"/>
        <w:autoSpaceDN w:val="0"/>
        <w:adjustRightInd w:val="0"/>
        <w:spacing w:after="0" w:line="240" w:lineRule="auto"/>
        <w:rPr>
          <w:rFonts w:eastAsia="Calibri" w:cs="Arial"/>
          <w:color w:val="000000"/>
        </w:rPr>
      </w:pPr>
      <w:r w:rsidRPr="00D2309B">
        <w:rPr>
          <w:rFonts w:eastAsia="Calibri" w:cs="Arial"/>
          <w:b/>
          <w:bCs/>
          <w:color w:val="000000"/>
        </w:rPr>
        <w:t xml:space="preserve">INTRODUCED AND ORDERED PUBLISHED IN PAMPHLET FORM </w:t>
      </w:r>
      <w:r w:rsidRPr="00D2309B">
        <w:rPr>
          <w:rFonts w:eastAsia="Calibri" w:cs="Arial"/>
          <w:color w:val="000000"/>
        </w:rPr>
        <w:t xml:space="preserve">this 16th day of November, 2016. </w:t>
      </w: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r w:rsidRPr="00D2309B">
        <w:rPr>
          <w:rFonts w:eastAsia="Calibri" w:cs="Arial"/>
          <w:b/>
          <w:bCs/>
          <w:color w:val="000000"/>
        </w:rPr>
        <w:t xml:space="preserve">TO BE PASSED AND ADOPTED AND ORDERED PUBLISHED IN PAMPHLET FORM </w:t>
      </w:r>
      <w:r w:rsidRPr="00D2309B">
        <w:rPr>
          <w:rFonts w:eastAsia="Calibri" w:cs="Arial"/>
          <w:color w:val="000000"/>
        </w:rPr>
        <w:t>this 7</w:t>
      </w:r>
      <w:r w:rsidRPr="00D2309B">
        <w:rPr>
          <w:rFonts w:eastAsia="Calibri" w:cs="Arial"/>
          <w:color w:val="000000"/>
          <w:vertAlign w:val="superscript"/>
        </w:rPr>
        <w:t>th</w:t>
      </w:r>
      <w:r w:rsidRPr="00D2309B">
        <w:rPr>
          <w:rFonts w:eastAsia="Calibri" w:cs="Arial"/>
          <w:color w:val="000000"/>
        </w:rPr>
        <w:t xml:space="preserve"> day of December, 2016. </w:t>
      </w: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D2309B" w:rsidP="00B13EE0">
      <w:pPr>
        <w:autoSpaceDE w:val="0"/>
        <w:autoSpaceDN w:val="0"/>
        <w:adjustRightInd w:val="0"/>
        <w:spacing w:after="0" w:line="240" w:lineRule="auto"/>
        <w:ind w:left="3456"/>
        <w:jc w:val="right"/>
        <w:rPr>
          <w:rFonts w:eastAsia="Calibri" w:cs="Arial"/>
          <w:color w:val="000000"/>
          <w:u w:val="single"/>
        </w:rPr>
      </w:pPr>
      <w:r w:rsidRPr="00D2309B">
        <w:rPr>
          <w:rFonts w:eastAsia="Calibri" w:cs="Arial"/>
          <w:color w:val="000000"/>
          <w:u w:val="single"/>
        </w:rPr>
        <w:t>/s/ Phyllis Norris</w:t>
      </w:r>
      <w:r w:rsidR="00942257" w:rsidRPr="00D2309B">
        <w:rPr>
          <w:rFonts w:eastAsia="Calibri" w:cs="Arial"/>
          <w:color w:val="000000"/>
          <w:u w:val="single"/>
        </w:rPr>
        <w:t xml:space="preserve"> </w:t>
      </w:r>
      <w:r w:rsidRPr="00D2309B">
        <w:rPr>
          <w:rFonts w:eastAsia="Calibri" w:cs="Arial"/>
          <w:color w:val="000000"/>
          <w:u w:val="single"/>
        </w:rPr>
        <w:tab/>
      </w:r>
      <w:r w:rsidRPr="00D2309B">
        <w:rPr>
          <w:rFonts w:eastAsia="Calibri" w:cs="Arial"/>
          <w:color w:val="000000"/>
          <w:u w:val="single"/>
        </w:rPr>
        <w:tab/>
        <w:t xml:space="preserve"> </w:t>
      </w:r>
    </w:p>
    <w:p w:rsidR="00942257" w:rsidRPr="00D2309B" w:rsidRDefault="00942257" w:rsidP="00D2309B">
      <w:pPr>
        <w:autoSpaceDE w:val="0"/>
        <w:autoSpaceDN w:val="0"/>
        <w:adjustRightInd w:val="0"/>
        <w:spacing w:after="0" w:line="240" w:lineRule="auto"/>
        <w:ind w:left="6336"/>
        <w:rPr>
          <w:rFonts w:eastAsia="Calibri" w:cs="Arial"/>
          <w:color w:val="000000"/>
        </w:rPr>
      </w:pPr>
      <w:r w:rsidRPr="00D2309B">
        <w:rPr>
          <w:rFonts w:eastAsia="Calibri" w:cs="Arial"/>
          <w:color w:val="000000"/>
        </w:rPr>
        <w:t>President of the Council</w:t>
      </w:r>
    </w:p>
    <w:p w:rsidR="00942257" w:rsidRPr="00D2309B" w:rsidRDefault="00942257" w:rsidP="00942257">
      <w:pPr>
        <w:autoSpaceDE w:val="0"/>
        <w:autoSpaceDN w:val="0"/>
        <w:adjustRightInd w:val="0"/>
        <w:spacing w:after="0" w:line="240" w:lineRule="auto"/>
        <w:rPr>
          <w:rFonts w:eastAsia="Calibri" w:cs="Arial"/>
          <w:color w:val="000000"/>
        </w:rPr>
      </w:pPr>
      <w:r w:rsidRPr="00D2309B">
        <w:rPr>
          <w:rFonts w:eastAsia="Calibri" w:cs="Arial"/>
          <w:color w:val="000000"/>
        </w:rPr>
        <w:t xml:space="preserve">Attest: </w:t>
      </w: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942257" w:rsidP="00942257">
      <w:pPr>
        <w:autoSpaceDE w:val="0"/>
        <w:autoSpaceDN w:val="0"/>
        <w:adjustRightInd w:val="0"/>
        <w:spacing w:after="0" w:line="240" w:lineRule="auto"/>
        <w:rPr>
          <w:rFonts w:eastAsia="Calibri" w:cs="Arial"/>
          <w:color w:val="000000"/>
        </w:rPr>
      </w:pPr>
    </w:p>
    <w:p w:rsidR="00942257" w:rsidRPr="00D2309B" w:rsidRDefault="00D2309B" w:rsidP="00942257">
      <w:pPr>
        <w:autoSpaceDE w:val="0"/>
        <w:autoSpaceDN w:val="0"/>
        <w:adjustRightInd w:val="0"/>
        <w:spacing w:after="0" w:line="240" w:lineRule="auto"/>
        <w:rPr>
          <w:rFonts w:eastAsia="Calibri" w:cs="Arial"/>
          <w:color w:val="000000"/>
          <w:u w:val="single"/>
        </w:rPr>
      </w:pPr>
      <w:r w:rsidRPr="00D2309B">
        <w:rPr>
          <w:rFonts w:eastAsia="Calibri" w:cs="Arial"/>
          <w:color w:val="000000"/>
          <w:u w:val="single"/>
        </w:rPr>
        <w:t>/s/ Stephanie Tuin</w:t>
      </w:r>
      <w:r w:rsidR="00942257" w:rsidRPr="00D2309B">
        <w:rPr>
          <w:rFonts w:eastAsia="Calibri" w:cs="Arial"/>
          <w:color w:val="000000"/>
          <w:u w:val="single"/>
        </w:rPr>
        <w:t xml:space="preserve"> </w:t>
      </w:r>
      <w:r>
        <w:rPr>
          <w:rFonts w:eastAsia="Calibri" w:cs="Arial"/>
          <w:color w:val="000000"/>
          <w:u w:val="single"/>
        </w:rPr>
        <w:tab/>
      </w:r>
      <w:r>
        <w:rPr>
          <w:rFonts w:eastAsia="Calibri" w:cs="Arial"/>
          <w:color w:val="000000"/>
          <w:u w:val="single"/>
        </w:rPr>
        <w:tab/>
      </w:r>
      <w:bookmarkStart w:id="0" w:name="_GoBack"/>
      <w:bookmarkEnd w:id="0"/>
    </w:p>
    <w:p w:rsidR="00942257" w:rsidRPr="00D2309B" w:rsidRDefault="00942257" w:rsidP="00942257">
      <w:pPr>
        <w:spacing w:after="0" w:line="240" w:lineRule="auto"/>
        <w:rPr>
          <w:rFonts w:eastAsia="Calibri" w:cs="Arial"/>
        </w:rPr>
      </w:pPr>
      <w:r w:rsidRPr="00D2309B">
        <w:rPr>
          <w:rFonts w:eastAsia="Calibri" w:cs="Arial"/>
        </w:rPr>
        <w:t>City Clerk</w:t>
      </w:r>
    </w:p>
    <w:p w:rsidR="00942257" w:rsidRPr="00D2309B" w:rsidRDefault="00942257" w:rsidP="00942257">
      <w:pPr>
        <w:spacing w:after="0" w:line="240" w:lineRule="auto"/>
        <w:rPr>
          <w:rFonts w:eastAsia="Calibri" w:cs="Arial"/>
        </w:rPr>
      </w:pPr>
    </w:p>
    <w:p w:rsidR="004B09FE" w:rsidRPr="00D2309B" w:rsidRDefault="004B09FE">
      <w:pPr>
        <w:rPr>
          <w:rFonts w:cs="Arial"/>
        </w:rPr>
      </w:pPr>
    </w:p>
    <w:sectPr w:rsidR="004B09FE" w:rsidRPr="00D23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257"/>
    <w:rsid w:val="00272E6C"/>
    <w:rsid w:val="004B09FE"/>
    <w:rsid w:val="004C7E4D"/>
    <w:rsid w:val="00510E0A"/>
    <w:rsid w:val="007C1F39"/>
    <w:rsid w:val="00942257"/>
    <w:rsid w:val="00B13EE0"/>
    <w:rsid w:val="00D23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82A80"/>
  <w15:chartTrackingRefBased/>
  <w15:docId w15:val="{7F2E7102-6E8E-49D8-BD2B-D80F8915E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3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4</cp:revision>
  <cp:lastPrinted>2016-12-07T19:47:00Z</cp:lastPrinted>
  <dcterms:created xsi:type="dcterms:W3CDTF">2016-12-02T16:53:00Z</dcterms:created>
  <dcterms:modified xsi:type="dcterms:W3CDTF">2016-12-07T19:48:00Z</dcterms:modified>
</cp:coreProperties>
</file>