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98" w:rsidRPr="00FF41FA" w:rsidRDefault="00FA0898" w:rsidP="00FA0898">
      <w:pPr>
        <w:pStyle w:val="Title"/>
        <w:rPr>
          <w:rFonts w:cs="Arial"/>
          <w:sz w:val="24"/>
          <w:szCs w:val="24"/>
        </w:rPr>
      </w:pPr>
      <w:bookmarkStart w:id="0" w:name="_GoBack"/>
      <w:bookmarkEnd w:id="0"/>
      <w:r>
        <w:rPr>
          <w:rFonts w:cs="Arial"/>
          <w:sz w:val="24"/>
          <w:szCs w:val="24"/>
        </w:rPr>
        <w:t>CI</w:t>
      </w:r>
      <w:r w:rsidRPr="00FF41FA">
        <w:rPr>
          <w:rFonts w:cs="Arial"/>
          <w:sz w:val="24"/>
          <w:szCs w:val="24"/>
        </w:rPr>
        <w:t>TY OF GRAND JUNCTION, COLORADO</w:t>
      </w:r>
    </w:p>
    <w:p w:rsidR="00FA0898" w:rsidRPr="00FF41FA" w:rsidRDefault="00FA0898" w:rsidP="00FA0898">
      <w:pPr>
        <w:tabs>
          <w:tab w:val="left" w:pos="-720"/>
        </w:tabs>
        <w:suppressAutoHyphens/>
        <w:jc w:val="center"/>
        <w:rPr>
          <w:rFonts w:cs="Arial"/>
          <w:spacing w:val="-3"/>
          <w:szCs w:val="24"/>
        </w:rPr>
      </w:pPr>
    </w:p>
    <w:p w:rsidR="00FA0898" w:rsidRDefault="00FA0898" w:rsidP="00FA0898">
      <w:pPr>
        <w:tabs>
          <w:tab w:val="center" w:pos="5400"/>
        </w:tabs>
        <w:suppressAutoHyphens/>
        <w:jc w:val="center"/>
        <w:rPr>
          <w:rFonts w:cs="Arial"/>
          <w:b/>
          <w:color w:val="0000FF"/>
          <w:spacing w:val="-3"/>
          <w:szCs w:val="24"/>
        </w:rPr>
      </w:pPr>
      <w:r w:rsidRPr="00FF41FA">
        <w:rPr>
          <w:rFonts w:cs="Arial"/>
          <w:b/>
          <w:spacing w:val="-3"/>
          <w:szCs w:val="24"/>
        </w:rPr>
        <w:t>ORDINANCE NO</w:t>
      </w:r>
      <w:r w:rsidRPr="0016358C">
        <w:rPr>
          <w:rFonts w:cs="Arial"/>
          <w:b/>
          <w:spacing w:val="-3"/>
          <w:szCs w:val="24"/>
        </w:rPr>
        <w:t>.</w:t>
      </w:r>
      <w:r w:rsidR="0016358C" w:rsidRPr="0016358C">
        <w:rPr>
          <w:rFonts w:cs="Arial"/>
          <w:b/>
          <w:spacing w:val="-3"/>
          <w:szCs w:val="24"/>
        </w:rPr>
        <w:t xml:space="preserve"> 4742</w:t>
      </w:r>
    </w:p>
    <w:p w:rsidR="00FA0898" w:rsidRPr="00044535" w:rsidRDefault="00FA0898" w:rsidP="00FA0898">
      <w:pPr>
        <w:rPr>
          <w:rFonts w:cs="Arial"/>
          <w:szCs w:val="24"/>
        </w:rPr>
      </w:pPr>
    </w:p>
    <w:p w:rsidR="00FA0898" w:rsidRDefault="00FA0898" w:rsidP="00FA0898">
      <w:pPr>
        <w:jc w:val="center"/>
        <w:rPr>
          <w:rFonts w:cs="Arial"/>
          <w:b/>
          <w:szCs w:val="24"/>
        </w:rPr>
      </w:pPr>
      <w:r w:rsidRPr="00F96E5D">
        <w:rPr>
          <w:rFonts w:cs="Arial"/>
          <w:b/>
          <w:szCs w:val="24"/>
        </w:rPr>
        <w:t xml:space="preserve">AN ORDINANCE </w:t>
      </w:r>
      <w:r>
        <w:rPr>
          <w:rFonts w:cs="Arial"/>
          <w:b/>
          <w:szCs w:val="24"/>
        </w:rPr>
        <w:t xml:space="preserve">APPROVING A REZONE TO PD (PLANNED DEVELOPMENT) AND AN OUTLINE DEVELOPMENT PLAN </w:t>
      </w:r>
      <w:r w:rsidRPr="00F96E5D">
        <w:rPr>
          <w:rFonts w:cs="Arial"/>
          <w:b/>
          <w:szCs w:val="24"/>
        </w:rPr>
        <w:t xml:space="preserve">FOR THE </w:t>
      </w:r>
      <w:r>
        <w:rPr>
          <w:rFonts w:cs="Arial"/>
          <w:b/>
          <w:szCs w:val="24"/>
        </w:rPr>
        <w:t xml:space="preserve">MIND SPRINGS HEALTH CAMPUS </w:t>
      </w:r>
    </w:p>
    <w:p w:rsidR="00FA0898" w:rsidRDefault="00FA0898" w:rsidP="00FA0898">
      <w:pPr>
        <w:jc w:val="center"/>
        <w:rPr>
          <w:rFonts w:cs="Arial"/>
          <w:b/>
          <w:szCs w:val="24"/>
        </w:rPr>
      </w:pPr>
    </w:p>
    <w:p w:rsidR="00FA0898" w:rsidRPr="00F96E5D" w:rsidRDefault="00FA0898" w:rsidP="00FA0898">
      <w:pPr>
        <w:jc w:val="center"/>
        <w:rPr>
          <w:rFonts w:cs="Arial"/>
          <w:b/>
          <w:szCs w:val="24"/>
        </w:rPr>
      </w:pPr>
      <w:r w:rsidRPr="00F96E5D">
        <w:rPr>
          <w:rFonts w:cs="Arial"/>
          <w:b/>
          <w:szCs w:val="24"/>
        </w:rPr>
        <w:t xml:space="preserve">LOCATED </w:t>
      </w:r>
      <w:r>
        <w:rPr>
          <w:rFonts w:cs="Arial"/>
          <w:b/>
          <w:szCs w:val="24"/>
        </w:rPr>
        <w:t xml:space="preserve">AT 515, 521 28 3/4 ROAD AND 2862 NORTH AVENUE </w:t>
      </w:r>
    </w:p>
    <w:p w:rsidR="00FA0898" w:rsidRPr="00044535" w:rsidRDefault="00FA0898" w:rsidP="00FA0898">
      <w:pPr>
        <w:rPr>
          <w:rFonts w:cs="Arial"/>
          <w:szCs w:val="24"/>
        </w:rPr>
      </w:pPr>
    </w:p>
    <w:p w:rsidR="00FA0898" w:rsidRPr="00044535" w:rsidRDefault="00FA0898" w:rsidP="00FA0898">
      <w:pPr>
        <w:rPr>
          <w:rFonts w:cs="Arial"/>
          <w:szCs w:val="24"/>
        </w:rPr>
      </w:pPr>
      <w:r w:rsidRPr="00044535">
        <w:rPr>
          <w:rFonts w:cs="Arial"/>
          <w:szCs w:val="24"/>
        </w:rPr>
        <w:t>Recitals:</w:t>
      </w:r>
    </w:p>
    <w:p w:rsidR="00FA0898" w:rsidRDefault="00FA0898" w:rsidP="00FA0898">
      <w:pPr>
        <w:rPr>
          <w:rFonts w:cs="Arial"/>
          <w:szCs w:val="24"/>
        </w:rPr>
      </w:pPr>
    </w:p>
    <w:p w:rsidR="00FA0898" w:rsidRDefault="00FA0898" w:rsidP="00FA0898">
      <w:pPr>
        <w:ind w:firstLine="432"/>
      </w:pPr>
      <w:r>
        <w:rPr>
          <w:szCs w:val="24"/>
        </w:rPr>
        <w:t>The applicant, Mind Springs Health, is requesting approval of a rezone to PD (Planned Development), with a default zone of C-1 (Light Commercial), and a</w:t>
      </w:r>
      <w:r>
        <w:t xml:space="preserve">n Outline Development Plan, for property located at 515 and 521 28 ¾ Road and 2862 North Avenue in conjunction with the development of three additional phases of expansion with Phase 1 proposed as a 48 bed psychiatric hospital designed to expand to 64 beds all located on 12.34 +/- acres.  The proposed rezone to PD will provide a uniform zone district to best fit the needs of the campus for future expansion of services and facilities.  </w:t>
      </w:r>
    </w:p>
    <w:p w:rsidR="00FA0898" w:rsidRDefault="00FA0898" w:rsidP="00FA0898"/>
    <w:p w:rsidR="00FA0898" w:rsidRDefault="00FA0898" w:rsidP="00FA0898">
      <w:pPr>
        <w:ind w:firstLine="432"/>
        <w:rPr>
          <w:rFonts w:cs="Arial"/>
          <w:szCs w:val="24"/>
        </w:rPr>
      </w:pPr>
      <w:r>
        <w:t>In accordance with the Planning Commission’s Findings, Conclusions and Conditions, the 2004 Conditional Use Permit will terminate upon the effective date of this Ordinance.</w:t>
      </w:r>
    </w:p>
    <w:p w:rsidR="00FA0898" w:rsidRPr="00044535" w:rsidRDefault="00FA0898" w:rsidP="00FA0898">
      <w:pPr>
        <w:rPr>
          <w:rFonts w:cs="Arial"/>
          <w:szCs w:val="24"/>
        </w:rPr>
      </w:pPr>
    </w:p>
    <w:p w:rsidR="00FA0898" w:rsidRPr="00044535" w:rsidRDefault="00FA0898" w:rsidP="00FA0898">
      <w:pPr>
        <w:rPr>
          <w:rFonts w:cs="Arial"/>
          <w:szCs w:val="24"/>
        </w:rPr>
      </w:pPr>
      <w:r w:rsidRPr="00044535">
        <w:rPr>
          <w:rFonts w:cs="Arial"/>
          <w:szCs w:val="24"/>
        </w:rPr>
        <w:tab/>
      </w:r>
      <w:r>
        <w:rPr>
          <w:rFonts w:cs="Arial"/>
          <w:szCs w:val="24"/>
        </w:rPr>
        <w:t xml:space="preserve">The </w:t>
      </w:r>
      <w:r w:rsidRPr="00044535">
        <w:rPr>
          <w:rFonts w:cs="Arial"/>
          <w:szCs w:val="24"/>
        </w:rPr>
        <w:t>request</w:t>
      </w:r>
      <w:r>
        <w:rPr>
          <w:rFonts w:cs="Arial"/>
          <w:szCs w:val="24"/>
        </w:rPr>
        <w:t xml:space="preserve"> for the rezone and Outline Development Plan </w:t>
      </w:r>
      <w:r w:rsidRPr="00044535">
        <w:rPr>
          <w:rFonts w:cs="Arial"/>
          <w:szCs w:val="24"/>
        </w:rPr>
        <w:t>ha</w:t>
      </w:r>
      <w:r>
        <w:rPr>
          <w:rFonts w:cs="Arial"/>
          <w:szCs w:val="24"/>
        </w:rPr>
        <w:t>ve</w:t>
      </w:r>
      <w:r w:rsidRPr="00044535">
        <w:rPr>
          <w:rFonts w:cs="Arial"/>
          <w:szCs w:val="24"/>
        </w:rPr>
        <w:t xml:space="preserve"> been submitted in accordance with the Zoning and Development Code (Code).</w:t>
      </w:r>
    </w:p>
    <w:p w:rsidR="00FA0898" w:rsidRPr="00044535" w:rsidRDefault="00FA0898" w:rsidP="00FA0898">
      <w:pPr>
        <w:rPr>
          <w:rFonts w:cs="Arial"/>
          <w:szCs w:val="24"/>
        </w:rPr>
      </w:pPr>
    </w:p>
    <w:p w:rsidR="00FA0898" w:rsidRPr="00044535" w:rsidRDefault="00FA0898" w:rsidP="00FA0898">
      <w:pPr>
        <w:rPr>
          <w:rFonts w:cs="Arial"/>
          <w:szCs w:val="24"/>
        </w:rPr>
      </w:pPr>
      <w:r w:rsidRPr="00044535">
        <w:rPr>
          <w:rFonts w:cs="Arial"/>
          <w:szCs w:val="24"/>
        </w:rPr>
        <w:tab/>
        <w:t>Th</w:t>
      </w:r>
      <w:r>
        <w:rPr>
          <w:rFonts w:cs="Arial"/>
          <w:szCs w:val="24"/>
        </w:rPr>
        <w:t>is</w:t>
      </w:r>
      <w:r w:rsidRPr="00044535">
        <w:rPr>
          <w:rFonts w:cs="Arial"/>
          <w:szCs w:val="24"/>
        </w:rPr>
        <w:t xml:space="preserve"> Planned Development zoning ordinance will establish the standards, default zoning (</w:t>
      </w:r>
      <w:r>
        <w:rPr>
          <w:rFonts w:cs="Arial"/>
          <w:szCs w:val="24"/>
        </w:rPr>
        <w:t>C</w:t>
      </w:r>
      <w:r w:rsidRPr="00044535">
        <w:rPr>
          <w:rFonts w:cs="Arial"/>
          <w:szCs w:val="24"/>
        </w:rPr>
        <w:t>-</w:t>
      </w:r>
      <w:r>
        <w:rPr>
          <w:rFonts w:cs="Arial"/>
          <w:szCs w:val="24"/>
        </w:rPr>
        <w:t>1</w:t>
      </w:r>
      <w:r w:rsidRPr="00044535">
        <w:rPr>
          <w:rFonts w:cs="Arial"/>
          <w:szCs w:val="24"/>
        </w:rPr>
        <w:t>)</w:t>
      </w:r>
      <w:r>
        <w:rPr>
          <w:rFonts w:cs="Arial"/>
          <w:szCs w:val="24"/>
        </w:rPr>
        <w:t xml:space="preserve">, land uses and conditions of approval for </w:t>
      </w:r>
      <w:r w:rsidRPr="00044535">
        <w:rPr>
          <w:rFonts w:cs="Arial"/>
          <w:szCs w:val="24"/>
        </w:rPr>
        <w:t xml:space="preserve">the </w:t>
      </w:r>
      <w:r>
        <w:rPr>
          <w:rFonts w:cs="Arial"/>
          <w:szCs w:val="24"/>
        </w:rPr>
        <w:t xml:space="preserve">Outline </w:t>
      </w:r>
      <w:r w:rsidRPr="00044535">
        <w:rPr>
          <w:rFonts w:cs="Arial"/>
          <w:szCs w:val="24"/>
        </w:rPr>
        <w:t xml:space="preserve">Development Plan for </w:t>
      </w:r>
      <w:r>
        <w:rPr>
          <w:rFonts w:cs="Arial"/>
          <w:szCs w:val="24"/>
        </w:rPr>
        <w:t>Mind Springs Health</w:t>
      </w:r>
      <w:r w:rsidRPr="00044535">
        <w:rPr>
          <w:rFonts w:cs="Arial"/>
          <w:szCs w:val="24"/>
        </w:rPr>
        <w:t>.</w:t>
      </w:r>
    </w:p>
    <w:p w:rsidR="00FA0898" w:rsidRDefault="00FA0898" w:rsidP="00FA0898">
      <w:pPr>
        <w:ind w:left="720"/>
        <w:rPr>
          <w:rFonts w:cs="Arial"/>
          <w:szCs w:val="24"/>
        </w:rPr>
      </w:pPr>
    </w:p>
    <w:p w:rsidR="00FA0898" w:rsidRDefault="00FA0898" w:rsidP="00FA0898">
      <w:pPr>
        <w:ind w:firstLine="432"/>
        <w:rPr>
          <w:rFonts w:cs="Arial"/>
          <w:szCs w:val="24"/>
        </w:rPr>
      </w:pPr>
      <w:r w:rsidRPr="003E5B49">
        <w:rPr>
          <w:rFonts w:cs="Arial"/>
          <w:szCs w:val="24"/>
        </w:rPr>
        <w:t>In public hearings, the Planning Commission and City Council reviewed the request for the proposed Outline Development Plan and determined that the Plan satisfied the criteria of the Code and is consistent with the purpose and intent of the Comprehensive Plan.  Furthermore, it was determined that the proposed Plan has achieved “long-term community benefits” by</w:t>
      </w:r>
      <w:r w:rsidRPr="003E5B49">
        <w:rPr>
          <w:szCs w:val="24"/>
        </w:rPr>
        <w:t xml:space="preserve"> effective infrastructure design by consolidating needed psychiatric medical services into one centralized location</w:t>
      </w:r>
      <w:r>
        <w:rPr>
          <w:szCs w:val="24"/>
        </w:rPr>
        <w:t>; reducing</w:t>
      </w:r>
      <w:r w:rsidRPr="003E5B49">
        <w:rPr>
          <w:szCs w:val="24"/>
        </w:rPr>
        <w:t xml:space="preserve"> traffic demands</w:t>
      </w:r>
      <w:r>
        <w:rPr>
          <w:szCs w:val="24"/>
        </w:rPr>
        <w:t>; providing g</w:t>
      </w:r>
      <w:r w:rsidRPr="003E5B49">
        <w:rPr>
          <w:szCs w:val="24"/>
        </w:rPr>
        <w:t>reater quality and quantity of private open space</w:t>
      </w:r>
      <w:r>
        <w:rPr>
          <w:szCs w:val="24"/>
        </w:rPr>
        <w:t>; and i</w:t>
      </w:r>
      <w:r w:rsidRPr="003E5B49">
        <w:rPr>
          <w:szCs w:val="24"/>
        </w:rPr>
        <w:t>nnovative design with contemporary architecture that exceeds or matches e</w:t>
      </w:r>
      <w:r>
        <w:rPr>
          <w:szCs w:val="24"/>
        </w:rPr>
        <w:t xml:space="preserve">xisting buildings on-site </w:t>
      </w:r>
      <w:r>
        <w:rPr>
          <w:rFonts w:cs="Arial"/>
          <w:szCs w:val="24"/>
        </w:rPr>
        <w:t>(attached Exhibit A).</w:t>
      </w:r>
    </w:p>
    <w:p w:rsidR="00FA0898" w:rsidRPr="00044535" w:rsidRDefault="00FA0898" w:rsidP="00FA0898">
      <w:pPr>
        <w:rPr>
          <w:rFonts w:cs="Arial"/>
          <w:szCs w:val="24"/>
        </w:rPr>
      </w:pPr>
    </w:p>
    <w:p w:rsidR="00FA0898" w:rsidRPr="00482E6F" w:rsidRDefault="00FA0898" w:rsidP="00FA0898">
      <w:pPr>
        <w:rPr>
          <w:rFonts w:cs="Arial"/>
          <w:szCs w:val="24"/>
        </w:rPr>
      </w:pPr>
      <w:r w:rsidRPr="00482E6F">
        <w:rPr>
          <w:rFonts w:cs="Arial"/>
          <w:szCs w:val="24"/>
        </w:rPr>
        <w:t xml:space="preserve">NOW, THEREFORE, BE IT ORDAINED BY THE CITY COUNCIL OF THE CITY OF GRAND JUNCTION THAT THE </w:t>
      </w:r>
      <w:r>
        <w:rPr>
          <w:rFonts w:cs="Arial"/>
          <w:szCs w:val="24"/>
        </w:rPr>
        <w:t xml:space="preserve">AREA DESCRIBED BELOW IS ZONED TO PLANNED DEVELOPMENT </w:t>
      </w:r>
      <w:r w:rsidRPr="00482E6F">
        <w:rPr>
          <w:rFonts w:cs="Arial"/>
          <w:szCs w:val="24"/>
        </w:rPr>
        <w:t xml:space="preserve">WITH THE FOLLOWING DEFAULT ZONE </w:t>
      </w:r>
      <w:r>
        <w:rPr>
          <w:rFonts w:cs="Arial"/>
          <w:szCs w:val="24"/>
        </w:rPr>
        <w:t>AND</w:t>
      </w:r>
      <w:r w:rsidRPr="00482E6F">
        <w:rPr>
          <w:rFonts w:cs="Arial"/>
          <w:szCs w:val="24"/>
        </w:rPr>
        <w:t xml:space="preserve"> </w:t>
      </w:r>
      <w:r>
        <w:rPr>
          <w:rFonts w:cs="Arial"/>
          <w:szCs w:val="24"/>
        </w:rPr>
        <w:t>STANDARDS</w:t>
      </w:r>
      <w:r w:rsidRPr="00482E6F">
        <w:rPr>
          <w:rFonts w:cs="Arial"/>
          <w:szCs w:val="24"/>
        </w:rPr>
        <w:t>:</w:t>
      </w:r>
    </w:p>
    <w:p w:rsidR="00FA0898" w:rsidRPr="00044535" w:rsidRDefault="00FA0898" w:rsidP="00FA0898">
      <w:pPr>
        <w:rPr>
          <w:rFonts w:cs="Arial"/>
          <w:szCs w:val="24"/>
        </w:rPr>
      </w:pPr>
    </w:p>
    <w:p w:rsidR="00FA0898" w:rsidRDefault="00FA0898" w:rsidP="00FA0898">
      <w:pPr>
        <w:numPr>
          <w:ilvl w:val="0"/>
          <w:numId w:val="1"/>
        </w:numPr>
        <w:rPr>
          <w:rFonts w:cs="Arial"/>
          <w:szCs w:val="24"/>
        </w:rPr>
      </w:pPr>
      <w:r>
        <w:rPr>
          <w:rFonts w:cs="Arial"/>
          <w:szCs w:val="24"/>
        </w:rPr>
        <w:t>This Ordinance applies to the following described propert</w:t>
      </w:r>
      <w:r w:rsidR="00C0368D">
        <w:rPr>
          <w:rFonts w:cs="Arial"/>
          <w:szCs w:val="24"/>
        </w:rPr>
        <w:t>ies</w:t>
      </w:r>
      <w:r>
        <w:rPr>
          <w:rFonts w:cs="Arial"/>
          <w:szCs w:val="24"/>
        </w:rPr>
        <w:t xml:space="preserve">:  </w:t>
      </w:r>
    </w:p>
    <w:p w:rsidR="00C0368D" w:rsidRDefault="00C0368D" w:rsidP="00C0368D">
      <w:pPr>
        <w:ind w:left="1440"/>
        <w:rPr>
          <w:rFonts w:cs="Arial"/>
          <w:szCs w:val="24"/>
        </w:rPr>
      </w:pPr>
    </w:p>
    <w:p w:rsidR="00C0368D" w:rsidRPr="00C0368D" w:rsidRDefault="00C0368D" w:rsidP="00C0368D">
      <w:pPr>
        <w:rPr>
          <w:rFonts w:cs="Arial"/>
        </w:rPr>
      </w:pPr>
      <w:r w:rsidRPr="00C0368D">
        <w:rPr>
          <w:rFonts w:cs="Arial"/>
        </w:rPr>
        <w:lastRenderedPageBreak/>
        <w:t>Combined Parcel 1, Parcel 2, and Parcel 3 – 515 28-3/4 Road, Grand Junction, CO  81501</w:t>
      </w:r>
    </w:p>
    <w:p w:rsidR="00C0368D" w:rsidRDefault="00C0368D" w:rsidP="00C0368D">
      <w:pPr>
        <w:rPr>
          <w:rFonts w:cs="Arial"/>
        </w:rPr>
      </w:pPr>
    </w:p>
    <w:p w:rsidR="00C0368D" w:rsidRPr="00C0368D" w:rsidRDefault="00C0368D" w:rsidP="00C0368D">
      <w:pPr>
        <w:rPr>
          <w:rFonts w:cs="Arial"/>
        </w:rPr>
      </w:pPr>
      <w:r w:rsidRPr="00C0368D">
        <w:rPr>
          <w:rFonts w:cs="Arial"/>
        </w:rPr>
        <w:t xml:space="preserve">COLORADO WEST ASSET MANAGEMENT LLC, is the owner of two parcels as demonstrated by deed recorded at Reception No. 2293433, and Reception Number 1381862 in the Office of the Mesa County Clerk and Recorder, said parcels being those certain tracts of land in the </w:t>
      </w:r>
      <w:proofErr w:type="spellStart"/>
      <w:r w:rsidRPr="00C0368D">
        <w:rPr>
          <w:rFonts w:cs="Arial"/>
        </w:rPr>
        <w:t>SW1</w:t>
      </w:r>
      <w:proofErr w:type="spellEnd"/>
      <w:r w:rsidRPr="00C0368D">
        <w:rPr>
          <w:rFonts w:cs="Arial"/>
        </w:rPr>
        <w:t xml:space="preserve">/4 </w:t>
      </w:r>
      <w:proofErr w:type="spellStart"/>
      <w:r w:rsidRPr="00C0368D">
        <w:rPr>
          <w:rFonts w:cs="Arial"/>
        </w:rPr>
        <w:t>SE1</w:t>
      </w:r>
      <w:proofErr w:type="spellEnd"/>
      <w:r w:rsidRPr="00C0368D">
        <w:rPr>
          <w:rFonts w:cs="Arial"/>
        </w:rPr>
        <w:t>/4 of Section 7, Township 1 South, Range 1 East of the Ute Meridian, City of Grand Junction, Mesa County, Colorado,</w:t>
      </w:r>
    </w:p>
    <w:p w:rsidR="00C0368D" w:rsidRDefault="00C0368D" w:rsidP="00C0368D">
      <w:pPr>
        <w:rPr>
          <w:rFonts w:cs="Arial"/>
        </w:rPr>
      </w:pPr>
    </w:p>
    <w:p w:rsidR="00C0368D" w:rsidRPr="00C0368D" w:rsidRDefault="00C0368D" w:rsidP="00C0368D">
      <w:pPr>
        <w:rPr>
          <w:rFonts w:cs="Arial"/>
        </w:rPr>
      </w:pPr>
      <w:r w:rsidRPr="00C0368D">
        <w:rPr>
          <w:rFonts w:cs="Arial"/>
        </w:rPr>
        <w:t>ALSO:</w:t>
      </w:r>
      <w:proofErr w:type="gramStart"/>
      <w:r w:rsidRPr="00C0368D">
        <w:rPr>
          <w:rFonts w:cs="Arial"/>
        </w:rPr>
        <w:tab/>
      </w:r>
      <w:r>
        <w:rPr>
          <w:rFonts w:cs="Arial"/>
        </w:rPr>
        <w:t xml:space="preserve">  </w:t>
      </w:r>
      <w:r w:rsidRPr="00C0368D">
        <w:rPr>
          <w:rFonts w:cs="Arial"/>
        </w:rPr>
        <w:t>COLORADO</w:t>
      </w:r>
      <w:proofErr w:type="gramEnd"/>
      <w:r w:rsidRPr="00C0368D">
        <w:rPr>
          <w:rFonts w:cs="Arial"/>
        </w:rPr>
        <w:t xml:space="preserve"> WEST REGIONAL MENTAL HEALTH INCORPORATED c/o MIND SPRINGS ACCT </w:t>
      </w:r>
      <w:proofErr w:type="spellStart"/>
      <w:r w:rsidRPr="00C0368D">
        <w:rPr>
          <w:rFonts w:cs="Arial"/>
        </w:rPr>
        <w:t>DEPT</w:t>
      </w:r>
      <w:proofErr w:type="spellEnd"/>
      <w:r w:rsidRPr="00C0368D">
        <w:rPr>
          <w:rFonts w:cs="Arial"/>
        </w:rPr>
        <w:t xml:space="preserve">, is the owner of a parcel as demonstrated by deed recorded at Reception No. 2712753, in the Office of the Mesa County Clerk and Recorder, said parcels being those certain tracts of land in the </w:t>
      </w:r>
      <w:proofErr w:type="spellStart"/>
      <w:r w:rsidRPr="00C0368D">
        <w:rPr>
          <w:rFonts w:cs="Arial"/>
        </w:rPr>
        <w:t>SW1</w:t>
      </w:r>
      <w:proofErr w:type="spellEnd"/>
      <w:r w:rsidRPr="00C0368D">
        <w:rPr>
          <w:rFonts w:cs="Arial"/>
        </w:rPr>
        <w:t xml:space="preserve">/4 </w:t>
      </w:r>
      <w:proofErr w:type="spellStart"/>
      <w:r w:rsidRPr="00C0368D">
        <w:rPr>
          <w:rFonts w:cs="Arial"/>
        </w:rPr>
        <w:t>SE1</w:t>
      </w:r>
      <w:proofErr w:type="spellEnd"/>
      <w:r w:rsidRPr="00C0368D">
        <w:rPr>
          <w:rFonts w:cs="Arial"/>
        </w:rPr>
        <w:t>/4 of Section 7, Township 1 South, Range 1 East of the Ute Meridian, City of Grand Junction, Mesa County, Colorado, all of which is more particularly described as follows:</w:t>
      </w:r>
    </w:p>
    <w:p w:rsidR="00C0368D" w:rsidRDefault="00C0368D" w:rsidP="00C0368D">
      <w:pPr>
        <w:rPr>
          <w:rFonts w:cs="Arial"/>
        </w:rPr>
      </w:pPr>
    </w:p>
    <w:p w:rsidR="00C0368D" w:rsidRPr="00C0368D" w:rsidRDefault="00C0368D" w:rsidP="00C0368D">
      <w:pPr>
        <w:rPr>
          <w:rFonts w:cs="Arial"/>
        </w:rPr>
      </w:pPr>
      <w:r w:rsidRPr="00C0368D">
        <w:rPr>
          <w:rFonts w:cs="Arial"/>
        </w:rPr>
        <w:t>Description by survey:</w:t>
      </w:r>
    </w:p>
    <w:p w:rsidR="00C0368D" w:rsidRDefault="00C0368D" w:rsidP="00C0368D">
      <w:pPr>
        <w:rPr>
          <w:rFonts w:cs="Arial"/>
        </w:rPr>
      </w:pPr>
    </w:p>
    <w:p w:rsidR="00C0368D" w:rsidRPr="00C0368D" w:rsidRDefault="00C0368D" w:rsidP="00C0368D">
      <w:pPr>
        <w:rPr>
          <w:rFonts w:cs="Arial"/>
        </w:rPr>
      </w:pPr>
      <w:r w:rsidRPr="00C0368D">
        <w:rPr>
          <w:rFonts w:cs="Arial"/>
        </w:rPr>
        <w:t xml:space="preserve">Commencing at a Mesa County Survey Marker for the East 1/16 Corner on the south line of said Section 7, whence a Mesa County Survey Marker for the South 1/4 Corner of Said Section 7 bears </w:t>
      </w:r>
      <w:proofErr w:type="spellStart"/>
      <w:r w:rsidRPr="00C0368D">
        <w:rPr>
          <w:rFonts w:cs="Arial"/>
        </w:rPr>
        <w:t>N89°49'48"W</w:t>
      </w:r>
      <w:proofErr w:type="spellEnd"/>
      <w:r w:rsidRPr="00C0368D">
        <w:rPr>
          <w:rFonts w:cs="Arial"/>
        </w:rPr>
        <w:t xml:space="preserve"> at a distance of 1322.45 feet, with all bearings being relative thereto; thence </w:t>
      </w:r>
      <w:proofErr w:type="spellStart"/>
      <w:r w:rsidRPr="00C0368D">
        <w:rPr>
          <w:rFonts w:cs="Arial"/>
        </w:rPr>
        <w:t>N89°49'48"W</w:t>
      </w:r>
      <w:proofErr w:type="spellEnd"/>
      <w:r w:rsidRPr="00C0368D">
        <w:rPr>
          <w:rFonts w:cs="Arial"/>
        </w:rPr>
        <w:t xml:space="preserve">, a distance of 349.83 feet; thence </w:t>
      </w:r>
      <w:proofErr w:type="spellStart"/>
      <w:r w:rsidRPr="00C0368D">
        <w:rPr>
          <w:rFonts w:cs="Arial"/>
        </w:rPr>
        <w:t>N00°07'52"W</w:t>
      </w:r>
      <w:proofErr w:type="spellEnd"/>
      <w:r w:rsidRPr="00C0368D">
        <w:rPr>
          <w:rFonts w:cs="Arial"/>
        </w:rPr>
        <w:t>, a distance of 55.00 feet, to a point on the northerly right-of-way of North Avenue and the Point of Beginning, thence the following courses and distances;</w:t>
      </w:r>
    </w:p>
    <w:p w:rsidR="00C0368D" w:rsidRDefault="00C0368D" w:rsidP="00C0368D">
      <w:pPr>
        <w:rPr>
          <w:rFonts w:cs="Arial"/>
        </w:rPr>
      </w:pPr>
    </w:p>
    <w:p w:rsidR="00C0368D" w:rsidRPr="00C0368D" w:rsidRDefault="00C0368D" w:rsidP="00C0368D">
      <w:pPr>
        <w:rPr>
          <w:rFonts w:cs="Arial"/>
        </w:rPr>
      </w:pPr>
      <w:r w:rsidRPr="00C0368D">
        <w:rPr>
          <w:rFonts w:cs="Arial"/>
        </w:rPr>
        <w:t>1.</w:t>
      </w:r>
      <w:r w:rsidRPr="00C0368D">
        <w:rPr>
          <w:rFonts w:cs="Arial"/>
        </w:rPr>
        <w:tab/>
        <w:t xml:space="preserve">Along said northerly right-of-way </w:t>
      </w:r>
      <w:proofErr w:type="spellStart"/>
      <w:r w:rsidRPr="00C0368D">
        <w:rPr>
          <w:rFonts w:cs="Arial"/>
        </w:rPr>
        <w:t>N89°49'48"W</w:t>
      </w:r>
      <w:proofErr w:type="spellEnd"/>
      <w:r w:rsidRPr="00C0368D">
        <w:rPr>
          <w:rFonts w:cs="Arial"/>
        </w:rPr>
        <w:t>, a distance of 181.14 feet;</w:t>
      </w:r>
    </w:p>
    <w:p w:rsidR="00C0368D" w:rsidRPr="00C0368D" w:rsidRDefault="00C0368D" w:rsidP="00C0368D">
      <w:pPr>
        <w:rPr>
          <w:rFonts w:cs="Arial"/>
        </w:rPr>
      </w:pPr>
      <w:r w:rsidRPr="00C0368D">
        <w:rPr>
          <w:rFonts w:cs="Arial"/>
        </w:rPr>
        <w:t>2.</w:t>
      </w:r>
      <w:r w:rsidRPr="00C0368D">
        <w:rPr>
          <w:rFonts w:cs="Arial"/>
        </w:rPr>
        <w:tab/>
        <w:t xml:space="preserve">Continuing along said northerly right-of-way, </w:t>
      </w:r>
      <w:proofErr w:type="spellStart"/>
      <w:r w:rsidRPr="00C0368D">
        <w:rPr>
          <w:rFonts w:cs="Arial"/>
        </w:rPr>
        <w:t>S00°05'24"E</w:t>
      </w:r>
      <w:proofErr w:type="spellEnd"/>
      <w:r w:rsidRPr="00C0368D">
        <w:rPr>
          <w:rFonts w:cs="Arial"/>
        </w:rPr>
        <w:t>, a distance of 5.00 feet;</w:t>
      </w:r>
    </w:p>
    <w:p w:rsidR="00C0368D" w:rsidRPr="00C0368D" w:rsidRDefault="00C0368D" w:rsidP="00C0368D">
      <w:pPr>
        <w:rPr>
          <w:rFonts w:cs="Arial"/>
        </w:rPr>
      </w:pPr>
      <w:r w:rsidRPr="00C0368D">
        <w:rPr>
          <w:rFonts w:cs="Arial"/>
        </w:rPr>
        <w:t>3.</w:t>
      </w:r>
      <w:r w:rsidRPr="00C0368D">
        <w:rPr>
          <w:rFonts w:cs="Arial"/>
        </w:rPr>
        <w:tab/>
        <w:t xml:space="preserve">Continuing along said northerly right-of-way, </w:t>
      </w:r>
      <w:proofErr w:type="spellStart"/>
      <w:r w:rsidRPr="00C0368D">
        <w:rPr>
          <w:rFonts w:cs="Arial"/>
        </w:rPr>
        <w:t>N89°49'48"W</w:t>
      </w:r>
      <w:proofErr w:type="spellEnd"/>
      <w:r w:rsidRPr="00C0368D">
        <w:rPr>
          <w:rFonts w:cs="Arial"/>
        </w:rPr>
        <w:t>, a distance of 130.22 feet;</w:t>
      </w:r>
    </w:p>
    <w:p w:rsidR="00C0368D" w:rsidRPr="00C0368D" w:rsidRDefault="00C0368D" w:rsidP="00C0368D">
      <w:pPr>
        <w:rPr>
          <w:rFonts w:cs="Arial"/>
        </w:rPr>
      </w:pPr>
      <w:r w:rsidRPr="00C0368D">
        <w:rPr>
          <w:rFonts w:cs="Arial"/>
        </w:rPr>
        <w:t>4.</w:t>
      </w:r>
      <w:r w:rsidRPr="00C0368D">
        <w:rPr>
          <w:rFonts w:cs="Arial"/>
        </w:rPr>
        <w:tab/>
        <w:t xml:space="preserve">Leaving said northerly right-of-way, </w:t>
      </w:r>
      <w:proofErr w:type="spellStart"/>
      <w:r w:rsidRPr="00C0368D">
        <w:rPr>
          <w:rFonts w:cs="Arial"/>
        </w:rPr>
        <w:t>N00°05'24"W</w:t>
      </w:r>
      <w:proofErr w:type="spellEnd"/>
      <w:r w:rsidRPr="00C0368D">
        <w:rPr>
          <w:rFonts w:cs="Arial"/>
        </w:rPr>
        <w:t>, a distance of 938.99 feet;</w:t>
      </w:r>
    </w:p>
    <w:p w:rsidR="00C0368D" w:rsidRPr="00C0368D" w:rsidRDefault="00C0368D" w:rsidP="00C0368D">
      <w:pPr>
        <w:rPr>
          <w:rFonts w:cs="Arial"/>
        </w:rPr>
      </w:pPr>
      <w:r w:rsidRPr="00C0368D">
        <w:rPr>
          <w:rFonts w:cs="Arial"/>
        </w:rPr>
        <w:t>5.</w:t>
      </w:r>
      <w:r w:rsidRPr="00C0368D">
        <w:rPr>
          <w:rFonts w:cs="Arial"/>
        </w:rPr>
        <w:tab/>
      </w:r>
      <w:proofErr w:type="spellStart"/>
      <w:r w:rsidRPr="00C0368D">
        <w:rPr>
          <w:rFonts w:cs="Arial"/>
        </w:rPr>
        <w:t>S89°49'57"E</w:t>
      </w:r>
      <w:proofErr w:type="spellEnd"/>
      <w:r w:rsidRPr="00C0368D">
        <w:rPr>
          <w:rFonts w:cs="Arial"/>
        </w:rPr>
        <w:t>, a distance of 390.58 feet;</w:t>
      </w:r>
    </w:p>
    <w:p w:rsidR="00C0368D" w:rsidRPr="00C0368D" w:rsidRDefault="00C0368D" w:rsidP="00C0368D">
      <w:pPr>
        <w:rPr>
          <w:rFonts w:cs="Arial"/>
        </w:rPr>
      </w:pPr>
      <w:r w:rsidRPr="00C0368D">
        <w:rPr>
          <w:rFonts w:cs="Arial"/>
        </w:rPr>
        <w:t>6.</w:t>
      </w:r>
      <w:r w:rsidRPr="00C0368D">
        <w:rPr>
          <w:rFonts w:cs="Arial"/>
        </w:rPr>
        <w:tab/>
      </w:r>
      <w:proofErr w:type="spellStart"/>
      <w:r w:rsidRPr="00C0368D">
        <w:rPr>
          <w:rFonts w:cs="Arial"/>
        </w:rPr>
        <w:t>N00°07'37"W</w:t>
      </w:r>
      <w:proofErr w:type="spellEnd"/>
      <w:r w:rsidRPr="00C0368D">
        <w:rPr>
          <w:rFonts w:cs="Arial"/>
        </w:rPr>
        <w:t xml:space="preserve">, a distance of 215.73 feet; </w:t>
      </w:r>
    </w:p>
    <w:p w:rsidR="00C0368D" w:rsidRPr="00C0368D" w:rsidRDefault="00C0368D" w:rsidP="00C0368D">
      <w:pPr>
        <w:rPr>
          <w:rFonts w:cs="Arial"/>
        </w:rPr>
      </w:pPr>
      <w:r w:rsidRPr="00C0368D">
        <w:rPr>
          <w:rFonts w:cs="Arial"/>
        </w:rPr>
        <w:t>7.</w:t>
      </w:r>
      <w:r w:rsidRPr="00C0368D">
        <w:rPr>
          <w:rFonts w:cs="Arial"/>
        </w:rPr>
        <w:tab/>
      </w:r>
      <w:proofErr w:type="spellStart"/>
      <w:r w:rsidRPr="00C0368D">
        <w:rPr>
          <w:rFonts w:cs="Arial"/>
        </w:rPr>
        <w:t>S89°49'07"E</w:t>
      </w:r>
      <w:proofErr w:type="spellEnd"/>
      <w:r w:rsidRPr="00C0368D">
        <w:rPr>
          <w:rFonts w:cs="Arial"/>
        </w:rPr>
        <w:t>, a distance of 245.00 feet, to a point on the westerly right-of-way of 28 3/4 road;</w:t>
      </w:r>
    </w:p>
    <w:p w:rsidR="00C0368D" w:rsidRPr="00C0368D" w:rsidRDefault="00C0368D" w:rsidP="00C0368D">
      <w:pPr>
        <w:rPr>
          <w:rFonts w:cs="Arial"/>
        </w:rPr>
      </w:pPr>
      <w:r w:rsidRPr="00C0368D">
        <w:rPr>
          <w:rFonts w:cs="Arial"/>
        </w:rPr>
        <w:t>8.</w:t>
      </w:r>
      <w:r w:rsidRPr="00C0368D">
        <w:rPr>
          <w:rFonts w:cs="Arial"/>
        </w:rPr>
        <w:tab/>
        <w:t xml:space="preserve">Along said westerly right-of-way, </w:t>
      </w:r>
      <w:proofErr w:type="spellStart"/>
      <w:r w:rsidRPr="00C0368D">
        <w:rPr>
          <w:rFonts w:cs="Arial"/>
        </w:rPr>
        <w:t>S00°07'37"E</w:t>
      </w:r>
      <w:proofErr w:type="spellEnd"/>
      <w:r w:rsidRPr="00C0368D">
        <w:rPr>
          <w:rFonts w:cs="Arial"/>
        </w:rPr>
        <w:t>, a distance of 215.67 feet;</w:t>
      </w:r>
    </w:p>
    <w:p w:rsidR="00C0368D" w:rsidRPr="00C0368D" w:rsidRDefault="00C0368D" w:rsidP="00C0368D">
      <w:pPr>
        <w:rPr>
          <w:rFonts w:cs="Arial"/>
        </w:rPr>
      </w:pPr>
      <w:r w:rsidRPr="00C0368D">
        <w:rPr>
          <w:rFonts w:cs="Arial"/>
        </w:rPr>
        <w:t>9.</w:t>
      </w:r>
      <w:r w:rsidRPr="00C0368D">
        <w:rPr>
          <w:rFonts w:cs="Arial"/>
        </w:rPr>
        <w:tab/>
        <w:t xml:space="preserve">Continuing on said westerly right-of-way, </w:t>
      </w:r>
      <w:proofErr w:type="spellStart"/>
      <w:r w:rsidRPr="00C0368D">
        <w:rPr>
          <w:rFonts w:cs="Arial"/>
        </w:rPr>
        <w:t>N89°49'57"W</w:t>
      </w:r>
      <w:proofErr w:type="spellEnd"/>
      <w:r w:rsidRPr="00C0368D">
        <w:rPr>
          <w:rFonts w:cs="Arial"/>
        </w:rPr>
        <w:t>, a distance of 5.00 feet;</w:t>
      </w:r>
    </w:p>
    <w:p w:rsidR="00C0368D" w:rsidRPr="00C0368D" w:rsidRDefault="00C0368D" w:rsidP="00C0368D">
      <w:pPr>
        <w:rPr>
          <w:rFonts w:cs="Arial"/>
        </w:rPr>
      </w:pPr>
      <w:r w:rsidRPr="00C0368D">
        <w:rPr>
          <w:rFonts w:cs="Arial"/>
        </w:rPr>
        <w:t>10.</w:t>
      </w:r>
      <w:r w:rsidRPr="00C0368D">
        <w:rPr>
          <w:rFonts w:cs="Arial"/>
        </w:rPr>
        <w:tab/>
        <w:t xml:space="preserve">Continuing along said westerly right-of-way, </w:t>
      </w:r>
      <w:proofErr w:type="spellStart"/>
      <w:r w:rsidRPr="00C0368D">
        <w:rPr>
          <w:rFonts w:cs="Arial"/>
        </w:rPr>
        <w:t>S00°07'37"E</w:t>
      </w:r>
      <w:proofErr w:type="spellEnd"/>
      <w:r w:rsidRPr="00C0368D">
        <w:rPr>
          <w:rFonts w:cs="Arial"/>
        </w:rPr>
        <w:t>, a distance of 608.96 feet;</w:t>
      </w:r>
    </w:p>
    <w:p w:rsidR="00C0368D" w:rsidRPr="00C0368D" w:rsidRDefault="00C0368D" w:rsidP="00C0368D">
      <w:pPr>
        <w:rPr>
          <w:rFonts w:cs="Arial"/>
        </w:rPr>
      </w:pPr>
      <w:r w:rsidRPr="00C0368D">
        <w:rPr>
          <w:rFonts w:cs="Arial"/>
        </w:rPr>
        <w:t>11.</w:t>
      </w:r>
      <w:r w:rsidRPr="00C0368D">
        <w:rPr>
          <w:rFonts w:cs="Arial"/>
        </w:rPr>
        <w:tab/>
        <w:t xml:space="preserve">Leaving said westerly right-of-way, </w:t>
      </w:r>
      <w:proofErr w:type="spellStart"/>
      <w:r w:rsidRPr="00C0368D">
        <w:rPr>
          <w:rFonts w:cs="Arial"/>
        </w:rPr>
        <w:t>N89°49'53"W</w:t>
      </w:r>
      <w:proofErr w:type="spellEnd"/>
      <w:r w:rsidRPr="00C0368D">
        <w:rPr>
          <w:rFonts w:cs="Arial"/>
        </w:rPr>
        <w:t>, a distance of 319.85';</w:t>
      </w:r>
    </w:p>
    <w:p w:rsidR="00C0368D" w:rsidRPr="00C0368D" w:rsidRDefault="00C0368D" w:rsidP="00C0368D">
      <w:pPr>
        <w:rPr>
          <w:rFonts w:cs="Arial"/>
        </w:rPr>
      </w:pPr>
      <w:r w:rsidRPr="00C0368D">
        <w:rPr>
          <w:rFonts w:cs="Arial"/>
        </w:rPr>
        <w:t>12.</w:t>
      </w:r>
      <w:r w:rsidRPr="00C0368D">
        <w:rPr>
          <w:rFonts w:cs="Arial"/>
        </w:rPr>
        <w:tab/>
      </w:r>
      <w:proofErr w:type="spellStart"/>
      <w:r w:rsidRPr="00C0368D">
        <w:rPr>
          <w:rFonts w:cs="Arial"/>
        </w:rPr>
        <w:t>S00°07'52"E</w:t>
      </w:r>
      <w:proofErr w:type="spellEnd"/>
      <w:r w:rsidRPr="00C0368D">
        <w:rPr>
          <w:rFonts w:cs="Arial"/>
        </w:rPr>
        <w:t>, a distance of 325.06 feet, to the Point of Beginning.</w:t>
      </w:r>
    </w:p>
    <w:p w:rsidR="00C0368D" w:rsidRDefault="00C0368D" w:rsidP="00C0368D">
      <w:pPr>
        <w:rPr>
          <w:rFonts w:cs="Arial"/>
        </w:rPr>
      </w:pPr>
    </w:p>
    <w:p w:rsidR="00FA0898" w:rsidRPr="00044535" w:rsidRDefault="00C0368D" w:rsidP="00C0368D">
      <w:pPr>
        <w:rPr>
          <w:rFonts w:cs="Arial"/>
          <w:szCs w:val="24"/>
        </w:rPr>
      </w:pPr>
      <w:r w:rsidRPr="00C0368D">
        <w:rPr>
          <w:rFonts w:cs="Arial"/>
        </w:rPr>
        <w:t>Said parcel containing approximately 12.371 Acres</w:t>
      </w:r>
      <w:r>
        <w:rPr>
          <w:rFonts w:cs="Arial"/>
        </w:rPr>
        <w:t xml:space="preserve"> </w:t>
      </w:r>
      <w:r w:rsidR="00FA0898" w:rsidRPr="00044535">
        <w:rPr>
          <w:rFonts w:cs="Arial"/>
          <w:szCs w:val="24"/>
        </w:rPr>
        <w:t>more or less.</w:t>
      </w:r>
    </w:p>
    <w:p w:rsidR="00FA0898" w:rsidRDefault="00FA0898" w:rsidP="00FA0898">
      <w:pPr>
        <w:rPr>
          <w:szCs w:val="24"/>
        </w:rPr>
      </w:pPr>
    </w:p>
    <w:p w:rsidR="00FA0898" w:rsidRDefault="00FA0898" w:rsidP="00FA0898">
      <w:pPr>
        <w:numPr>
          <w:ilvl w:val="0"/>
          <w:numId w:val="1"/>
        </w:numPr>
        <w:rPr>
          <w:szCs w:val="24"/>
        </w:rPr>
      </w:pPr>
      <w:r>
        <w:rPr>
          <w:szCs w:val="24"/>
        </w:rPr>
        <w:lastRenderedPageBreak/>
        <w:t>The Mind Springs Outline Development Plan is approved with the Findings of Fact/Conclusions and Conditions listed in the Staff Report, including attachments and exhibits.</w:t>
      </w:r>
    </w:p>
    <w:p w:rsidR="00FA0898" w:rsidRDefault="00FA0898" w:rsidP="00FA0898">
      <w:pPr>
        <w:rPr>
          <w:szCs w:val="24"/>
        </w:rPr>
      </w:pPr>
    </w:p>
    <w:p w:rsidR="00FA0898" w:rsidRPr="00AB1A5F" w:rsidRDefault="00FA0898" w:rsidP="00FA0898">
      <w:pPr>
        <w:pStyle w:val="ListParagraph"/>
        <w:numPr>
          <w:ilvl w:val="0"/>
          <w:numId w:val="1"/>
        </w:numPr>
        <w:rPr>
          <w:szCs w:val="24"/>
        </w:rPr>
      </w:pPr>
      <w:r w:rsidRPr="00AB1A5F">
        <w:rPr>
          <w:szCs w:val="24"/>
        </w:rPr>
        <w:t>If the Planned Development approval expires or becomes invalid for any reason, the properties shall be fully subject to the default standards of the C-1 (Li</w:t>
      </w:r>
      <w:r w:rsidR="00FF0C49">
        <w:rPr>
          <w:szCs w:val="24"/>
        </w:rPr>
        <w:t xml:space="preserve">ght Commercial) Zoning District with the following changes; Front Yard 20’; Side Yard 10’; Rear Yard 10’; Maximum Lot Coverage 50%. </w:t>
      </w:r>
    </w:p>
    <w:p w:rsidR="00FA0898" w:rsidRDefault="00FA0898" w:rsidP="00FA0898">
      <w:pPr>
        <w:rPr>
          <w:szCs w:val="24"/>
        </w:rPr>
      </w:pPr>
    </w:p>
    <w:p w:rsidR="00FA0898" w:rsidRPr="008C6A14" w:rsidRDefault="00FA0898" w:rsidP="00FA0898">
      <w:pPr>
        <w:pStyle w:val="ListParagraph"/>
        <w:numPr>
          <w:ilvl w:val="0"/>
          <w:numId w:val="1"/>
        </w:numPr>
      </w:pPr>
      <w:r>
        <w:rPr>
          <w:szCs w:val="24"/>
        </w:rPr>
        <w:t>The default zone shall be C-1 (Light Commercial) and subject to all development standards of the C-1 zone district with no deviations</w:t>
      </w:r>
      <w:r w:rsidR="00FF0C49">
        <w:rPr>
          <w:szCs w:val="24"/>
        </w:rPr>
        <w:t xml:space="preserve"> with the exception of paragraph C as identified.  </w:t>
      </w:r>
      <w:r>
        <w:rPr>
          <w:szCs w:val="24"/>
        </w:rPr>
        <w:t>The authorized “allowed” uses shall be:</w:t>
      </w:r>
    </w:p>
    <w:p w:rsidR="00FA0898" w:rsidRPr="008C6A14" w:rsidRDefault="00FA0898" w:rsidP="00FA0898">
      <w:pPr>
        <w:pStyle w:val="ListParagraph"/>
        <w:rPr>
          <w:szCs w:val="24"/>
        </w:rPr>
      </w:pPr>
    </w:p>
    <w:p w:rsidR="00FA0898" w:rsidRPr="00B45664" w:rsidRDefault="00FA0898" w:rsidP="00FA0898">
      <w:pPr>
        <w:pStyle w:val="ListParagraph"/>
        <w:numPr>
          <w:ilvl w:val="0"/>
          <w:numId w:val="3"/>
        </w:numPr>
        <w:jc w:val="both"/>
        <w:rPr>
          <w:szCs w:val="24"/>
        </w:rPr>
      </w:pPr>
      <w:r>
        <w:rPr>
          <w:szCs w:val="24"/>
        </w:rPr>
        <w:t>H</w:t>
      </w:r>
      <w:r>
        <w:t>ospital/Mental Hospital</w:t>
      </w:r>
    </w:p>
    <w:p w:rsidR="00FA0898" w:rsidRPr="00B45664" w:rsidRDefault="00FA0898" w:rsidP="00FA0898">
      <w:pPr>
        <w:pStyle w:val="ListParagraph"/>
        <w:numPr>
          <w:ilvl w:val="0"/>
          <w:numId w:val="3"/>
        </w:numPr>
        <w:jc w:val="both"/>
        <w:rPr>
          <w:szCs w:val="24"/>
        </w:rPr>
      </w:pPr>
      <w:r>
        <w:t>Respite House</w:t>
      </w:r>
    </w:p>
    <w:p w:rsidR="00FA0898" w:rsidRPr="00B45664" w:rsidRDefault="00FA0898" w:rsidP="00FA0898">
      <w:pPr>
        <w:pStyle w:val="ListParagraph"/>
        <w:numPr>
          <w:ilvl w:val="0"/>
          <w:numId w:val="3"/>
        </w:numPr>
        <w:jc w:val="both"/>
        <w:rPr>
          <w:szCs w:val="24"/>
        </w:rPr>
      </w:pPr>
      <w:r>
        <w:t>General Offices</w:t>
      </w:r>
    </w:p>
    <w:p w:rsidR="00FA0898" w:rsidRPr="00B45664" w:rsidRDefault="00FA0898" w:rsidP="00FA0898">
      <w:pPr>
        <w:pStyle w:val="ListParagraph"/>
        <w:numPr>
          <w:ilvl w:val="0"/>
          <w:numId w:val="3"/>
        </w:numPr>
        <w:jc w:val="both"/>
        <w:rPr>
          <w:szCs w:val="24"/>
        </w:rPr>
      </w:pPr>
      <w:r>
        <w:t xml:space="preserve">Medical Clinic  </w:t>
      </w:r>
    </w:p>
    <w:p w:rsidR="00FA0898" w:rsidRDefault="00FA0898" w:rsidP="00FA0898">
      <w:pPr>
        <w:pStyle w:val="ListParagraph"/>
        <w:numPr>
          <w:ilvl w:val="0"/>
          <w:numId w:val="3"/>
        </w:numPr>
        <w:jc w:val="both"/>
        <w:rPr>
          <w:szCs w:val="24"/>
        </w:rPr>
      </w:pPr>
      <w:r>
        <w:rPr>
          <w:szCs w:val="24"/>
        </w:rPr>
        <w:t>Counseling Services/Center</w:t>
      </w:r>
    </w:p>
    <w:p w:rsidR="00FA0898" w:rsidRDefault="00FA0898" w:rsidP="00FA0898">
      <w:pPr>
        <w:pStyle w:val="ListParagraph"/>
        <w:numPr>
          <w:ilvl w:val="0"/>
          <w:numId w:val="3"/>
        </w:numPr>
        <w:jc w:val="both"/>
        <w:rPr>
          <w:szCs w:val="24"/>
        </w:rPr>
      </w:pPr>
      <w:r>
        <w:rPr>
          <w:szCs w:val="24"/>
        </w:rPr>
        <w:t>Ancillary Facilities/Services buildings</w:t>
      </w:r>
    </w:p>
    <w:p w:rsidR="00FA0898" w:rsidRDefault="00FA0898" w:rsidP="00FA0898">
      <w:pPr>
        <w:pStyle w:val="ListParagraph"/>
        <w:ind w:left="1440"/>
      </w:pPr>
    </w:p>
    <w:p w:rsidR="00FA0898" w:rsidRDefault="00FA0898" w:rsidP="00FA0898">
      <w:pPr>
        <w:pStyle w:val="ListParagraph"/>
        <w:numPr>
          <w:ilvl w:val="0"/>
          <w:numId w:val="1"/>
        </w:numPr>
        <w:rPr>
          <w:szCs w:val="24"/>
        </w:rPr>
      </w:pPr>
      <w:r w:rsidRPr="003D3C98">
        <w:rPr>
          <w:szCs w:val="24"/>
        </w:rPr>
        <w:t>P</w:t>
      </w:r>
      <w:r>
        <w:rPr>
          <w:szCs w:val="24"/>
        </w:rPr>
        <w:t>hasing shall be as follows:</w:t>
      </w:r>
    </w:p>
    <w:p w:rsidR="00FA0898" w:rsidRDefault="00FA0898" w:rsidP="00FA0898">
      <w:pPr>
        <w:pStyle w:val="ListParagraph"/>
        <w:ind w:left="1440"/>
        <w:rPr>
          <w:szCs w:val="24"/>
        </w:rPr>
      </w:pPr>
    </w:p>
    <w:p w:rsidR="00FA0898" w:rsidRPr="006A0F19" w:rsidRDefault="00FA0898" w:rsidP="00FA0898">
      <w:pPr>
        <w:pStyle w:val="ListParagraph"/>
        <w:numPr>
          <w:ilvl w:val="1"/>
          <w:numId w:val="2"/>
        </w:numPr>
        <w:rPr>
          <w:szCs w:val="24"/>
        </w:rPr>
      </w:pPr>
      <w:r w:rsidRPr="006A0F19">
        <w:rPr>
          <w:szCs w:val="24"/>
        </w:rPr>
        <w:t>Phase 1:  48- bed hospital building - to be reviewed and approved by January 1, 2019</w:t>
      </w:r>
    </w:p>
    <w:p w:rsidR="00FA0898" w:rsidRPr="006A0F19" w:rsidRDefault="00FA0898" w:rsidP="00FA0898">
      <w:pPr>
        <w:pStyle w:val="ListParagraph"/>
        <w:numPr>
          <w:ilvl w:val="1"/>
          <w:numId w:val="2"/>
        </w:numPr>
        <w:rPr>
          <w:szCs w:val="24"/>
        </w:rPr>
      </w:pPr>
      <w:r w:rsidRPr="006A0F19">
        <w:rPr>
          <w:szCs w:val="24"/>
        </w:rPr>
        <w:t>Phase 2:  Respite House, Offices and Facilities Shop – to be reviewed and approved by June 1, 2022</w:t>
      </w:r>
    </w:p>
    <w:p w:rsidR="00FA0898" w:rsidRPr="006A0F19" w:rsidRDefault="00FA0898" w:rsidP="00FA0898">
      <w:pPr>
        <w:pStyle w:val="ListParagraph"/>
        <w:numPr>
          <w:ilvl w:val="1"/>
          <w:numId w:val="2"/>
        </w:numPr>
        <w:rPr>
          <w:szCs w:val="24"/>
        </w:rPr>
      </w:pPr>
      <w:r w:rsidRPr="006A0F19">
        <w:rPr>
          <w:szCs w:val="24"/>
        </w:rPr>
        <w:t>Phase 3:  16-bed hospital addition - to be reviewed and approved by June 1, 2025</w:t>
      </w:r>
    </w:p>
    <w:p w:rsidR="00FA0898" w:rsidRPr="003D3C98" w:rsidRDefault="00FA0898" w:rsidP="00FA0898">
      <w:pPr>
        <w:pStyle w:val="ListParagraph"/>
        <w:ind w:left="1440"/>
        <w:rPr>
          <w:szCs w:val="24"/>
        </w:rPr>
      </w:pPr>
    </w:p>
    <w:p w:rsidR="00FA0898" w:rsidRPr="009125A7" w:rsidRDefault="00FA0898" w:rsidP="00FA0898">
      <w:pPr>
        <w:rPr>
          <w:rFonts w:cs="Arial"/>
          <w:szCs w:val="24"/>
        </w:rPr>
      </w:pPr>
      <w:r w:rsidRPr="009125A7">
        <w:rPr>
          <w:rFonts w:cs="Arial"/>
          <w:szCs w:val="24"/>
        </w:rPr>
        <w:t>Introduced for first reading on this</w:t>
      </w:r>
      <w:r>
        <w:rPr>
          <w:rFonts w:cs="Arial"/>
          <w:szCs w:val="24"/>
        </w:rPr>
        <w:t xml:space="preserve"> </w:t>
      </w:r>
      <w:r w:rsidR="00F67C6D">
        <w:rPr>
          <w:rFonts w:cs="Arial"/>
          <w:szCs w:val="24"/>
        </w:rPr>
        <w:t>15</w:t>
      </w:r>
      <w:r w:rsidR="00F67C6D" w:rsidRPr="00F67C6D">
        <w:rPr>
          <w:rFonts w:cs="Arial"/>
          <w:szCs w:val="24"/>
          <w:vertAlign w:val="superscript"/>
        </w:rPr>
        <w:t>th</w:t>
      </w:r>
      <w:r w:rsidR="00F67C6D">
        <w:rPr>
          <w:rFonts w:cs="Arial"/>
          <w:szCs w:val="24"/>
        </w:rPr>
        <w:t xml:space="preserve"> </w:t>
      </w:r>
      <w:r>
        <w:rPr>
          <w:rFonts w:cs="Arial"/>
          <w:szCs w:val="24"/>
        </w:rPr>
        <w:t xml:space="preserve">day </w:t>
      </w:r>
      <w:r w:rsidRPr="009125A7">
        <w:rPr>
          <w:rFonts w:cs="Arial"/>
          <w:szCs w:val="24"/>
        </w:rPr>
        <w:t>of</w:t>
      </w:r>
      <w:r w:rsidR="00F67C6D">
        <w:rPr>
          <w:rFonts w:cs="Arial"/>
          <w:szCs w:val="24"/>
        </w:rPr>
        <w:t xml:space="preserve"> March</w:t>
      </w:r>
      <w:r w:rsidRPr="009125A7">
        <w:rPr>
          <w:rFonts w:cs="Arial"/>
          <w:szCs w:val="24"/>
        </w:rPr>
        <w:t>, 201</w:t>
      </w:r>
      <w:r>
        <w:rPr>
          <w:rFonts w:cs="Arial"/>
          <w:szCs w:val="24"/>
        </w:rPr>
        <w:t>7</w:t>
      </w:r>
      <w:r w:rsidRPr="009125A7">
        <w:rPr>
          <w:rFonts w:cs="Arial"/>
          <w:szCs w:val="24"/>
        </w:rPr>
        <w:t xml:space="preserve"> and ordered published in pamphlet form.</w:t>
      </w:r>
    </w:p>
    <w:p w:rsidR="00FA0898" w:rsidRPr="009125A7" w:rsidRDefault="00FA0898" w:rsidP="00FA0898">
      <w:pPr>
        <w:rPr>
          <w:rFonts w:cs="Arial"/>
          <w:szCs w:val="24"/>
        </w:rPr>
      </w:pPr>
    </w:p>
    <w:p w:rsidR="00FA0898" w:rsidRPr="009125A7" w:rsidRDefault="00FA0898" w:rsidP="00FA0898">
      <w:pPr>
        <w:rPr>
          <w:rFonts w:cs="Arial"/>
          <w:szCs w:val="24"/>
        </w:rPr>
      </w:pPr>
      <w:r w:rsidRPr="009125A7">
        <w:rPr>
          <w:rFonts w:cs="Arial"/>
          <w:szCs w:val="24"/>
        </w:rPr>
        <w:t>PASSED and ADOPTED this</w:t>
      </w:r>
      <w:r w:rsidR="0016358C">
        <w:rPr>
          <w:rFonts w:cs="Arial"/>
          <w:szCs w:val="24"/>
        </w:rPr>
        <w:t xml:space="preserve"> 5</w:t>
      </w:r>
      <w:r w:rsidR="0016358C" w:rsidRPr="0016358C">
        <w:rPr>
          <w:rFonts w:cs="Arial"/>
          <w:szCs w:val="24"/>
          <w:vertAlign w:val="superscript"/>
        </w:rPr>
        <w:t>th</w:t>
      </w:r>
      <w:r w:rsidR="0016358C">
        <w:rPr>
          <w:rFonts w:cs="Arial"/>
          <w:szCs w:val="24"/>
        </w:rPr>
        <w:t xml:space="preserve"> </w:t>
      </w:r>
      <w:r w:rsidRPr="009125A7">
        <w:rPr>
          <w:rFonts w:cs="Arial"/>
          <w:szCs w:val="24"/>
        </w:rPr>
        <w:t xml:space="preserve">day of </w:t>
      </w:r>
      <w:r w:rsidR="0016358C">
        <w:rPr>
          <w:rFonts w:cs="Arial"/>
          <w:szCs w:val="24"/>
        </w:rPr>
        <w:t>April</w:t>
      </w:r>
      <w:r w:rsidRPr="009125A7">
        <w:rPr>
          <w:rFonts w:cs="Arial"/>
          <w:szCs w:val="24"/>
        </w:rPr>
        <w:t>, 201</w:t>
      </w:r>
      <w:r>
        <w:rPr>
          <w:rFonts w:cs="Arial"/>
          <w:szCs w:val="24"/>
        </w:rPr>
        <w:t>7</w:t>
      </w:r>
      <w:r w:rsidRPr="009125A7">
        <w:rPr>
          <w:rFonts w:cs="Arial"/>
          <w:szCs w:val="24"/>
        </w:rPr>
        <w:t xml:space="preserve"> and ordered published in pamphlet form.</w:t>
      </w:r>
    </w:p>
    <w:p w:rsidR="00FA0898" w:rsidRPr="009125A7" w:rsidRDefault="00FA0898" w:rsidP="00FA0898">
      <w:pPr>
        <w:jc w:val="both"/>
        <w:rPr>
          <w:rFonts w:cs="Arial"/>
          <w:szCs w:val="24"/>
        </w:rPr>
      </w:pPr>
    </w:p>
    <w:p w:rsidR="00FA0898" w:rsidRPr="009125A7" w:rsidRDefault="00FA0898" w:rsidP="00FA0898">
      <w:pPr>
        <w:jc w:val="both"/>
        <w:rPr>
          <w:rFonts w:cs="Arial"/>
          <w:szCs w:val="24"/>
        </w:rPr>
      </w:pPr>
      <w:r w:rsidRPr="009125A7">
        <w:rPr>
          <w:rFonts w:cs="Arial"/>
          <w:szCs w:val="24"/>
        </w:rPr>
        <w:t>ATTEST:</w:t>
      </w:r>
    </w:p>
    <w:p w:rsidR="00FA0898" w:rsidRPr="009125A7" w:rsidRDefault="00FA0898" w:rsidP="00FA0898">
      <w:pPr>
        <w:tabs>
          <w:tab w:val="left" w:pos="4500"/>
        </w:tabs>
        <w:jc w:val="both"/>
        <w:rPr>
          <w:rFonts w:cs="Arial"/>
          <w:szCs w:val="24"/>
        </w:rPr>
      </w:pPr>
      <w:r w:rsidRPr="009125A7">
        <w:rPr>
          <w:rFonts w:cs="Arial"/>
          <w:szCs w:val="24"/>
        </w:rPr>
        <w:tab/>
      </w:r>
      <w:r w:rsidRPr="009125A7">
        <w:rPr>
          <w:rFonts w:cs="Arial"/>
          <w:szCs w:val="24"/>
          <w:u w:val="single"/>
        </w:rPr>
        <w:t>______________________________</w:t>
      </w:r>
      <w:r w:rsidRPr="009125A7">
        <w:rPr>
          <w:rFonts w:cs="Arial"/>
          <w:szCs w:val="24"/>
        </w:rPr>
        <w:t xml:space="preserve"> </w:t>
      </w:r>
    </w:p>
    <w:p w:rsidR="00FA0898" w:rsidRPr="00C1499F" w:rsidRDefault="00FA0898" w:rsidP="00FA0898">
      <w:pPr>
        <w:tabs>
          <w:tab w:val="left" w:pos="4500"/>
        </w:tabs>
        <w:jc w:val="both"/>
        <w:rPr>
          <w:rFonts w:cs="Arial"/>
          <w:szCs w:val="24"/>
        </w:rPr>
      </w:pPr>
      <w:r>
        <w:rPr>
          <w:rFonts w:cs="Arial"/>
          <w:szCs w:val="24"/>
        </w:rPr>
        <w:tab/>
      </w:r>
      <w:r w:rsidRPr="00C1499F">
        <w:rPr>
          <w:rFonts w:cs="Arial"/>
          <w:szCs w:val="24"/>
        </w:rPr>
        <w:t>President of City Council</w:t>
      </w:r>
    </w:p>
    <w:p w:rsidR="00FA0898" w:rsidRDefault="00FA0898" w:rsidP="00FA0898">
      <w:pPr>
        <w:jc w:val="both"/>
        <w:rPr>
          <w:rFonts w:cs="Arial"/>
          <w:szCs w:val="24"/>
        </w:rPr>
      </w:pPr>
    </w:p>
    <w:p w:rsidR="00FA0898" w:rsidRDefault="00FA0898" w:rsidP="00FA0898">
      <w:pPr>
        <w:jc w:val="both"/>
        <w:rPr>
          <w:rFonts w:cs="Arial"/>
          <w:szCs w:val="24"/>
        </w:rPr>
      </w:pPr>
    </w:p>
    <w:p w:rsidR="00FA0898" w:rsidRDefault="00FA0898" w:rsidP="00FA0898">
      <w:pPr>
        <w:jc w:val="both"/>
        <w:rPr>
          <w:rFonts w:cs="Arial"/>
          <w:szCs w:val="24"/>
        </w:rPr>
      </w:pPr>
    </w:p>
    <w:p w:rsidR="00FA0898" w:rsidRPr="00C1499F" w:rsidRDefault="00FA0898" w:rsidP="00FA0898">
      <w:pPr>
        <w:jc w:val="both"/>
        <w:rPr>
          <w:rFonts w:cs="Arial"/>
          <w:szCs w:val="24"/>
        </w:rPr>
      </w:pPr>
    </w:p>
    <w:p w:rsidR="00FA0898" w:rsidRPr="00C1499F" w:rsidRDefault="00FA0898" w:rsidP="00FA0898">
      <w:pPr>
        <w:jc w:val="both"/>
        <w:rPr>
          <w:rFonts w:cs="Arial"/>
          <w:szCs w:val="24"/>
          <w:u w:val="single"/>
        </w:rPr>
      </w:pPr>
      <w:r w:rsidRPr="00C1499F">
        <w:rPr>
          <w:rFonts w:cs="Arial"/>
          <w:szCs w:val="24"/>
          <w:u w:val="single"/>
        </w:rPr>
        <w:t>______________________________</w:t>
      </w:r>
    </w:p>
    <w:p w:rsidR="00FA0898" w:rsidRDefault="00FA0898" w:rsidP="00FA0898">
      <w:pPr>
        <w:jc w:val="both"/>
        <w:rPr>
          <w:rFonts w:cs="Arial"/>
          <w:szCs w:val="24"/>
        </w:rPr>
        <w:sectPr w:rsidR="00FA0898">
          <w:pgSz w:w="12240" w:h="15840"/>
          <w:pgMar w:top="1440" w:right="1440" w:bottom="1440" w:left="1440" w:header="720" w:footer="720" w:gutter="0"/>
          <w:cols w:space="720"/>
          <w:docGrid w:linePitch="360"/>
        </w:sectPr>
      </w:pPr>
      <w:r w:rsidRPr="00C1499F">
        <w:rPr>
          <w:rFonts w:cs="Arial"/>
          <w:szCs w:val="24"/>
        </w:rPr>
        <w:t>City Cler</w:t>
      </w:r>
      <w:r>
        <w:rPr>
          <w:rFonts w:cs="Arial"/>
          <w:szCs w:val="24"/>
        </w:rPr>
        <w:t>k</w:t>
      </w:r>
    </w:p>
    <w:p w:rsidR="00792FFD" w:rsidRDefault="00FA0898" w:rsidP="00FA0898">
      <w:pPr>
        <w:jc w:val="both"/>
      </w:pPr>
      <w:r w:rsidRPr="003A27EC">
        <w:rPr>
          <w:rFonts w:cs="Arial"/>
          <w:noProof/>
          <w:sz w:val="20"/>
        </w:rPr>
        <w:lastRenderedPageBreak/>
        <w:drawing>
          <wp:inline distT="0" distB="0" distL="0" distR="0" wp14:anchorId="2C1C0AE3" wp14:editId="4ADA792F">
            <wp:extent cx="8089900" cy="5707522"/>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9289" cy="5721201"/>
                    </a:xfrm>
                    <a:prstGeom prst="rect">
                      <a:avLst/>
                    </a:prstGeom>
                    <a:noFill/>
                    <a:ln>
                      <a:noFill/>
                    </a:ln>
                  </pic:spPr>
                </pic:pic>
              </a:graphicData>
            </a:graphic>
          </wp:inline>
        </w:drawing>
      </w:r>
    </w:p>
    <w:p w:rsidR="009547F9" w:rsidRPr="009547F9" w:rsidRDefault="009547F9" w:rsidP="00FA0898">
      <w:pPr>
        <w:jc w:val="both"/>
        <w:rPr>
          <w:b/>
        </w:rPr>
      </w:pPr>
      <w:r w:rsidRPr="009547F9">
        <w:rPr>
          <w:b/>
        </w:rPr>
        <w:t>Exhibit A</w:t>
      </w:r>
    </w:p>
    <w:sectPr w:rsidR="009547F9" w:rsidRPr="009547F9" w:rsidSect="00FA08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F5D86"/>
    <w:multiLevelType w:val="hybridMultilevel"/>
    <w:tmpl w:val="D7F20A9C"/>
    <w:lvl w:ilvl="0" w:tplc="5666F8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630A46"/>
    <w:multiLevelType w:val="hybridMultilevel"/>
    <w:tmpl w:val="A36E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03BB3"/>
    <w:multiLevelType w:val="hybridMultilevel"/>
    <w:tmpl w:val="CCF6B804"/>
    <w:lvl w:ilvl="0" w:tplc="EA4E76CC">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98"/>
    <w:rsid w:val="0008236B"/>
    <w:rsid w:val="0016358C"/>
    <w:rsid w:val="00304740"/>
    <w:rsid w:val="004D3B34"/>
    <w:rsid w:val="0087659C"/>
    <w:rsid w:val="00950B21"/>
    <w:rsid w:val="009547F9"/>
    <w:rsid w:val="00C0368D"/>
    <w:rsid w:val="00E71C66"/>
    <w:rsid w:val="00F67C6D"/>
    <w:rsid w:val="00FA0898"/>
    <w:rsid w:val="00FF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2882"/>
  <w15:chartTrackingRefBased/>
  <w15:docId w15:val="{8E58C77A-2E79-47A5-9553-0CC6C170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A089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0898"/>
    <w:pPr>
      <w:jc w:val="center"/>
    </w:pPr>
    <w:rPr>
      <w:b/>
      <w:sz w:val="28"/>
    </w:rPr>
  </w:style>
  <w:style w:type="character" w:customStyle="1" w:styleId="TitleChar">
    <w:name w:val="Title Char"/>
    <w:basedOn w:val="DefaultParagraphFont"/>
    <w:link w:val="Title"/>
    <w:rsid w:val="00FA0898"/>
    <w:rPr>
      <w:rFonts w:ascii="Arial" w:eastAsia="Times New Roman" w:hAnsi="Arial" w:cs="Times New Roman"/>
      <w:b/>
      <w:sz w:val="28"/>
      <w:szCs w:val="20"/>
    </w:rPr>
  </w:style>
  <w:style w:type="paragraph" w:styleId="ListParagraph">
    <w:name w:val="List Paragraph"/>
    <w:basedOn w:val="Normal"/>
    <w:uiPriority w:val="34"/>
    <w:qFormat/>
    <w:rsid w:val="00FA0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3</cp:revision>
  <dcterms:created xsi:type="dcterms:W3CDTF">2017-04-05T16:38:00Z</dcterms:created>
  <dcterms:modified xsi:type="dcterms:W3CDTF">2017-04-05T19:33:00Z</dcterms:modified>
</cp:coreProperties>
</file>