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BB5" w:rsidRDefault="009B6765">
      <w:pPr>
        <w:pStyle w:val="Heading1"/>
        <w:spacing w:before="78"/>
        <w:ind w:left="287" w:right="188"/>
        <w:jc w:val="center"/>
      </w:pPr>
      <w:r>
        <w:t xml:space="preserve">RESOLUTION NO. </w:t>
      </w:r>
      <w:r w:rsidR="00701FB7">
        <w:t>36</w:t>
      </w:r>
      <w:r>
        <w:t>-17</w:t>
      </w:r>
    </w:p>
    <w:p w:rsidR="00234BB5" w:rsidRDefault="00234BB5">
      <w:pPr>
        <w:pStyle w:val="BodyText"/>
        <w:spacing w:before="11"/>
        <w:rPr>
          <w:b/>
          <w:sz w:val="23"/>
        </w:rPr>
      </w:pPr>
    </w:p>
    <w:p w:rsidR="00234BB5" w:rsidRDefault="009B6765">
      <w:pPr>
        <w:ind w:left="293" w:right="188"/>
        <w:jc w:val="center"/>
        <w:rPr>
          <w:b/>
          <w:sz w:val="24"/>
        </w:rPr>
      </w:pPr>
      <w:r>
        <w:rPr>
          <w:b/>
          <w:sz w:val="24"/>
        </w:rPr>
        <w:t>A RESOLUTION ADOPTING FEES AND CHARGES FOR FALSE ALARMS, GOLF CART LICENSE FEES, AND GRAVE SPACE FEES</w:t>
      </w:r>
    </w:p>
    <w:p w:rsidR="00234BB5" w:rsidRDefault="00234BB5">
      <w:pPr>
        <w:pStyle w:val="BodyText"/>
        <w:rPr>
          <w:b/>
          <w:sz w:val="26"/>
        </w:rPr>
      </w:pPr>
    </w:p>
    <w:p w:rsidR="00234BB5" w:rsidRDefault="00234BB5">
      <w:pPr>
        <w:pStyle w:val="BodyText"/>
        <w:rPr>
          <w:b/>
          <w:sz w:val="22"/>
        </w:rPr>
      </w:pPr>
    </w:p>
    <w:p w:rsidR="00234BB5" w:rsidRDefault="009B6765">
      <w:pPr>
        <w:ind w:left="120"/>
        <w:rPr>
          <w:b/>
          <w:sz w:val="24"/>
        </w:rPr>
      </w:pPr>
      <w:r>
        <w:rPr>
          <w:b/>
          <w:sz w:val="24"/>
        </w:rPr>
        <w:t>Recitals:</w:t>
      </w:r>
    </w:p>
    <w:p w:rsidR="00234BB5" w:rsidRDefault="00234BB5">
      <w:pPr>
        <w:pStyle w:val="BodyText"/>
        <w:rPr>
          <w:b/>
        </w:rPr>
      </w:pPr>
    </w:p>
    <w:p w:rsidR="00234BB5" w:rsidRDefault="009B6765">
      <w:pPr>
        <w:pStyle w:val="BodyText"/>
        <w:ind w:left="120" w:right="88"/>
      </w:pPr>
      <w:r>
        <w:t>As required by Municipal Code, City of Grand Junction establishes charges and fees by this resolution.</w:t>
      </w:r>
    </w:p>
    <w:p w:rsidR="00234BB5" w:rsidRDefault="00234BB5">
      <w:pPr>
        <w:pStyle w:val="BodyText"/>
      </w:pPr>
    </w:p>
    <w:p w:rsidR="00234BB5" w:rsidRDefault="009B6765">
      <w:pPr>
        <w:pStyle w:val="Heading1"/>
      </w:pPr>
      <w:r>
        <w:t>Now, therefore, be it resolved that:</w:t>
      </w:r>
    </w:p>
    <w:p w:rsidR="00234BB5" w:rsidRDefault="00234BB5">
      <w:pPr>
        <w:pStyle w:val="BodyText"/>
        <w:rPr>
          <w:b/>
        </w:rPr>
      </w:pPr>
    </w:p>
    <w:p w:rsidR="00234BB5" w:rsidRDefault="009B6765">
      <w:pPr>
        <w:pStyle w:val="BodyText"/>
        <w:ind w:left="120" w:right="328"/>
      </w:pPr>
      <w:r>
        <w:t>Effective January 1, 2018 fees for false alarms and golf cart license fees according to the following schedule:</w:t>
      </w:r>
    </w:p>
    <w:p w:rsidR="00234BB5" w:rsidRDefault="00234BB5">
      <w:pPr>
        <w:pStyle w:val="BodyText"/>
        <w:spacing w:before="1"/>
      </w:pPr>
    </w:p>
    <w:tbl>
      <w:tblPr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912"/>
        <w:gridCol w:w="1193"/>
        <w:gridCol w:w="992"/>
        <w:gridCol w:w="2823"/>
      </w:tblGrid>
      <w:tr w:rsidR="00234BB5">
        <w:trPr>
          <w:trHeight w:val="340"/>
        </w:trPr>
        <w:tc>
          <w:tcPr>
            <w:tcW w:w="8522" w:type="dxa"/>
            <w:gridSpan w:val="5"/>
            <w:shd w:val="clear" w:color="auto" w:fill="F1DCDB"/>
          </w:tcPr>
          <w:p w:rsidR="00234BB5" w:rsidRDefault="009B6765">
            <w:pPr>
              <w:pStyle w:val="TableParagraph"/>
              <w:spacing w:before="18" w:line="321" w:lineRule="exact"/>
              <w:ind w:left="3146" w:right="3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Police Department</w:t>
            </w:r>
          </w:p>
        </w:tc>
      </w:tr>
      <w:tr w:rsidR="00234BB5">
        <w:trPr>
          <w:trHeight w:val="520"/>
        </w:trPr>
        <w:tc>
          <w:tcPr>
            <w:tcW w:w="2602" w:type="dxa"/>
            <w:tcBorders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before="3" w:line="240" w:lineRule="auto"/>
              <w:rPr>
                <w:rFonts w:ascii="Arial"/>
                <w:sz w:val="23"/>
              </w:rPr>
            </w:pPr>
          </w:p>
          <w:p w:rsidR="00234BB5" w:rsidRDefault="009B6765">
            <w:pPr>
              <w:pStyle w:val="TableParagraph"/>
              <w:ind w:left="772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912" w:type="dxa"/>
            <w:tcBorders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68" w:lineRule="exact"/>
              <w:ind w:left="83" w:right="82"/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  <w:p w:rsidR="00234BB5" w:rsidRDefault="009B6765">
            <w:pPr>
              <w:pStyle w:val="TableParagraph"/>
              <w:ind w:left="83" w:right="82"/>
              <w:jc w:val="center"/>
              <w:rPr>
                <w:b/>
              </w:rPr>
            </w:pPr>
            <w:r>
              <w:rPr>
                <w:b/>
              </w:rPr>
              <w:t>Current</w:t>
            </w:r>
          </w:p>
        </w:tc>
        <w:tc>
          <w:tcPr>
            <w:tcW w:w="1193" w:type="dxa"/>
            <w:tcBorders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68" w:lineRule="exact"/>
              <w:ind w:left="138" w:right="138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234BB5" w:rsidRDefault="009B6765">
            <w:pPr>
              <w:pStyle w:val="TableParagraph"/>
              <w:ind w:left="138" w:right="138"/>
              <w:jc w:val="center"/>
              <w:rPr>
                <w:b/>
              </w:rPr>
            </w:pPr>
            <w:r>
              <w:rPr>
                <w:b/>
              </w:rPr>
              <w:t>Proposed</w:t>
            </w:r>
          </w:p>
        </w:tc>
        <w:tc>
          <w:tcPr>
            <w:tcW w:w="992" w:type="dxa"/>
            <w:tcBorders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before="3" w:line="240" w:lineRule="auto"/>
              <w:rPr>
                <w:rFonts w:ascii="Arial"/>
                <w:sz w:val="23"/>
              </w:rPr>
            </w:pPr>
          </w:p>
          <w:p w:rsidR="00234BB5" w:rsidRDefault="009B6765">
            <w:pPr>
              <w:pStyle w:val="TableParagraph"/>
              <w:ind w:left="150"/>
              <w:rPr>
                <w:b/>
              </w:rPr>
            </w:pPr>
            <w:r>
              <w:rPr>
                <w:b/>
              </w:rPr>
              <w:t>Change</w:t>
            </w:r>
          </w:p>
        </w:tc>
        <w:tc>
          <w:tcPr>
            <w:tcW w:w="2823" w:type="dxa"/>
            <w:tcBorders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before="3" w:line="240" w:lineRule="auto"/>
              <w:rPr>
                <w:rFonts w:ascii="Arial"/>
                <w:sz w:val="23"/>
              </w:rPr>
            </w:pPr>
          </w:p>
          <w:p w:rsidR="00234BB5" w:rsidRDefault="009B6765">
            <w:pPr>
              <w:pStyle w:val="TableParagraph"/>
              <w:ind w:left="1118" w:right="1117"/>
              <w:jc w:val="center"/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234BB5">
        <w:trPr>
          <w:trHeight w:val="520"/>
        </w:trPr>
        <w:tc>
          <w:tcPr>
            <w:tcW w:w="2602" w:type="dxa"/>
            <w:tcBorders>
              <w:top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68" w:lineRule="exact"/>
              <w:ind w:left="103"/>
            </w:pPr>
            <w:r>
              <w:t>False Alarms</w:t>
            </w:r>
          </w:p>
          <w:p w:rsidR="00234BB5" w:rsidRDefault="009B6765">
            <w:pPr>
              <w:pStyle w:val="TableParagraph"/>
              <w:ind w:left="103"/>
            </w:pPr>
            <w:r>
              <w:t>(System Activated)</w:t>
            </w:r>
          </w:p>
        </w:tc>
        <w:tc>
          <w:tcPr>
            <w:tcW w:w="912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before="3" w:line="240" w:lineRule="auto"/>
              <w:rPr>
                <w:rFonts w:ascii="Arial"/>
                <w:sz w:val="23"/>
              </w:rPr>
            </w:pPr>
          </w:p>
          <w:p w:rsidR="00234BB5" w:rsidRDefault="009B6765">
            <w:pPr>
              <w:pStyle w:val="TableParagraph"/>
              <w:ind w:right="99"/>
              <w:jc w:val="right"/>
            </w:pPr>
            <w:r>
              <w:t>$15</w:t>
            </w:r>
          </w:p>
        </w:tc>
        <w:tc>
          <w:tcPr>
            <w:tcW w:w="1193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before="3" w:line="240" w:lineRule="auto"/>
              <w:rPr>
                <w:rFonts w:ascii="Arial"/>
                <w:sz w:val="23"/>
              </w:rPr>
            </w:pPr>
          </w:p>
          <w:p w:rsidR="00234BB5" w:rsidRDefault="009B6765">
            <w:pPr>
              <w:pStyle w:val="TableParagraph"/>
              <w:ind w:right="99"/>
              <w:jc w:val="right"/>
            </w:pPr>
            <w:r>
              <w:t>$100</w:t>
            </w:r>
          </w:p>
        </w:tc>
        <w:tc>
          <w:tcPr>
            <w:tcW w:w="992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before="3" w:line="240" w:lineRule="auto"/>
              <w:rPr>
                <w:rFonts w:ascii="Arial"/>
                <w:sz w:val="23"/>
              </w:rPr>
            </w:pPr>
          </w:p>
          <w:p w:rsidR="00234BB5" w:rsidRDefault="009B6765">
            <w:pPr>
              <w:pStyle w:val="TableParagraph"/>
              <w:ind w:right="99"/>
              <w:jc w:val="right"/>
            </w:pPr>
            <w:r>
              <w:t>+$85</w:t>
            </w:r>
          </w:p>
        </w:tc>
        <w:tc>
          <w:tcPr>
            <w:tcW w:w="2823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68" w:lineRule="exact"/>
              <w:ind w:left="297" w:hanging="135"/>
            </w:pPr>
            <w:r>
              <w:t>Commercial- 2 Free per Year</w:t>
            </w:r>
          </w:p>
          <w:p w:rsidR="00234BB5" w:rsidRDefault="009B6765">
            <w:pPr>
              <w:pStyle w:val="TableParagraph"/>
              <w:ind w:left="297"/>
            </w:pPr>
            <w:r>
              <w:t>Residential-4 Free per Year</w:t>
            </w:r>
          </w:p>
        </w:tc>
      </w:tr>
      <w:tr w:rsidR="00234BB5">
        <w:trPr>
          <w:trHeight w:val="260"/>
        </w:trPr>
        <w:tc>
          <w:tcPr>
            <w:tcW w:w="2602" w:type="dxa"/>
            <w:tcBorders>
              <w:top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48" w:lineRule="exact"/>
              <w:ind w:left="103"/>
            </w:pPr>
            <w:r>
              <w:t>Golf Cart License Fee</w:t>
            </w:r>
          </w:p>
        </w:tc>
        <w:tc>
          <w:tcPr>
            <w:tcW w:w="912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48" w:lineRule="exact"/>
              <w:ind w:right="99"/>
              <w:jc w:val="right"/>
            </w:pPr>
            <w:r>
              <w:t>$10</w:t>
            </w:r>
          </w:p>
        </w:tc>
        <w:tc>
          <w:tcPr>
            <w:tcW w:w="1193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48" w:lineRule="exact"/>
              <w:ind w:right="99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48" w:lineRule="exact"/>
              <w:ind w:right="99"/>
              <w:jc w:val="right"/>
            </w:pPr>
            <w:r>
              <w:t>-$10</w:t>
            </w:r>
          </w:p>
        </w:tc>
        <w:tc>
          <w:tcPr>
            <w:tcW w:w="2823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:rsidR="00234BB5" w:rsidRDefault="00234BB5">
      <w:pPr>
        <w:pStyle w:val="BodyText"/>
      </w:pPr>
    </w:p>
    <w:tbl>
      <w:tblPr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2"/>
        <w:gridCol w:w="912"/>
        <w:gridCol w:w="1193"/>
        <w:gridCol w:w="992"/>
        <w:gridCol w:w="2823"/>
      </w:tblGrid>
      <w:tr w:rsidR="00234BB5">
        <w:trPr>
          <w:trHeight w:val="340"/>
        </w:trPr>
        <w:tc>
          <w:tcPr>
            <w:tcW w:w="8522" w:type="dxa"/>
            <w:gridSpan w:val="5"/>
            <w:shd w:val="clear" w:color="auto" w:fill="F1DCDB"/>
          </w:tcPr>
          <w:p w:rsidR="00234BB5" w:rsidRDefault="009B6765">
            <w:pPr>
              <w:pStyle w:val="TableParagraph"/>
              <w:spacing w:before="18" w:line="321" w:lineRule="exact"/>
              <w:ind w:left="2284"/>
              <w:rPr>
                <w:b/>
                <w:sz w:val="28"/>
              </w:rPr>
            </w:pPr>
            <w:r>
              <w:rPr>
                <w:b/>
                <w:sz w:val="28"/>
              </w:rPr>
              <w:t>Parks and Recreation Department</w:t>
            </w:r>
          </w:p>
        </w:tc>
      </w:tr>
      <w:tr w:rsidR="00234BB5">
        <w:trPr>
          <w:trHeight w:val="520"/>
        </w:trPr>
        <w:tc>
          <w:tcPr>
            <w:tcW w:w="2602" w:type="dxa"/>
            <w:tcBorders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before="3" w:line="240" w:lineRule="auto"/>
              <w:rPr>
                <w:rFonts w:ascii="Arial"/>
                <w:sz w:val="23"/>
              </w:rPr>
            </w:pPr>
          </w:p>
          <w:p w:rsidR="00234BB5" w:rsidRDefault="009B6765">
            <w:pPr>
              <w:pStyle w:val="TableParagraph"/>
              <w:spacing w:before="1"/>
              <w:ind w:left="772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912" w:type="dxa"/>
            <w:tcBorders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68" w:lineRule="exact"/>
              <w:ind w:left="83" w:right="82"/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  <w:p w:rsidR="00234BB5" w:rsidRDefault="009B6765">
            <w:pPr>
              <w:pStyle w:val="TableParagraph"/>
              <w:ind w:left="83" w:right="82"/>
              <w:jc w:val="center"/>
              <w:rPr>
                <w:b/>
              </w:rPr>
            </w:pPr>
            <w:r>
              <w:rPr>
                <w:b/>
              </w:rPr>
              <w:t>Current</w:t>
            </w:r>
          </w:p>
        </w:tc>
        <w:tc>
          <w:tcPr>
            <w:tcW w:w="1193" w:type="dxa"/>
            <w:tcBorders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68" w:lineRule="exact"/>
              <w:ind w:left="138" w:right="138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  <w:p w:rsidR="00234BB5" w:rsidRDefault="009B6765">
            <w:pPr>
              <w:pStyle w:val="TableParagraph"/>
              <w:ind w:left="138" w:right="138"/>
              <w:jc w:val="center"/>
              <w:rPr>
                <w:b/>
              </w:rPr>
            </w:pPr>
            <w:r>
              <w:rPr>
                <w:b/>
              </w:rPr>
              <w:t>Proposed</w:t>
            </w:r>
          </w:p>
        </w:tc>
        <w:tc>
          <w:tcPr>
            <w:tcW w:w="992" w:type="dxa"/>
            <w:tcBorders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before="3" w:line="240" w:lineRule="auto"/>
              <w:rPr>
                <w:rFonts w:ascii="Arial"/>
                <w:sz w:val="23"/>
              </w:rPr>
            </w:pPr>
          </w:p>
          <w:p w:rsidR="00234BB5" w:rsidRDefault="009B6765">
            <w:pPr>
              <w:pStyle w:val="TableParagraph"/>
              <w:spacing w:before="1"/>
              <w:ind w:left="150"/>
              <w:rPr>
                <w:b/>
              </w:rPr>
            </w:pPr>
            <w:r>
              <w:rPr>
                <w:b/>
              </w:rPr>
              <w:t>Change</w:t>
            </w:r>
          </w:p>
        </w:tc>
        <w:tc>
          <w:tcPr>
            <w:tcW w:w="2823" w:type="dxa"/>
            <w:tcBorders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before="3" w:line="240" w:lineRule="auto"/>
              <w:rPr>
                <w:rFonts w:ascii="Arial"/>
                <w:sz w:val="23"/>
              </w:rPr>
            </w:pPr>
          </w:p>
          <w:p w:rsidR="00234BB5" w:rsidRDefault="009B6765">
            <w:pPr>
              <w:pStyle w:val="TableParagraph"/>
              <w:spacing w:before="1"/>
              <w:ind w:left="1118" w:right="1117"/>
              <w:jc w:val="center"/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234BB5">
        <w:trPr>
          <w:trHeight w:val="260"/>
        </w:trPr>
        <w:tc>
          <w:tcPr>
            <w:tcW w:w="2602" w:type="dxa"/>
            <w:tcBorders>
              <w:top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48" w:lineRule="exact"/>
              <w:ind w:left="103"/>
            </w:pPr>
            <w:r>
              <w:t>Child Grave Space</w:t>
            </w:r>
          </w:p>
        </w:tc>
        <w:tc>
          <w:tcPr>
            <w:tcW w:w="912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48" w:lineRule="exact"/>
              <w:ind w:right="99"/>
              <w:jc w:val="right"/>
            </w:pPr>
            <w:r>
              <w:t>$541</w:t>
            </w:r>
          </w:p>
        </w:tc>
        <w:tc>
          <w:tcPr>
            <w:tcW w:w="1193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48" w:lineRule="exact"/>
              <w:ind w:right="99"/>
              <w:jc w:val="right"/>
            </w:pPr>
            <w:r>
              <w:t>$563</w:t>
            </w:r>
          </w:p>
        </w:tc>
        <w:tc>
          <w:tcPr>
            <w:tcW w:w="992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48" w:lineRule="exact"/>
              <w:ind w:right="99"/>
              <w:jc w:val="right"/>
            </w:pPr>
            <w:r>
              <w:t>+$22</w:t>
            </w:r>
          </w:p>
        </w:tc>
        <w:tc>
          <w:tcPr>
            <w:tcW w:w="2823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234BB5">
        <w:trPr>
          <w:trHeight w:val="260"/>
        </w:trPr>
        <w:tc>
          <w:tcPr>
            <w:tcW w:w="2602" w:type="dxa"/>
            <w:tcBorders>
              <w:top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51" w:lineRule="exact"/>
              <w:ind w:left="103"/>
            </w:pPr>
            <w:r>
              <w:t>Infant Grave Space</w:t>
            </w:r>
          </w:p>
        </w:tc>
        <w:tc>
          <w:tcPr>
            <w:tcW w:w="912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51" w:lineRule="exact"/>
              <w:ind w:right="99"/>
              <w:jc w:val="right"/>
            </w:pPr>
            <w:r>
              <w:t>$454</w:t>
            </w:r>
          </w:p>
        </w:tc>
        <w:tc>
          <w:tcPr>
            <w:tcW w:w="1193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51" w:lineRule="exact"/>
              <w:ind w:right="99"/>
              <w:jc w:val="right"/>
            </w:pPr>
            <w:r>
              <w:t>$450</w:t>
            </w:r>
          </w:p>
        </w:tc>
        <w:tc>
          <w:tcPr>
            <w:tcW w:w="992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9B6765">
            <w:pPr>
              <w:pStyle w:val="TableParagraph"/>
              <w:spacing w:line="251" w:lineRule="exact"/>
              <w:ind w:right="98"/>
              <w:jc w:val="right"/>
            </w:pPr>
            <w:r>
              <w:t>-$4</w:t>
            </w:r>
          </w:p>
        </w:tc>
        <w:tc>
          <w:tcPr>
            <w:tcW w:w="2823" w:type="dxa"/>
            <w:tcBorders>
              <w:top w:val="single" w:sz="4" w:space="0" w:color="C0504D"/>
              <w:left w:val="single" w:sz="4" w:space="0" w:color="C0504D"/>
              <w:bottom w:val="single" w:sz="4" w:space="0" w:color="C0504D"/>
              <w:right w:val="single" w:sz="4" w:space="0" w:color="C0504D"/>
            </w:tcBorders>
          </w:tcPr>
          <w:p w:rsidR="00234BB5" w:rsidRDefault="00234BB5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234BB5" w:rsidRDefault="00234BB5">
      <w:pPr>
        <w:pStyle w:val="BodyText"/>
        <w:rPr>
          <w:sz w:val="26"/>
        </w:rPr>
      </w:pPr>
    </w:p>
    <w:p w:rsidR="00234BB5" w:rsidRPr="00701FB7" w:rsidRDefault="009B6765">
      <w:pPr>
        <w:spacing w:before="227"/>
        <w:ind w:left="120"/>
        <w:rPr>
          <w:sz w:val="24"/>
          <w:szCs w:val="24"/>
        </w:rPr>
      </w:pPr>
      <w:r w:rsidRPr="00701FB7">
        <w:rPr>
          <w:sz w:val="24"/>
          <w:szCs w:val="24"/>
        </w:rPr>
        <w:t>PASSED and ADOPTED this 19</w:t>
      </w:r>
      <w:proofErr w:type="spellStart"/>
      <w:r w:rsidRPr="00701FB7">
        <w:rPr>
          <w:position w:val="7"/>
          <w:sz w:val="24"/>
          <w:szCs w:val="24"/>
        </w:rPr>
        <w:t>th</w:t>
      </w:r>
      <w:proofErr w:type="spellEnd"/>
      <w:r w:rsidRPr="00701FB7">
        <w:rPr>
          <w:position w:val="7"/>
          <w:sz w:val="24"/>
          <w:szCs w:val="24"/>
        </w:rPr>
        <w:t xml:space="preserve"> </w:t>
      </w:r>
      <w:r w:rsidRPr="00701FB7">
        <w:rPr>
          <w:sz w:val="24"/>
          <w:szCs w:val="24"/>
        </w:rPr>
        <w:t>day of July, 2017.</w:t>
      </w:r>
    </w:p>
    <w:p w:rsidR="00234BB5" w:rsidRPr="00701FB7" w:rsidRDefault="00234BB5">
      <w:pPr>
        <w:pStyle w:val="BodyText"/>
      </w:pPr>
    </w:p>
    <w:p w:rsidR="00234BB5" w:rsidRPr="00701FB7" w:rsidRDefault="00234BB5">
      <w:pPr>
        <w:pStyle w:val="BodyText"/>
      </w:pPr>
    </w:p>
    <w:p w:rsidR="00234BB5" w:rsidRPr="00701FB7" w:rsidRDefault="00234BB5">
      <w:pPr>
        <w:pStyle w:val="BodyText"/>
      </w:pPr>
    </w:p>
    <w:p w:rsidR="00701FB7" w:rsidRPr="00701FB7" w:rsidRDefault="00701FB7" w:rsidP="00701FB7">
      <w:pPr>
        <w:pStyle w:val="BodyText"/>
        <w:spacing w:before="5"/>
      </w:pPr>
      <w:r w:rsidRPr="00701FB7">
        <w:tab/>
      </w:r>
      <w:r w:rsidRPr="00701FB7">
        <w:tab/>
      </w:r>
      <w:r w:rsidRPr="00701FB7">
        <w:tab/>
      </w:r>
      <w:r w:rsidRPr="00701FB7">
        <w:tab/>
      </w:r>
      <w:r w:rsidRPr="00701FB7">
        <w:tab/>
      </w:r>
      <w:r w:rsidRPr="00701FB7">
        <w:tab/>
      </w:r>
      <w:r w:rsidRPr="00701FB7">
        <w:tab/>
      </w:r>
      <w:r w:rsidR="00917F1F">
        <w:t>/s/:  J. Merrick Taggart</w:t>
      </w:r>
    </w:p>
    <w:p w:rsidR="00234BB5" w:rsidRPr="00701FB7" w:rsidRDefault="009B6765" w:rsidP="00701FB7">
      <w:pPr>
        <w:pStyle w:val="BodyText"/>
        <w:spacing w:before="5"/>
        <w:ind w:left="4320" w:firstLine="720"/>
      </w:pPr>
      <w:r w:rsidRPr="00701FB7">
        <w:t>President of the Council</w:t>
      </w:r>
    </w:p>
    <w:p w:rsidR="00234BB5" w:rsidRPr="00701FB7" w:rsidRDefault="00234BB5">
      <w:pPr>
        <w:pStyle w:val="BodyText"/>
      </w:pPr>
    </w:p>
    <w:p w:rsidR="00234BB5" w:rsidRPr="00701FB7" w:rsidRDefault="00234BB5">
      <w:pPr>
        <w:pStyle w:val="BodyText"/>
      </w:pPr>
    </w:p>
    <w:p w:rsidR="00234BB5" w:rsidRPr="00701FB7" w:rsidRDefault="009B6765">
      <w:pPr>
        <w:spacing w:before="196"/>
        <w:ind w:left="120"/>
        <w:rPr>
          <w:sz w:val="24"/>
          <w:szCs w:val="24"/>
        </w:rPr>
      </w:pPr>
      <w:r w:rsidRPr="00701FB7">
        <w:rPr>
          <w:sz w:val="24"/>
          <w:szCs w:val="24"/>
        </w:rPr>
        <w:t>Attest:</w:t>
      </w:r>
    </w:p>
    <w:p w:rsidR="00234BB5" w:rsidRPr="00701FB7" w:rsidRDefault="00234BB5">
      <w:pPr>
        <w:pStyle w:val="BodyText"/>
      </w:pPr>
    </w:p>
    <w:p w:rsidR="00234BB5" w:rsidRDefault="00234BB5">
      <w:pPr>
        <w:pStyle w:val="BodyText"/>
      </w:pPr>
    </w:p>
    <w:p w:rsidR="00701FB7" w:rsidRDefault="00917F1F">
      <w:pPr>
        <w:pStyle w:val="BodyText"/>
      </w:pPr>
      <w:r>
        <w:t>/s/:  Debra M. Kemp</w:t>
      </w:r>
    </w:p>
    <w:p w:rsidR="002F1F35" w:rsidRDefault="009717FD">
      <w:pPr>
        <w:pStyle w:val="BodyText"/>
      </w:pPr>
      <w:r>
        <w:t>Interim City Clerk</w:t>
      </w:r>
    </w:p>
    <w:p w:rsidR="002F1F35" w:rsidRDefault="002F1F35">
      <w:pPr>
        <w:rPr>
          <w:sz w:val="24"/>
          <w:szCs w:val="24"/>
        </w:rPr>
      </w:pPr>
      <w:r>
        <w:br w:type="page"/>
      </w:r>
    </w:p>
    <w:p w:rsidR="009717FD" w:rsidRDefault="002F1F35">
      <w:pPr>
        <w:pStyle w:val="BodyText"/>
      </w:pPr>
      <w:r>
        <w:rPr>
          <w:noProof/>
        </w:rPr>
        <w:lastRenderedPageBreak/>
        <w:drawing>
          <wp:inline distT="0" distB="0" distL="0" distR="0">
            <wp:extent cx="6032500" cy="78066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ees+and+Charges+for+July+2017+Staff+Report_Page_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2500" cy="78066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ees+and+Charges+for+July+2017+Staff+Report_Page_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2500" cy="78066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ees+and+Charges+for+July+2017+Staff+Report_Page_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2500" cy="78066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ees+and+Charges+for+July+2017+Staff+Report_Page_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2500" cy="78066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ees+and+Charges+for+July+2017+Staff+Report_Page_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2500" cy="78066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ees+and+Charges+for+July+2017+Staff+Report_Page_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2500" cy="78066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ees+and+Charges+for+July+2017+Staff+Report_Page_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2500" cy="78066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ees+and+Charges+for+July+2017+Staff+Report_Page_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2500" cy="78066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ees+and+Charges+for+July+2017+Staff+Report_Page_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2500" cy="78066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ees+and+Charges+for+July+2017+Staff+Report_Page_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8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17FD">
      <w:type w:val="continuous"/>
      <w:pgSz w:w="12240" w:h="15840"/>
      <w:pgMar w:top="1360" w:right="14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34BB5"/>
    <w:rsid w:val="00234BB5"/>
    <w:rsid w:val="002F1F35"/>
    <w:rsid w:val="00701FB7"/>
    <w:rsid w:val="00917F1F"/>
    <w:rsid w:val="009717FD"/>
    <w:rsid w:val="009B6765"/>
    <w:rsid w:val="00B4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AB7A36-715F-4D8E-A2F9-7AE3127E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9" w:lineRule="exact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7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7FD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Harrell</dc:creator>
  <cp:lastModifiedBy>Debra Kemp</cp:lastModifiedBy>
  <cp:revision>4</cp:revision>
  <cp:lastPrinted>2017-07-17T17:53:00Z</cp:lastPrinted>
  <dcterms:created xsi:type="dcterms:W3CDTF">2017-07-17T17:54:00Z</dcterms:created>
  <dcterms:modified xsi:type="dcterms:W3CDTF">2018-01-09T16:06:00Z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2017-07-17T00:00:00Z</vt:filetime>
  </property>
</Properties>
</file>